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2C" w:rsidRPr="007E732C" w:rsidRDefault="007E732C" w:rsidP="001810DD">
      <w:pPr>
        <w:spacing w:after="0" w:line="240" w:lineRule="auto"/>
        <w:jc w:val="center"/>
        <w:rPr>
          <w:rFonts w:ascii="Times New Roman" w:hAnsi="Times New Roman"/>
          <w:sz w:val="20"/>
          <w:szCs w:val="20"/>
        </w:rPr>
      </w:pPr>
    </w:p>
    <w:p w:rsidR="007E732C" w:rsidRPr="007E732C" w:rsidRDefault="007E732C" w:rsidP="001810DD">
      <w:pPr>
        <w:spacing w:after="0" w:line="240" w:lineRule="auto"/>
        <w:jc w:val="center"/>
        <w:rPr>
          <w:rFonts w:ascii="Times New Roman" w:hAnsi="Times New Roman"/>
          <w:b/>
          <w:sz w:val="28"/>
          <w:szCs w:val="28"/>
        </w:rPr>
      </w:pPr>
    </w:p>
    <w:p w:rsidR="007E732C" w:rsidRPr="007E732C" w:rsidRDefault="007E732C" w:rsidP="001810DD">
      <w:pPr>
        <w:spacing w:after="0" w:line="240" w:lineRule="auto"/>
        <w:jc w:val="center"/>
        <w:rPr>
          <w:rFonts w:ascii="Times New Roman" w:hAnsi="Times New Roman"/>
          <w:b/>
          <w:sz w:val="24"/>
          <w:szCs w:val="24"/>
        </w:rPr>
      </w:pPr>
      <w:r w:rsidRPr="007E732C">
        <w:rPr>
          <w:rFonts w:ascii="Times New Roman" w:hAnsi="Times New Roman"/>
          <w:b/>
          <w:sz w:val="24"/>
          <w:szCs w:val="24"/>
        </w:rPr>
        <w:t>АДМИНИСТРАЦИЯ МУНИЦИПАЛЬНОГО ОБРАЗОВАНИЯ</w:t>
      </w:r>
    </w:p>
    <w:p w:rsidR="007E732C" w:rsidRPr="007E732C" w:rsidRDefault="007E732C" w:rsidP="001810DD">
      <w:pPr>
        <w:spacing w:after="0" w:line="240" w:lineRule="auto"/>
        <w:jc w:val="center"/>
        <w:rPr>
          <w:rFonts w:ascii="Times New Roman" w:hAnsi="Times New Roman"/>
          <w:b/>
          <w:sz w:val="24"/>
          <w:szCs w:val="24"/>
        </w:rPr>
      </w:pPr>
      <w:r w:rsidRPr="007E732C">
        <w:rPr>
          <w:rFonts w:ascii="Times New Roman" w:hAnsi="Times New Roman"/>
          <w:b/>
          <w:sz w:val="24"/>
          <w:szCs w:val="24"/>
        </w:rPr>
        <w:t>«ХОЛМ-ЖИРКОВСКИЙ РАЙОН»  СМОЛЕНСКОЙ ОБЛАСТИ</w:t>
      </w:r>
    </w:p>
    <w:p w:rsidR="007E732C" w:rsidRPr="007E732C" w:rsidRDefault="007E732C" w:rsidP="001810DD">
      <w:pPr>
        <w:spacing w:after="0" w:line="240" w:lineRule="auto"/>
        <w:jc w:val="center"/>
        <w:rPr>
          <w:rFonts w:ascii="Times New Roman" w:hAnsi="Times New Roman"/>
          <w:sz w:val="28"/>
          <w:szCs w:val="28"/>
        </w:rPr>
      </w:pPr>
    </w:p>
    <w:p w:rsidR="007E732C" w:rsidRPr="007E732C" w:rsidRDefault="007E732C" w:rsidP="001810DD">
      <w:pPr>
        <w:spacing w:after="0" w:line="240" w:lineRule="auto"/>
        <w:jc w:val="center"/>
        <w:rPr>
          <w:rFonts w:ascii="Times New Roman" w:hAnsi="Times New Roman"/>
          <w:b/>
          <w:sz w:val="28"/>
          <w:szCs w:val="28"/>
        </w:rPr>
      </w:pPr>
      <w:proofErr w:type="gramStart"/>
      <w:r w:rsidRPr="007E732C">
        <w:rPr>
          <w:rFonts w:ascii="Times New Roman" w:hAnsi="Times New Roman"/>
          <w:b/>
          <w:sz w:val="28"/>
          <w:szCs w:val="28"/>
        </w:rPr>
        <w:t>П</w:t>
      </w:r>
      <w:proofErr w:type="gramEnd"/>
      <w:r w:rsidRPr="007E732C">
        <w:rPr>
          <w:rFonts w:ascii="Times New Roman" w:hAnsi="Times New Roman"/>
          <w:b/>
          <w:sz w:val="28"/>
          <w:szCs w:val="28"/>
        </w:rPr>
        <w:t xml:space="preserve"> О С Т А Н О В Л Е Н И Е</w:t>
      </w:r>
    </w:p>
    <w:p w:rsidR="007E732C" w:rsidRPr="007E732C" w:rsidRDefault="001810DD" w:rsidP="001810DD">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7E732C" w:rsidRPr="007E732C" w:rsidRDefault="007E732C" w:rsidP="001810DD">
      <w:pPr>
        <w:spacing w:after="0" w:line="240" w:lineRule="auto"/>
        <w:rPr>
          <w:rFonts w:ascii="Times New Roman" w:hAnsi="Times New Roman"/>
          <w:sz w:val="28"/>
          <w:szCs w:val="20"/>
        </w:rPr>
      </w:pPr>
      <w:r w:rsidRPr="007E732C">
        <w:rPr>
          <w:rFonts w:ascii="Times New Roman" w:hAnsi="Times New Roman"/>
          <w:sz w:val="28"/>
          <w:szCs w:val="20"/>
        </w:rPr>
        <w:t xml:space="preserve">от     </w:t>
      </w:r>
      <w:r w:rsidR="001810DD">
        <w:rPr>
          <w:rFonts w:ascii="Times New Roman" w:hAnsi="Times New Roman"/>
          <w:sz w:val="28"/>
          <w:szCs w:val="20"/>
        </w:rPr>
        <w:t>23.06</w:t>
      </w:r>
      <w:r w:rsidRPr="007E732C">
        <w:rPr>
          <w:rFonts w:ascii="Times New Roman" w:hAnsi="Times New Roman"/>
          <w:sz w:val="28"/>
          <w:szCs w:val="20"/>
        </w:rPr>
        <w:t>.2022</w:t>
      </w:r>
      <w:r w:rsidRPr="007E732C">
        <w:rPr>
          <w:rFonts w:ascii="Times New Roman" w:hAnsi="Times New Roman"/>
          <w:color w:val="000000"/>
          <w:sz w:val="28"/>
          <w:szCs w:val="20"/>
        </w:rPr>
        <w:t xml:space="preserve">  №  </w:t>
      </w:r>
      <w:r w:rsidR="001810DD">
        <w:rPr>
          <w:rFonts w:ascii="Times New Roman" w:hAnsi="Times New Roman"/>
          <w:color w:val="000000"/>
          <w:sz w:val="28"/>
          <w:szCs w:val="20"/>
        </w:rPr>
        <w:t>378</w:t>
      </w:r>
      <w:r w:rsidRPr="007E732C">
        <w:rPr>
          <w:rFonts w:ascii="Times New Roman" w:hAnsi="Times New Roman"/>
          <w:color w:val="000000"/>
          <w:sz w:val="28"/>
          <w:szCs w:val="20"/>
        </w:rPr>
        <w:t xml:space="preserve">                                                                                                                                                                                                                                                                              </w:t>
      </w:r>
    </w:p>
    <w:p w:rsidR="007E732C" w:rsidRPr="007E732C" w:rsidRDefault="007E732C" w:rsidP="001810DD">
      <w:pPr>
        <w:spacing w:after="0" w:line="240" w:lineRule="auto"/>
        <w:rPr>
          <w:rFonts w:ascii="Times New Roman" w:hAnsi="Times New Roman"/>
          <w:sz w:val="28"/>
          <w:szCs w:val="28"/>
        </w:rPr>
      </w:pPr>
    </w:p>
    <w:tbl>
      <w:tblPr>
        <w:tblW w:w="0" w:type="auto"/>
        <w:tblLook w:val="01E0"/>
      </w:tblPr>
      <w:tblGrid>
        <w:gridCol w:w="5070"/>
      </w:tblGrid>
      <w:tr w:rsidR="007E732C" w:rsidRPr="007E732C" w:rsidTr="007E732C">
        <w:tc>
          <w:tcPr>
            <w:tcW w:w="5070" w:type="dxa"/>
            <w:hideMark/>
          </w:tcPr>
          <w:p w:rsidR="007E732C" w:rsidRPr="007E732C" w:rsidRDefault="007E732C" w:rsidP="001810DD">
            <w:pPr>
              <w:spacing w:after="0" w:line="240" w:lineRule="auto"/>
              <w:jc w:val="both"/>
              <w:rPr>
                <w:rFonts w:ascii="Times New Roman" w:hAnsi="Times New Roman"/>
                <w:sz w:val="28"/>
                <w:szCs w:val="28"/>
              </w:rPr>
            </w:pPr>
            <w:r w:rsidRPr="007E732C">
              <w:rPr>
                <w:rFonts w:ascii="Times New Roman" w:hAnsi="Times New Roman"/>
                <w:sz w:val="28"/>
                <w:szCs w:val="28"/>
              </w:rPr>
              <w:t>Об утверждении Административного регламента предоставления государственной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r>
    </w:tbl>
    <w:p w:rsidR="007E732C" w:rsidRPr="007E732C" w:rsidRDefault="007E732C" w:rsidP="001810DD">
      <w:pPr>
        <w:spacing w:after="0" w:line="240" w:lineRule="auto"/>
        <w:rPr>
          <w:rFonts w:ascii="Times New Roman" w:hAnsi="Times New Roman"/>
          <w:sz w:val="28"/>
          <w:szCs w:val="28"/>
        </w:rPr>
      </w:pPr>
    </w:p>
    <w:p w:rsidR="007E732C" w:rsidRPr="007E732C" w:rsidRDefault="007E732C" w:rsidP="001810DD">
      <w:pPr>
        <w:spacing w:after="0" w:line="240" w:lineRule="auto"/>
        <w:jc w:val="both"/>
        <w:rPr>
          <w:rFonts w:ascii="Times New Roman" w:hAnsi="Times New Roman"/>
          <w:sz w:val="28"/>
          <w:szCs w:val="28"/>
        </w:rPr>
      </w:pPr>
      <w:r w:rsidRPr="007E732C">
        <w:rPr>
          <w:rFonts w:ascii="Times New Roman" w:hAnsi="Times New Roman"/>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7E732C" w:rsidRPr="007E732C" w:rsidRDefault="007E732C" w:rsidP="001810DD">
      <w:pPr>
        <w:spacing w:after="0" w:line="240" w:lineRule="auto"/>
        <w:ind w:firstLine="851"/>
        <w:rPr>
          <w:rFonts w:ascii="Times New Roman" w:hAnsi="Times New Roman"/>
          <w:sz w:val="28"/>
          <w:szCs w:val="28"/>
        </w:rPr>
      </w:pPr>
    </w:p>
    <w:p w:rsidR="007E732C" w:rsidRPr="007E732C" w:rsidRDefault="007E732C" w:rsidP="001810DD">
      <w:pPr>
        <w:spacing w:after="0" w:line="240" w:lineRule="auto"/>
        <w:jc w:val="both"/>
        <w:rPr>
          <w:rFonts w:ascii="Times New Roman" w:hAnsi="Times New Roman"/>
          <w:sz w:val="28"/>
          <w:szCs w:val="28"/>
        </w:rPr>
      </w:pPr>
      <w:r w:rsidRPr="007E732C">
        <w:rPr>
          <w:rFonts w:ascii="Times New Roman" w:hAnsi="Times New Roman"/>
          <w:sz w:val="28"/>
          <w:szCs w:val="28"/>
        </w:rPr>
        <w:t xml:space="preserve">          </w:t>
      </w:r>
      <w:proofErr w:type="spellStart"/>
      <w:proofErr w:type="gramStart"/>
      <w:r w:rsidRPr="007E732C">
        <w:rPr>
          <w:rFonts w:ascii="Times New Roman" w:hAnsi="Times New Roman"/>
          <w:sz w:val="28"/>
          <w:szCs w:val="28"/>
        </w:rPr>
        <w:t>п</w:t>
      </w:r>
      <w:proofErr w:type="spellEnd"/>
      <w:proofErr w:type="gramEnd"/>
      <w:r w:rsidRPr="007E732C">
        <w:rPr>
          <w:rFonts w:ascii="Times New Roman" w:hAnsi="Times New Roman"/>
          <w:sz w:val="28"/>
          <w:szCs w:val="28"/>
        </w:rPr>
        <w:t xml:space="preserve"> о с т а </w:t>
      </w:r>
      <w:proofErr w:type="spellStart"/>
      <w:r w:rsidRPr="007E732C">
        <w:rPr>
          <w:rFonts w:ascii="Times New Roman" w:hAnsi="Times New Roman"/>
          <w:sz w:val="28"/>
          <w:szCs w:val="28"/>
        </w:rPr>
        <w:t>н</w:t>
      </w:r>
      <w:proofErr w:type="spellEnd"/>
      <w:r w:rsidRPr="007E732C">
        <w:rPr>
          <w:rFonts w:ascii="Times New Roman" w:hAnsi="Times New Roman"/>
          <w:sz w:val="28"/>
          <w:szCs w:val="28"/>
        </w:rPr>
        <w:t xml:space="preserve"> о в л я е т:</w:t>
      </w:r>
    </w:p>
    <w:p w:rsidR="007E732C" w:rsidRPr="007E732C" w:rsidRDefault="007E732C" w:rsidP="001810DD">
      <w:pPr>
        <w:spacing w:after="0" w:line="240" w:lineRule="auto"/>
        <w:ind w:firstLine="684"/>
        <w:jc w:val="both"/>
        <w:rPr>
          <w:rFonts w:ascii="Times New Roman" w:hAnsi="Times New Roman"/>
        </w:rPr>
      </w:pPr>
      <w:r w:rsidRPr="007E732C">
        <w:rPr>
          <w:rFonts w:ascii="Times New Roman" w:hAnsi="Times New Roman"/>
          <w:sz w:val="28"/>
          <w:szCs w:val="28"/>
        </w:rPr>
        <w:t xml:space="preserve"> </w:t>
      </w:r>
    </w:p>
    <w:p w:rsidR="007E732C" w:rsidRPr="007E732C" w:rsidRDefault="007E732C" w:rsidP="001810DD">
      <w:pPr>
        <w:spacing w:after="0" w:line="240" w:lineRule="auto"/>
        <w:ind w:firstLine="684"/>
        <w:jc w:val="both"/>
        <w:rPr>
          <w:rFonts w:ascii="Times New Roman" w:hAnsi="Times New Roman"/>
          <w:sz w:val="28"/>
          <w:szCs w:val="28"/>
        </w:rPr>
      </w:pPr>
    </w:p>
    <w:p w:rsidR="007E732C" w:rsidRPr="007E732C" w:rsidRDefault="007E732C" w:rsidP="001810DD">
      <w:pPr>
        <w:spacing w:after="0" w:line="240" w:lineRule="auto"/>
        <w:ind w:firstLine="851"/>
        <w:jc w:val="both"/>
        <w:rPr>
          <w:rFonts w:ascii="Times New Roman" w:hAnsi="Times New Roman"/>
          <w:sz w:val="28"/>
          <w:szCs w:val="28"/>
        </w:rPr>
      </w:pPr>
      <w:r w:rsidRPr="007E732C">
        <w:rPr>
          <w:rFonts w:ascii="Times New Roman" w:hAnsi="Times New Roman"/>
          <w:sz w:val="28"/>
          <w:szCs w:val="28"/>
        </w:rPr>
        <w:t>1.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7E732C" w:rsidRPr="007E732C" w:rsidRDefault="007E732C" w:rsidP="001810DD">
      <w:pPr>
        <w:spacing w:after="0" w:line="240" w:lineRule="auto"/>
        <w:ind w:firstLine="851"/>
        <w:jc w:val="both"/>
        <w:rPr>
          <w:rFonts w:ascii="Times New Roman" w:hAnsi="Times New Roman"/>
          <w:spacing w:val="-10"/>
          <w:sz w:val="28"/>
          <w:szCs w:val="28"/>
        </w:rPr>
      </w:pPr>
      <w:r w:rsidRPr="007E732C">
        <w:rPr>
          <w:rFonts w:ascii="Times New Roman" w:hAnsi="Times New Roman"/>
          <w:sz w:val="28"/>
          <w:szCs w:val="28"/>
        </w:rPr>
        <w:t xml:space="preserve">2.Признать утратившим силу постановление Администрации муниципального образования «Холм-Жирковский район» Смоленской области </w:t>
      </w:r>
      <w:r w:rsidRPr="00FC0138">
        <w:rPr>
          <w:rFonts w:ascii="Times New Roman" w:eastAsia="SimSun" w:hAnsi="Times New Roman" w:cs="Calibri"/>
          <w:kern w:val="1"/>
          <w:sz w:val="28"/>
          <w:szCs w:val="28"/>
          <w:lang w:eastAsia="ar-SA"/>
        </w:rPr>
        <w:t xml:space="preserve">от </w:t>
      </w:r>
      <w:r>
        <w:rPr>
          <w:rFonts w:ascii="Times New Roman" w:eastAsia="SimSun" w:hAnsi="Times New Roman" w:cs="Calibri"/>
          <w:kern w:val="1"/>
          <w:sz w:val="28"/>
          <w:szCs w:val="28"/>
          <w:lang w:eastAsia="ar-SA"/>
        </w:rPr>
        <w:t xml:space="preserve">19.05.2016 </w:t>
      </w:r>
      <w:r w:rsidRPr="00FC0138">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262</w:t>
      </w:r>
      <w:r w:rsidRPr="007E732C">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w:t>
      </w:r>
      <w:r w:rsidRPr="007E732C">
        <w:rPr>
          <w:rFonts w:ascii="Times New Roman" w:hAnsi="Times New Roman"/>
          <w:color w:val="000000"/>
          <w:sz w:val="28"/>
          <w:szCs w:val="20"/>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«Предоставление разрешения на условно разрешенный вид использования земельного участка»</w:t>
      </w:r>
      <w:r w:rsidR="001810DD">
        <w:rPr>
          <w:rFonts w:ascii="Times New Roman" w:hAnsi="Times New Roman"/>
          <w:sz w:val="28"/>
          <w:szCs w:val="28"/>
        </w:rPr>
        <w:t xml:space="preserve"> (ред. от </w:t>
      </w:r>
      <w:r w:rsidR="001810DD">
        <w:rPr>
          <w:rFonts w:ascii="Times New Roman" w:eastAsia="SimSun" w:hAnsi="Times New Roman" w:cs="Calibri"/>
          <w:kern w:val="2"/>
          <w:sz w:val="28"/>
          <w:szCs w:val="28"/>
          <w:lang w:eastAsia="ar-SA"/>
        </w:rPr>
        <w:t xml:space="preserve">25.02.2019 №  109, </w:t>
      </w:r>
      <w:r w:rsidR="001810DD">
        <w:rPr>
          <w:rFonts w:ascii="Times New Roman" w:hAnsi="Times New Roman"/>
          <w:sz w:val="28"/>
          <w:szCs w:val="24"/>
        </w:rPr>
        <w:t>12.02</w:t>
      </w:r>
      <w:r w:rsidR="001810DD" w:rsidRPr="00AA44A2">
        <w:rPr>
          <w:rFonts w:ascii="Times New Roman" w:hAnsi="Times New Roman"/>
          <w:sz w:val="28"/>
          <w:szCs w:val="24"/>
        </w:rPr>
        <w:t>.2020</w:t>
      </w:r>
      <w:r w:rsidR="001810DD" w:rsidRPr="00AA44A2">
        <w:rPr>
          <w:rFonts w:ascii="Times New Roman" w:hAnsi="Times New Roman"/>
          <w:color w:val="000000"/>
          <w:sz w:val="28"/>
          <w:szCs w:val="24"/>
        </w:rPr>
        <w:t xml:space="preserve">  №  </w:t>
      </w:r>
      <w:r w:rsidR="001810DD">
        <w:rPr>
          <w:rFonts w:ascii="Times New Roman" w:hAnsi="Times New Roman"/>
          <w:color w:val="000000"/>
          <w:sz w:val="28"/>
          <w:szCs w:val="24"/>
        </w:rPr>
        <w:t xml:space="preserve">124, </w:t>
      </w:r>
      <w:r w:rsidR="001810DD">
        <w:rPr>
          <w:rFonts w:ascii="Times New Roman" w:eastAsia="SimSun" w:hAnsi="Times New Roman" w:cs="Calibri"/>
          <w:kern w:val="2"/>
          <w:sz w:val="28"/>
          <w:szCs w:val="28"/>
          <w:lang w:eastAsia="ar-SA"/>
        </w:rPr>
        <w:t>11.05</w:t>
      </w:r>
      <w:r w:rsidR="001810DD" w:rsidRPr="00E73017">
        <w:rPr>
          <w:rFonts w:ascii="Times New Roman" w:eastAsia="SimSun" w:hAnsi="Times New Roman" w:cs="Calibri"/>
          <w:kern w:val="2"/>
          <w:sz w:val="28"/>
          <w:szCs w:val="28"/>
          <w:lang w:eastAsia="ar-SA"/>
        </w:rPr>
        <w:t xml:space="preserve">.2021 №  </w:t>
      </w:r>
      <w:r w:rsidR="001810DD">
        <w:rPr>
          <w:rFonts w:ascii="Times New Roman" w:eastAsia="SimSun" w:hAnsi="Times New Roman" w:cs="Calibri"/>
          <w:kern w:val="2"/>
          <w:sz w:val="28"/>
          <w:szCs w:val="28"/>
          <w:lang w:eastAsia="ar-SA"/>
        </w:rPr>
        <w:t>245)</w:t>
      </w:r>
    </w:p>
    <w:p w:rsidR="007E732C" w:rsidRPr="007E732C" w:rsidRDefault="007E732C" w:rsidP="001810DD">
      <w:pPr>
        <w:autoSpaceDE w:val="0"/>
        <w:autoSpaceDN w:val="0"/>
        <w:adjustRightInd w:val="0"/>
        <w:spacing w:after="0" w:line="240" w:lineRule="auto"/>
        <w:ind w:firstLine="851"/>
        <w:jc w:val="both"/>
        <w:rPr>
          <w:rFonts w:ascii="Times New Roman" w:hAnsi="Times New Roman"/>
          <w:sz w:val="28"/>
          <w:szCs w:val="28"/>
        </w:rPr>
      </w:pPr>
      <w:r w:rsidRPr="007E732C">
        <w:rPr>
          <w:rFonts w:ascii="Times New Roman" w:hAnsi="Times New Roman"/>
          <w:sz w:val="28"/>
          <w:szCs w:val="28"/>
        </w:rPr>
        <w:t>3.</w:t>
      </w:r>
      <w:proofErr w:type="gramStart"/>
      <w:r w:rsidRPr="007E732C">
        <w:rPr>
          <w:rFonts w:ascii="Times New Roman" w:hAnsi="Times New Roman"/>
          <w:sz w:val="28"/>
          <w:szCs w:val="28"/>
        </w:rPr>
        <w:t>Контроль за</w:t>
      </w:r>
      <w:proofErr w:type="gramEnd"/>
      <w:r w:rsidRPr="007E732C">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sidRPr="007E732C">
        <w:rPr>
          <w:rFonts w:ascii="Times New Roman" w:hAnsi="Times New Roman"/>
          <w:sz w:val="28"/>
          <w:szCs w:val="28"/>
        </w:rPr>
        <w:t>А.А.Чевплянского</w:t>
      </w:r>
      <w:proofErr w:type="spellEnd"/>
      <w:r w:rsidRPr="007E732C">
        <w:rPr>
          <w:rFonts w:ascii="Times New Roman" w:hAnsi="Times New Roman"/>
          <w:sz w:val="28"/>
          <w:szCs w:val="28"/>
        </w:rPr>
        <w:t>).</w:t>
      </w:r>
    </w:p>
    <w:p w:rsidR="007E732C" w:rsidRPr="007E732C" w:rsidRDefault="007E732C" w:rsidP="001810DD">
      <w:pPr>
        <w:spacing w:after="0" w:line="240" w:lineRule="auto"/>
        <w:ind w:firstLine="851"/>
        <w:jc w:val="both"/>
        <w:rPr>
          <w:rFonts w:ascii="Times New Roman" w:hAnsi="Times New Roman"/>
          <w:b/>
          <w:sz w:val="28"/>
          <w:szCs w:val="28"/>
        </w:rPr>
      </w:pPr>
      <w:r w:rsidRPr="007E732C">
        <w:rPr>
          <w:rFonts w:ascii="Times New Roman" w:hAnsi="Times New Roman"/>
          <w:sz w:val="28"/>
          <w:szCs w:val="28"/>
        </w:rPr>
        <w:t xml:space="preserve">4. Настоящее постановление вступает в силу после дня его подписания.    </w:t>
      </w: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Глава муниципального образования</w:t>
      </w: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«Холм-Жирковский район»</w:t>
      </w:r>
    </w:p>
    <w:p w:rsidR="007E732C" w:rsidRPr="007E732C" w:rsidRDefault="007E732C" w:rsidP="001810DD">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Смоленской области</w:t>
      </w:r>
      <w:r w:rsidRPr="007E732C">
        <w:rPr>
          <w:rFonts w:ascii="Times New Roman" w:hAnsi="Times New Roman"/>
          <w:sz w:val="28"/>
          <w:szCs w:val="28"/>
        </w:rPr>
        <w:tab/>
      </w:r>
      <w:r w:rsidRPr="007E732C">
        <w:rPr>
          <w:rFonts w:ascii="Times New Roman" w:hAnsi="Times New Roman"/>
          <w:b/>
          <w:sz w:val="28"/>
          <w:szCs w:val="28"/>
        </w:rPr>
        <w:t xml:space="preserve">А.М. </w:t>
      </w:r>
      <w:proofErr w:type="spellStart"/>
      <w:r w:rsidRPr="007E732C">
        <w:rPr>
          <w:rFonts w:ascii="Times New Roman" w:hAnsi="Times New Roman"/>
          <w:b/>
          <w:sz w:val="28"/>
          <w:szCs w:val="28"/>
        </w:rPr>
        <w:t>Егикян</w:t>
      </w:r>
      <w:proofErr w:type="spellEnd"/>
    </w:p>
    <w:p w:rsidR="003C32D7" w:rsidRPr="00B54265" w:rsidRDefault="001810DD" w:rsidP="001810DD">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lastRenderedPageBreak/>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1810DD">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1810DD">
      <w:pPr>
        <w:spacing w:after="0" w:line="240" w:lineRule="auto"/>
        <w:ind w:right="-1"/>
        <w:rPr>
          <w:rFonts w:ascii="Times New Roman" w:hAnsi="Times New Roman"/>
          <w:sz w:val="24"/>
          <w:szCs w:val="24"/>
          <w:lang w:val="tt-RU"/>
        </w:rPr>
      </w:pPr>
    </w:p>
    <w:p w:rsidR="003C32D7" w:rsidRPr="00B54265" w:rsidRDefault="003C32D7" w:rsidP="001810DD">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1810DD">
      <w:pPr>
        <w:spacing w:after="0" w:line="240" w:lineRule="auto"/>
        <w:ind w:right="-1"/>
        <w:jc w:val="both"/>
        <w:rPr>
          <w:rFonts w:ascii="Times New Roman" w:hAnsi="Times New Roman"/>
          <w:b/>
          <w:sz w:val="28"/>
          <w:szCs w:val="24"/>
        </w:rPr>
      </w:pPr>
    </w:p>
    <w:p w:rsidR="00F354F3" w:rsidRDefault="001B3983" w:rsidP="001810DD">
      <w:pPr>
        <w:pStyle w:val="12"/>
        <w:numPr>
          <w:ilvl w:val="1"/>
          <w:numId w:val="40"/>
        </w:numPr>
        <w:shd w:val="clear" w:color="auto" w:fill="auto"/>
        <w:tabs>
          <w:tab w:val="left" w:pos="1493"/>
        </w:tabs>
        <w:ind w:firstLine="880"/>
        <w:jc w:val="both"/>
      </w:pPr>
      <w:bookmarkStart w:id="0" w:name="_Hlk40972767"/>
      <w:bookmarkStart w:id="1" w:name="_Hlk41043988"/>
      <w:bookmarkStart w:id="2" w:name="_Hlk40973750"/>
      <w:r w:rsidRPr="00B54265">
        <w:rPr>
          <w:szCs w:val="20"/>
          <w:lang w:eastAsia="zh-CN"/>
        </w:rPr>
        <w:t>1.1.</w:t>
      </w:r>
      <w:r w:rsidRPr="00B54265">
        <w:rPr>
          <w:szCs w:val="20"/>
          <w:lang w:eastAsia="zh-CN"/>
        </w:rPr>
        <w:tab/>
      </w:r>
      <w:r w:rsidR="00F354F3">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1810DD" w:rsidRPr="001810DD">
        <w:t>предоставлению разрешения на условно разрешенный вид использования земельного участка или объекта капитального строительства</w:t>
      </w:r>
      <w:r w:rsidR="00F354F3">
        <w:t xml:space="preserve"> (далее - муниципальная услуга).</w:t>
      </w:r>
    </w:p>
    <w:p w:rsidR="001810DD" w:rsidRPr="00944741"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физические лица, индивидуальные предприниматели, юридические </w:t>
      </w:r>
      <w:r w:rsidRPr="00944741">
        <w:rPr>
          <w:rFonts w:ascii="Times New Roman" w:hAnsi="Times New Roman"/>
          <w:sz w:val="28"/>
          <w:szCs w:val="20"/>
          <w:lang w:eastAsia="zh-CN"/>
        </w:rPr>
        <w:t>лица (далее - заявитель).</w:t>
      </w:r>
    </w:p>
    <w:p w:rsidR="001810DD" w:rsidRPr="00B54265"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354F3" w:rsidRDefault="00F354F3" w:rsidP="001810DD">
      <w:pPr>
        <w:pStyle w:val="12"/>
        <w:numPr>
          <w:ilvl w:val="1"/>
          <w:numId w:val="40"/>
        </w:numPr>
        <w:shd w:val="clear" w:color="auto" w:fill="auto"/>
        <w:tabs>
          <w:tab w:val="left" w:pos="1296"/>
        </w:tabs>
        <w:ind w:firstLine="720"/>
        <w:jc w:val="both"/>
      </w:pPr>
      <w:r>
        <w:t>Информирование о предоставлении муниципальной услуги:</w:t>
      </w:r>
    </w:p>
    <w:p w:rsidR="00F354F3" w:rsidRDefault="00F354F3" w:rsidP="001810DD">
      <w:pPr>
        <w:pStyle w:val="12"/>
        <w:numPr>
          <w:ilvl w:val="2"/>
          <w:numId w:val="40"/>
        </w:numPr>
        <w:shd w:val="clear" w:color="auto" w:fill="auto"/>
        <w:tabs>
          <w:tab w:val="left" w:pos="1502"/>
        </w:tabs>
        <w:ind w:firstLine="720"/>
        <w:jc w:val="both"/>
      </w:pPr>
      <w:r>
        <w:t>информация о порядке предоставления муниципальной услуги размещается:</w:t>
      </w:r>
    </w:p>
    <w:p w:rsidR="00F354F3" w:rsidRDefault="00F354F3" w:rsidP="001810DD">
      <w:pPr>
        <w:pStyle w:val="12"/>
        <w:numPr>
          <w:ilvl w:val="0"/>
          <w:numId w:val="41"/>
        </w:numPr>
        <w:shd w:val="clear" w:color="auto" w:fill="auto"/>
        <w:tabs>
          <w:tab w:val="left" w:pos="1109"/>
        </w:tabs>
        <w:ind w:firstLine="72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354F3" w:rsidRDefault="00F354F3" w:rsidP="001810DD">
      <w:pPr>
        <w:pStyle w:val="12"/>
        <w:numPr>
          <w:ilvl w:val="0"/>
          <w:numId w:val="41"/>
        </w:numPr>
        <w:shd w:val="clear" w:color="auto" w:fill="auto"/>
        <w:tabs>
          <w:tab w:val="left" w:pos="1109"/>
        </w:tabs>
        <w:ind w:firstLine="720"/>
        <w:jc w:val="both"/>
      </w:pPr>
      <w:r>
        <w:t xml:space="preserve">на официальном сайте муниципального образования </w:t>
      </w:r>
      <w:r w:rsidRPr="00551A70">
        <w:rPr>
          <w:iCs/>
        </w:rPr>
        <w:t>«Холм-Жирковский район» Смоленской области</w:t>
      </w:r>
      <w:r w:rsidRPr="00551A70">
        <w:t xml:space="preserve"> </w:t>
      </w:r>
      <w:r>
        <w:t xml:space="preserve">в информационно-телекоммуникационной сети «Интернет» </w:t>
      </w:r>
      <w:hyperlink r:id="rId8" w:history="1">
        <w:r w:rsidRPr="00955FA6">
          <w:rPr>
            <w:rStyle w:val="ae"/>
            <w:color w:val="000000" w:themeColor="text1"/>
            <w:lang w:val="en-US"/>
          </w:rPr>
          <w:t>http</w:t>
        </w:r>
        <w:r w:rsidRPr="00955FA6">
          <w:rPr>
            <w:rStyle w:val="ae"/>
            <w:color w:val="000000" w:themeColor="text1"/>
          </w:rPr>
          <w:t>://</w:t>
        </w:r>
        <w:proofErr w:type="spellStart"/>
        <w:r w:rsidRPr="00955FA6">
          <w:rPr>
            <w:rStyle w:val="ae"/>
            <w:color w:val="000000" w:themeColor="text1"/>
            <w:lang w:val="en-US"/>
          </w:rPr>
          <w:t>holm</w:t>
        </w:r>
        <w:proofErr w:type="spellEnd"/>
        <w:r w:rsidRPr="00955FA6">
          <w:rPr>
            <w:rStyle w:val="ae"/>
            <w:color w:val="000000" w:themeColor="text1"/>
          </w:rPr>
          <w:t>.</w:t>
        </w:r>
        <w:r w:rsidRPr="00955FA6">
          <w:rPr>
            <w:rStyle w:val="ae"/>
            <w:color w:val="000000" w:themeColor="text1"/>
            <w:lang w:val="en-US"/>
          </w:rPr>
          <w:t>admin</w:t>
        </w:r>
        <w:r w:rsidRPr="00955FA6">
          <w:rPr>
            <w:rStyle w:val="ae"/>
            <w:color w:val="000000" w:themeColor="text1"/>
          </w:rPr>
          <w:t>-</w:t>
        </w:r>
        <w:proofErr w:type="spellStart"/>
        <w:r w:rsidRPr="00955FA6">
          <w:rPr>
            <w:rStyle w:val="ae"/>
            <w:color w:val="000000" w:themeColor="text1"/>
            <w:lang w:val="en-US"/>
          </w:rPr>
          <w:t>smolensk</w:t>
        </w:r>
        <w:proofErr w:type="spellEnd"/>
        <w:r w:rsidRPr="00955FA6">
          <w:rPr>
            <w:rStyle w:val="ae"/>
            <w:color w:val="000000" w:themeColor="text1"/>
          </w:rPr>
          <w:t>.</w:t>
        </w:r>
        <w:proofErr w:type="spellStart"/>
        <w:r w:rsidRPr="00955FA6">
          <w:rPr>
            <w:rStyle w:val="ae"/>
            <w:color w:val="000000" w:themeColor="text1"/>
            <w:lang w:val="en-US"/>
          </w:rPr>
          <w:t>ru</w:t>
        </w:r>
        <w:proofErr w:type="spellEnd"/>
      </w:hyperlink>
      <w:r w:rsidRPr="00955FA6">
        <w:rPr>
          <w:rStyle w:val="FontStyle13"/>
          <w:color w:val="000000" w:themeColor="text1"/>
          <w:u w:val="single"/>
        </w:rPr>
        <w:t>.</w:t>
      </w:r>
    </w:p>
    <w:p w:rsidR="00F354F3" w:rsidRDefault="00F354F3" w:rsidP="001810DD">
      <w:pPr>
        <w:pStyle w:val="12"/>
        <w:numPr>
          <w:ilvl w:val="0"/>
          <w:numId w:val="41"/>
        </w:numPr>
        <w:shd w:val="clear" w:color="auto" w:fill="auto"/>
        <w:tabs>
          <w:tab w:val="left" w:pos="1109"/>
        </w:tabs>
        <w:ind w:firstLine="720"/>
        <w:jc w:val="both"/>
      </w:pPr>
      <w:r>
        <w:t xml:space="preserve">на Региональном портале государственных и муниципальных услуг </w:t>
      </w:r>
      <w:r w:rsidRPr="00B427A1">
        <w:t>https://pgu.admin-smolensk.ru/</w:t>
      </w:r>
      <w:r>
        <w:t xml:space="preserve"> (далее - Региональный портал);</w:t>
      </w:r>
    </w:p>
    <w:p w:rsidR="00F354F3" w:rsidRDefault="00F354F3" w:rsidP="001810DD">
      <w:pPr>
        <w:pStyle w:val="12"/>
        <w:numPr>
          <w:ilvl w:val="0"/>
          <w:numId w:val="41"/>
        </w:numPr>
        <w:shd w:val="clear" w:color="auto" w:fill="auto"/>
        <w:tabs>
          <w:tab w:val="left" w:pos="1109"/>
        </w:tabs>
        <w:ind w:firstLine="720"/>
        <w:jc w:val="both"/>
      </w:pPr>
      <w:r>
        <w:t xml:space="preserve">на Едином портале государственных и муниципальных услуг (функций) </w:t>
      </w:r>
      <w:r w:rsidRPr="003A636E">
        <w:rPr>
          <w:lang w:eastAsia="en-US" w:bidi="en-US"/>
        </w:rPr>
        <w:t>(</w:t>
      </w:r>
      <w:r>
        <w:rPr>
          <w:lang w:val="en-US" w:eastAsia="en-US" w:bidi="en-US"/>
        </w:rPr>
        <w:t>https</w:t>
      </w:r>
      <w:r w:rsidRPr="003A636E">
        <w:rPr>
          <w:lang w:eastAsia="en-US" w:bidi="en-US"/>
        </w:rPr>
        <w:t xml:space="preserve">:// </w:t>
      </w:r>
      <w:hyperlink r:id="rId9" w:history="1">
        <w:r>
          <w:rPr>
            <w:lang w:val="en-US" w:eastAsia="en-US" w:bidi="en-US"/>
          </w:rPr>
          <w:t>www</w:t>
        </w:r>
        <w:r w:rsidRPr="003A636E">
          <w:rPr>
            <w:lang w:eastAsia="en-US" w:bidi="en-US"/>
          </w:rPr>
          <w:t>.</w:t>
        </w:r>
        <w:proofErr w:type="spellStart"/>
        <w:r>
          <w:rPr>
            <w:lang w:val="en-US" w:eastAsia="en-US" w:bidi="en-US"/>
          </w:rPr>
          <w:t>gosuslugi</w:t>
        </w:r>
        <w:proofErr w:type="spellEnd"/>
        <w:r w:rsidRPr="003A636E">
          <w:rPr>
            <w:lang w:eastAsia="en-US" w:bidi="en-US"/>
          </w:rPr>
          <w:t>.</w:t>
        </w:r>
        <w:proofErr w:type="spellStart"/>
        <w:r>
          <w:rPr>
            <w:lang w:val="en-US" w:eastAsia="en-US" w:bidi="en-US"/>
          </w:rPr>
          <w:t>ru</w:t>
        </w:r>
        <w:proofErr w:type="spellEnd"/>
        <w:r w:rsidRPr="003A636E">
          <w:rPr>
            <w:lang w:eastAsia="en-US" w:bidi="en-US"/>
          </w:rPr>
          <w:t>/</w:t>
        </w:r>
      </w:hyperlink>
      <w:r w:rsidRPr="003A636E">
        <w:rPr>
          <w:lang w:eastAsia="en-US" w:bidi="en-US"/>
        </w:rPr>
        <w:t xml:space="preserve">) </w:t>
      </w:r>
      <w:r>
        <w:t>(далее - Единый портал);</w:t>
      </w:r>
    </w:p>
    <w:p w:rsidR="00F354F3" w:rsidRDefault="00F354F3" w:rsidP="001810DD">
      <w:pPr>
        <w:pStyle w:val="12"/>
        <w:numPr>
          <w:ilvl w:val="0"/>
          <w:numId w:val="41"/>
        </w:numPr>
        <w:shd w:val="clear" w:color="auto" w:fill="auto"/>
        <w:tabs>
          <w:tab w:val="left" w:pos="1109"/>
        </w:tabs>
        <w:ind w:firstLine="720"/>
        <w:jc w:val="both"/>
      </w:pPr>
      <w:r>
        <w:t xml:space="preserve">в государственной информационной системе «Реестр государственных и муниципальных услуг) </w:t>
      </w:r>
      <w:r w:rsidRPr="003A636E">
        <w:rPr>
          <w:lang w:eastAsia="en-US" w:bidi="en-US"/>
        </w:rPr>
        <w:t>(</w:t>
      </w:r>
      <w:hyperlink r:id="rId10" w:history="1">
        <w:r>
          <w:rPr>
            <w:lang w:val="en-US" w:eastAsia="en-US" w:bidi="en-US"/>
          </w:rPr>
          <w:t>http</w:t>
        </w:r>
        <w:r w:rsidRPr="003A636E">
          <w:rPr>
            <w:lang w:eastAsia="en-US" w:bidi="en-US"/>
          </w:rPr>
          <w:t>://</w:t>
        </w:r>
        <w:proofErr w:type="spellStart"/>
        <w:r>
          <w:rPr>
            <w:lang w:val="en-US" w:eastAsia="en-US" w:bidi="en-US"/>
          </w:rPr>
          <w:t>frgu</w:t>
        </w:r>
        <w:proofErr w:type="spellEnd"/>
        <w:r w:rsidRPr="003A636E">
          <w:rPr>
            <w:lang w:eastAsia="en-US" w:bidi="en-US"/>
          </w:rPr>
          <w:t>.</w:t>
        </w:r>
        <w:proofErr w:type="spellStart"/>
        <w:r>
          <w:rPr>
            <w:lang w:val="en-US" w:eastAsia="en-US" w:bidi="en-US"/>
          </w:rPr>
          <w:t>ru</w:t>
        </w:r>
        <w:proofErr w:type="spellEnd"/>
      </w:hyperlink>
      <w:r w:rsidRPr="003A636E">
        <w:rPr>
          <w:lang w:eastAsia="en-US" w:bidi="en-US"/>
        </w:rPr>
        <w:t xml:space="preserve">) </w:t>
      </w:r>
      <w:r>
        <w:t>(далее - Региональный реестр).</w:t>
      </w:r>
    </w:p>
    <w:p w:rsidR="00F354F3" w:rsidRDefault="00F354F3" w:rsidP="001810DD">
      <w:pPr>
        <w:pStyle w:val="12"/>
        <w:numPr>
          <w:ilvl w:val="0"/>
          <w:numId w:val="41"/>
        </w:numPr>
        <w:shd w:val="clear" w:color="auto" w:fill="auto"/>
        <w:tabs>
          <w:tab w:val="left" w:pos="1109"/>
        </w:tabs>
        <w:ind w:firstLine="720"/>
        <w:jc w:val="both"/>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54F3" w:rsidRDefault="00F354F3" w:rsidP="001810DD">
      <w:pPr>
        <w:pStyle w:val="12"/>
        <w:numPr>
          <w:ilvl w:val="0"/>
          <w:numId w:val="41"/>
        </w:numPr>
        <w:shd w:val="clear" w:color="auto" w:fill="auto"/>
        <w:tabs>
          <w:tab w:val="left" w:pos="1109"/>
        </w:tabs>
        <w:ind w:firstLine="720"/>
        <w:jc w:val="both"/>
      </w:pPr>
      <w:r>
        <w:t>по телефону Уполномоченным органом или многофункционального центра</w:t>
      </w:r>
    </w:p>
    <w:p w:rsidR="00F354F3" w:rsidRDefault="00F354F3" w:rsidP="001810DD">
      <w:pPr>
        <w:pStyle w:val="12"/>
        <w:numPr>
          <w:ilvl w:val="0"/>
          <w:numId w:val="41"/>
        </w:numPr>
        <w:shd w:val="clear" w:color="auto" w:fill="auto"/>
        <w:tabs>
          <w:tab w:val="left" w:pos="1081"/>
        </w:tabs>
        <w:ind w:firstLine="720"/>
        <w:jc w:val="both"/>
      </w:pPr>
      <w:r>
        <w:t>письменно, в том числе посредством электронной почты, факсимильной связи;</w:t>
      </w:r>
    </w:p>
    <w:p w:rsidR="004857E7" w:rsidRPr="00B54265" w:rsidRDefault="004857E7" w:rsidP="001810DD">
      <w:pPr>
        <w:keepNext/>
        <w:spacing w:after="0" w:line="240" w:lineRule="auto"/>
        <w:ind w:right="-1" w:firstLine="709"/>
        <w:jc w:val="both"/>
        <w:outlineLvl w:val="0"/>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1810DD">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1810DD">
      <w:pPr>
        <w:spacing w:after="0" w:line="240" w:lineRule="auto"/>
        <w:ind w:right="-1"/>
        <w:jc w:val="center"/>
        <w:rPr>
          <w:rFonts w:ascii="Times New Roman" w:hAnsi="Times New Roman"/>
          <w:b/>
          <w:bCs/>
          <w:sz w:val="28"/>
          <w:szCs w:val="28"/>
        </w:rPr>
      </w:pPr>
    </w:p>
    <w:p w:rsidR="003D3F09" w:rsidRPr="00B54265" w:rsidRDefault="003D3F09" w:rsidP="001810DD">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1810DD">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1810DD">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1810DD">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F354F3" w:rsidRDefault="00F354F3" w:rsidP="001810DD">
      <w:pPr>
        <w:autoSpaceDE w:val="0"/>
        <w:autoSpaceDN w:val="0"/>
        <w:adjustRightInd w:val="0"/>
        <w:spacing w:after="0" w:line="240" w:lineRule="auto"/>
        <w:ind w:right="-1"/>
        <w:jc w:val="center"/>
        <w:rPr>
          <w:rFonts w:ascii="Times New Roman" w:hAnsi="Times New Roman"/>
          <w:sz w:val="28"/>
          <w:szCs w:val="28"/>
        </w:rPr>
      </w:pPr>
      <w:r w:rsidRPr="00F354F3">
        <w:rPr>
          <w:rFonts w:ascii="Times New Roman" w:hAnsi="Times New Roman"/>
          <w:sz w:val="28"/>
          <w:szCs w:val="28"/>
        </w:rPr>
        <w:t>Администрация муници</w:t>
      </w:r>
      <w:r>
        <w:rPr>
          <w:rFonts w:ascii="Times New Roman" w:hAnsi="Times New Roman"/>
          <w:sz w:val="28"/>
          <w:szCs w:val="28"/>
        </w:rPr>
        <w:t>п</w:t>
      </w:r>
      <w:r w:rsidRPr="00F354F3">
        <w:rPr>
          <w:rFonts w:ascii="Times New Roman" w:hAnsi="Times New Roman"/>
          <w:sz w:val="28"/>
          <w:szCs w:val="28"/>
        </w:rPr>
        <w:t>ального образования «Холм-Жирковский район» Смоленской области</w:t>
      </w:r>
    </w:p>
    <w:p w:rsidR="004723FF" w:rsidRPr="00565907" w:rsidRDefault="004723FF" w:rsidP="001810DD">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1810DD">
      <w:pPr>
        <w:spacing w:after="0" w:line="240" w:lineRule="auto"/>
        <w:ind w:right="-1" w:firstLine="709"/>
        <w:jc w:val="center"/>
        <w:rPr>
          <w:rFonts w:ascii="Times New Roman" w:hAnsi="Times New Roman"/>
          <w:sz w:val="28"/>
          <w:szCs w:val="28"/>
        </w:rPr>
      </w:pPr>
    </w:p>
    <w:p w:rsidR="004723FF" w:rsidRPr="00A1010D" w:rsidRDefault="004723FF" w:rsidP="001810DD">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A1010D">
        <w:rPr>
          <w:rFonts w:ascii="Times New Roman" w:hAnsi="Times New Roman"/>
          <w:sz w:val="28"/>
          <w:szCs w:val="28"/>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1810DD">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1810DD">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1810DD">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1810DD">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1810DD">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1810DD">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lastRenderedPageBreak/>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B54265">
        <w:rPr>
          <w:rFonts w:ascii="Times New Roman" w:hAnsi="Times New Roman"/>
          <w:sz w:val="28"/>
          <w:szCs w:val="28"/>
        </w:rPr>
        <w:lastRenderedPageBreak/>
        <w:t>государственной или муниципальной услуги и не включенных в представленный ранее комплект документов;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1810D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в форме электронных документов, </w:t>
      </w:r>
      <w:r w:rsidR="00613925" w:rsidRPr="00B54265">
        <w:rPr>
          <w:rFonts w:ascii="Times New Roman" w:hAnsi="Times New Roman"/>
          <w:sz w:val="28"/>
          <w:szCs w:val="28"/>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72501"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1810DD">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031677"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768BA" w:rsidRDefault="00B768BA"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FD4984" w:rsidRPr="00B768BA">
        <w:rPr>
          <w:rFonts w:ascii="Times New Roman" w:hAnsi="Times New Roman"/>
          <w:sz w:val="28"/>
          <w:szCs w:val="28"/>
        </w:rPr>
        <w:t xml:space="preserve">униципальная </w:t>
      </w:r>
      <w:r w:rsidR="00613925" w:rsidRPr="00B768BA">
        <w:rPr>
          <w:rFonts w:ascii="Times New Roman" w:hAnsi="Times New Roman"/>
          <w:sz w:val="28"/>
          <w:szCs w:val="28"/>
        </w:rPr>
        <w:t xml:space="preserve">услуга предоставляется </w:t>
      </w:r>
      <w:r w:rsidR="00FD4984" w:rsidRPr="00B768BA">
        <w:rPr>
          <w:rFonts w:ascii="Times New Roman" w:hAnsi="Times New Roman"/>
          <w:sz w:val="28"/>
          <w:szCs w:val="28"/>
        </w:rPr>
        <w:t>заявителям бесплатно.</w:t>
      </w:r>
    </w:p>
    <w:p w:rsidR="00613925" w:rsidRPr="00B54265" w:rsidRDefault="00613925" w:rsidP="001810DD">
      <w:pPr>
        <w:spacing w:after="0" w:line="240" w:lineRule="auto"/>
        <w:ind w:right="-1"/>
        <w:jc w:val="both"/>
        <w:rPr>
          <w:rFonts w:ascii="Times New Roman" w:hAnsi="Times New Roman"/>
          <w:sz w:val="28"/>
          <w:szCs w:val="28"/>
        </w:rPr>
      </w:pPr>
    </w:p>
    <w:p w:rsidR="00613925" w:rsidRPr="00B5426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210E2D" w:rsidP="001810DD">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1810DD">
      <w:pPr>
        <w:spacing w:after="0" w:line="240" w:lineRule="auto"/>
        <w:ind w:right="-1"/>
        <w:jc w:val="center"/>
        <w:rPr>
          <w:rFonts w:ascii="Times New Roman" w:hAnsi="Times New Roman"/>
          <w:sz w:val="28"/>
          <w:szCs w:val="28"/>
        </w:rPr>
      </w:pP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1810DD">
      <w:pPr>
        <w:spacing w:after="0" w:line="240" w:lineRule="auto"/>
        <w:ind w:right="-1"/>
        <w:jc w:val="both"/>
        <w:rPr>
          <w:rFonts w:ascii="Times New Roman" w:hAnsi="Times New Roman"/>
          <w:sz w:val="28"/>
          <w:szCs w:val="28"/>
        </w:rPr>
      </w:pPr>
    </w:p>
    <w:p w:rsidR="00C643D0"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1810DD">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1810DD">
      <w:pPr>
        <w:spacing w:after="0" w:line="240" w:lineRule="auto"/>
        <w:ind w:right="-1" w:firstLine="427"/>
        <w:jc w:val="both"/>
        <w:rPr>
          <w:rFonts w:ascii="Times New Roman" w:hAnsi="Times New Roman"/>
          <w:sz w:val="28"/>
          <w:szCs w:val="28"/>
        </w:rPr>
      </w:pPr>
    </w:p>
    <w:p w:rsidR="006801E5" w:rsidRPr="00B54265" w:rsidRDefault="00385B1C" w:rsidP="001810DD">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1810DD">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1810DD">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1810DD">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w:t>
      </w:r>
    </w:p>
    <w:p w:rsidR="005A7931" w:rsidRPr="00B54265" w:rsidRDefault="005A7931" w:rsidP="001810DD">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1810DD">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1810DD">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1810DD">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1810DD">
      <w:pPr>
        <w:pStyle w:val="ConsPlusNonformat"/>
        <w:ind w:right="-1"/>
        <w:jc w:val="center"/>
        <w:rPr>
          <w:rFonts w:ascii="Times New Roman" w:hAnsi="Times New Roman" w:cs="Times New Roman"/>
          <w:b/>
          <w:sz w:val="28"/>
          <w:szCs w:val="28"/>
        </w:rPr>
      </w:pPr>
    </w:p>
    <w:p w:rsidR="0057705F" w:rsidRPr="00B54265" w:rsidRDefault="002F581A" w:rsidP="001810DD">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1810DD">
      <w:pPr>
        <w:pStyle w:val="ConsPlusNonformat"/>
        <w:ind w:right="-1" w:firstLine="709"/>
        <w:jc w:val="both"/>
        <w:rPr>
          <w:rFonts w:ascii="Times New Roman" w:hAnsi="Times New Roman" w:cs="Times New Roman"/>
          <w:sz w:val="28"/>
          <w:szCs w:val="28"/>
        </w:rPr>
      </w:pPr>
    </w:p>
    <w:p w:rsidR="0049187F" w:rsidRPr="00B54265" w:rsidRDefault="0057705F"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810DD">
        <w:rPr>
          <w:rFonts w:ascii="Times New Roman" w:hAnsi="Times New Roman"/>
          <w:sz w:val="28"/>
          <w:szCs w:val="28"/>
        </w:rPr>
        <w:t>уполномоченный</w:t>
      </w:r>
      <w:r w:rsidR="00B768BA" w:rsidRPr="00B768BA">
        <w:rPr>
          <w:rFonts w:ascii="Times New Roman" w:hAnsi="Times New Roman"/>
          <w:sz w:val="28"/>
          <w:szCs w:val="28"/>
        </w:rPr>
        <w:t xml:space="preserve"> орган</w:t>
      </w:r>
    </w:p>
    <w:p w:rsidR="00B768BA"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предоставлению государственной или муниципальной услуги осуществляется </w:t>
      </w:r>
      <w:r w:rsidR="001810DD">
        <w:rPr>
          <w:rFonts w:ascii="Times New Roman" w:hAnsi="Times New Roman"/>
          <w:sz w:val="28"/>
          <w:szCs w:val="28"/>
        </w:rPr>
        <w:t>руководителем уполномоченного органа.</w:t>
      </w:r>
      <w:r w:rsidR="00B768BA" w:rsidRPr="00B54265">
        <w:rPr>
          <w:rFonts w:ascii="Times New Roman" w:hAnsi="Times New Roman"/>
          <w:sz w:val="28"/>
          <w:szCs w:val="28"/>
        </w:rPr>
        <w:t xml:space="preserve"> </w:t>
      </w:r>
    </w:p>
    <w:p w:rsidR="0049187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1810DD">
      <w:pPr>
        <w:pStyle w:val="ConsPlusNonformat"/>
        <w:ind w:right="-1"/>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w:t>
      </w:r>
      <w:r w:rsidRPr="00B54265">
        <w:rPr>
          <w:rFonts w:ascii="Times New Roman" w:hAnsi="Times New Roman"/>
          <w:i/>
          <w:sz w:val="28"/>
          <w:szCs w:val="28"/>
        </w:rPr>
        <w:t>.</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МФЦ и его работники несут ответственность, установленную законодательством Российской Федерации:</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57705F"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1810DD">
      <w:pPr>
        <w:pStyle w:val="ConsPlusNonformat"/>
        <w:ind w:right="-1"/>
        <w:jc w:val="center"/>
        <w:rPr>
          <w:rFonts w:ascii="Times New Roman" w:hAnsi="Times New Roman" w:cs="Times New Roman"/>
          <w:sz w:val="28"/>
          <w:szCs w:val="28"/>
        </w:rPr>
      </w:pPr>
    </w:p>
    <w:p w:rsidR="0057705F" w:rsidRPr="00B54265" w:rsidRDefault="0057705F" w:rsidP="001810DD">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1810DD">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1810DD">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1810DD">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Pr="00B54265">
        <w:rPr>
          <w:rFonts w:ascii="Times New Roman" w:hAnsi="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5.4. Поступившая жалоба подлежит регистрации</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768BA">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5.7. По результатам рассмотрения жалобы принимается одно из следующих решений:</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B768BA">
        <w:rPr>
          <w:rFonts w:ascii="Times New Roman" w:hAnsi="Times New Roman"/>
          <w:sz w:val="28"/>
          <w:szCs w:val="28"/>
        </w:rPr>
        <w:t xml:space="preserve"> 5 дней</w:t>
      </w:r>
      <w:r w:rsidR="009F0695" w:rsidRPr="00B54265">
        <w:rPr>
          <w:rFonts w:ascii="Times New Roman" w:hAnsi="Times New Roman"/>
          <w:i/>
          <w:sz w:val="28"/>
          <w:szCs w:val="28"/>
        </w:rPr>
        <w:t>.</w:t>
      </w:r>
    </w:p>
    <w:p w:rsidR="006F05D2" w:rsidRDefault="006F05D2" w:rsidP="001810DD">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1810DD">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1810DD">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1810DD">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1810DD">
      <w:pPr>
        <w:spacing w:after="0" w:line="240" w:lineRule="auto"/>
        <w:ind w:left="4111"/>
        <w:jc w:val="center"/>
        <w:rPr>
          <w:rFonts w:ascii="Times New Roman" w:hAnsi="Times New Roman"/>
          <w:i/>
          <w:sz w:val="24"/>
          <w:szCs w:val="28"/>
        </w:rPr>
      </w:pPr>
    </w:p>
    <w:p w:rsidR="006F05D2" w:rsidRPr="006F05D2" w:rsidRDefault="006F05D2" w:rsidP="001810DD">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1810DD">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1810DD">
      <w:pPr>
        <w:spacing w:after="0" w:line="240" w:lineRule="auto"/>
        <w:rPr>
          <w:rFonts w:ascii="Times New Roman" w:hAnsi="Times New Roman"/>
          <w:sz w:val="20"/>
          <w:szCs w:val="20"/>
        </w:rPr>
      </w:pPr>
    </w:p>
    <w:p w:rsidR="0009540C" w:rsidRDefault="0009540C" w:rsidP="001810DD">
      <w:pPr>
        <w:spacing w:after="0" w:line="240" w:lineRule="auto"/>
        <w:jc w:val="center"/>
        <w:rPr>
          <w:rFonts w:ascii="Times New Roman" w:hAnsi="Times New Roman"/>
          <w:b/>
          <w:sz w:val="28"/>
          <w:szCs w:val="28"/>
        </w:rPr>
      </w:pPr>
    </w:p>
    <w:p w:rsidR="0009540C" w:rsidRDefault="0009540C" w:rsidP="001810DD">
      <w:pPr>
        <w:spacing w:after="0" w:line="240" w:lineRule="auto"/>
        <w:jc w:val="center"/>
        <w:rPr>
          <w:rFonts w:ascii="Times New Roman" w:hAnsi="Times New Roman"/>
          <w:b/>
          <w:sz w:val="28"/>
          <w:szCs w:val="28"/>
        </w:rPr>
      </w:pP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1810DD">
      <w:pPr>
        <w:spacing w:after="0" w:line="240" w:lineRule="auto"/>
        <w:rPr>
          <w:rFonts w:ascii="Times New Roman" w:hAnsi="Times New Roman"/>
          <w:sz w:val="20"/>
          <w:szCs w:val="20"/>
        </w:rPr>
      </w:pPr>
    </w:p>
    <w:p w:rsidR="006F05D2" w:rsidRPr="006F05D2" w:rsidRDefault="006F05D2" w:rsidP="001810DD">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1810DD">
      <w:pPr>
        <w:spacing w:after="0" w:line="240" w:lineRule="auto"/>
        <w:ind w:firstLine="709"/>
        <w:jc w:val="both"/>
        <w:rPr>
          <w:rFonts w:ascii="Times New Roman" w:hAnsi="Times New Roman"/>
          <w:sz w:val="28"/>
          <w:szCs w:val="28"/>
        </w:rPr>
      </w:pPr>
    </w:p>
    <w:p w:rsidR="006F05D2" w:rsidRPr="006F05D2" w:rsidRDefault="006F05D2" w:rsidP="001810DD">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1810DD">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09540C" w:rsidP="001810DD">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6F05D2" w:rsidP="001810DD">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1810DD">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1810DD">
        <w:trPr>
          <w:trHeight w:val="823"/>
        </w:trPr>
        <w:tc>
          <w:tcPr>
            <w:tcW w:w="1790"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r>
      <w:tr w:rsidR="006F05D2" w:rsidRPr="006F05D2" w:rsidTr="001810DD">
        <w:trPr>
          <w:trHeight w:val="298"/>
        </w:trPr>
        <w:tc>
          <w:tcPr>
            <w:tcW w:w="1790"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1810DD">
            <w:pPr>
              <w:spacing w:after="0" w:line="240" w:lineRule="auto"/>
              <w:rPr>
                <w:rFonts w:ascii="Times New Roman" w:hAnsi="Times New Roman"/>
                <w:sz w:val="24"/>
                <w:szCs w:val="28"/>
              </w:rPr>
            </w:pPr>
          </w:p>
        </w:tc>
      </w:tr>
    </w:tbl>
    <w:p w:rsidR="006F05D2" w:rsidRPr="006F05D2" w:rsidRDefault="006F05D2" w:rsidP="001810DD">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1810DD">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1810DD">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pBdr>
          <w:top w:val="nil"/>
          <w:left w:val="nil"/>
          <w:bottom w:val="nil"/>
          <w:right w:val="nil"/>
          <w:between w:val="nil"/>
        </w:pBdr>
        <w:spacing w:after="0"/>
        <w:rPr>
          <w:rFonts w:ascii="Times New Roman" w:hAnsi="Times New Roman"/>
          <w:color w:val="000000"/>
          <w:sz w:val="24"/>
          <w:szCs w:val="24"/>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1810DD">
      <w:pPr>
        <w:widowControl w:val="0"/>
        <w:tabs>
          <w:tab w:val="left" w:pos="4819"/>
        </w:tabs>
        <w:spacing w:after="0"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1810DD">
      <w:pPr>
        <w:spacing w:after="0"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1810DD">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1810DD">
      <w:pPr>
        <w:tabs>
          <w:tab w:val="left" w:pos="709"/>
        </w:tabs>
        <w:spacing w:after="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1810DD">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1810DD">
      <w:pPr>
        <w:tabs>
          <w:tab w:val="left" w:pos="709"/>
        </w:tabs>
        <w:spacing w:after="0" w:line="235" w:lineRule="auto"/>
        <w:ind w:firstLine="709"/>
        <w:jc w:val="both"/>
        <w:rPr>
          <w:rFonts w:ascii="Times New Roman" w:hAnsi="Times New Roman"/>
          <w:iCs/>
          <w:color w:val="000000" w:themeColor="text1"/>
          <w:spacing w:val="-4"/>
          <w:sz w:val="24"/>
          <w:szCs w:val="28"/>
        </w:rPr>
      </w:pPr>
    </w:p>
    <w:p w:rsidR="006F05D2" w:rsidRPr="006F05D2" w:rsidRDefault="006F05D2" w:rsidP="001810DD">
      <w:pPr>
        <w:tabs>
          <w:tab w:val="left" w:pos="709"/>
        </w:tabs>
        <w:spacing w:after="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rsidP="001810DD">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1810DD">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1810DD">
      <w:pPr>
        <w:widowControl w:val="0"/>
        <w:spacing w:after="0"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1810DD">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rPr>
          <w:rFonts w:ascii="Times New Roman" w:hAnsi="Times New Roman"/>
          <w:color w:val="000000"/>
          <w:spacing w:val="-6"/>
          <w:sz w:val="28"/>
          <w:szCs w:val="28"/>
        </w:rPr>
      </w:pPr>
    </w:p>
    <w:p w:rsidR="008B529D" w:rsidRDefault="008B529D" w:rsidP="001810D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1810DD">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4</w:t>
      </w:r>
    </w:p>
    <w:p w:rsidR="006F05D2" w:rsidRPr="006F05D2" w:rsidRDefault="006F05D2" w:rsidP="001810DD">
      <w:pPr>
        <w:widowControl w:val="0"/>
        <w:spacing w:after="0"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lastRenderedPageBreak/>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widowControl w:val="0"/>
        <w:spacing w:after="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1810DD">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ind w:right="-1" w:firstLine="460"/>
        <w:jc w:val="both"/>
        <w:rPr>
          <w:rFonts w:ascii="Times New Roman" w:hAnsi="Times New Roman"/>
          <w:sz w:val="28"/>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1810DD">
      <w:pPr>
        <w:spacing w:after="0" w:line="240" w:lineRule="auto"/>
        <w:rPr>
          <w:rFonts w:ascii="Times New Roman" w:hAnsi="Times New Roman"/>
          <w:spacing w:val="-6"/>
          <w:sz w:val="28"/>
          <w:szCs w:val="28"/>
        </w:rPr>
      </w:pPr>
      <w:r w:rsidRPr="006F05D2">
        <w:rPr>
          <w:rFonts w:ascii="Times New Roman" w:hAnsi="Times New Roman"/>
          <w:spacing w:val="-6"/>
          <w:sz w:val="28"/>
          <w:szCs w:val="28"/>
        </w:rPr>
        <w:lastRenderedPageBreak/>
        <w:br w:type="page"/>
      </w: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A84414">
          <w:footerReference w:type="default" r:id="rId11"/>
          <w:footerReference w:type="first" r:id="rId12"/>
          <w:pgSz w:w="11907" w:h="16840" w:code="9"/>
          <w:pgMar w:top="426" w:right="851" w:bottom="1134" w:left="1134" w:header="720" w:footer="397" w:gutter="0"/>
          <w:cols w:space="708"/>
          <w:noEndnote/>
          <w:titlePg/>
          <w:rtlGutter/>
          <w:docGrid w:linePitch="381"/>
        </w:sectPr>
      </w:pP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1810DD">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1810DD">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1810DD">
      <w:pPr>
        <w:spacing w:after="0" w:line="240" w:lineRule="auto"/>
        <w:jc w:val="center"/>
        <w:rPr>
          <w:rFonts w:ascii="Times New Roman" w:hAnsi="Times New Roman"/>
          <w:bCs/>
          <w:color w:val="000000"/>
          <w:sz w:val="28"/>
          <w:szCs w:val="28"/>
        </w:rPr>
      </w:pPr>
    </w:p>
    <w:p w:rsidR="006F05D2" w:rsidRPr="006F05D2" w:rsidRDefault="006F05D2" w:rsidP="001810DD">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1810DD">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1810DD">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1810DD">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1810DD">
        <w:trPr>
          <w:jc w:val="center"/>
        </w:trPr>
        <w:tc>
          <w:tcPr>
            <w:tcW w:w="14561" w:type="dxa"/>
            <w:gridSpan w:val="7"/>
          </w:tcPr>
          <w:p w:rsidR="006F05D2" w:rsidRPr="006F05D2" w:rsidRDefault="006F05D2" w:rsidP="001810DD">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1810DD">
            <w:pPr>
              <w:spacing w:after="0" w:line="240" w:lineRule="auto"/>
              <w:ind w:left="360"/>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14561" w:type="dxa"/>
            <w:gridSpan w:val="7"/>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1810DD">
            <w:pPr>
              <w:spacing w:after="0" w:line="240" w:lineRule="auto"/>
              <w:jc w:val="center"/>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государственной </w:t>
            </w:r>
            <w:r w:rsidRPr="006F05D2">
              <w:rPr>
                <w:rFonts w:ascii="Times New Roman" w:hAnsi="Times New Roman"/>
                <w:sz w:val="24"/>
                <w:szCs w:val="24"/>
              </w:rPr>
              <w:lastRenderedPageBreak/>
              <w:t>(муниципальной)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w:t>
            </w:r>
            <w:r w:rsidRPr="006F05D2">
              <w:rPr>
                <w:rFonts w:ascii="Times New Roman" w:hAnsi="Times New Roman"/>
                <w:sz w:val="24"/>
                <w:szCs w:val="24"/>
              </w:rPr>
              <w:lastRenderedPageBreak/>
              <w:t>услуги, находящихся в распоряжении государственных органов (организаций)</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w:t>
            </w:r>
            <w:r w:rsidRPr="006F05D2">
              <w:rPr>
                <w:rFonts w:ascii="Times New Roman" w:hAnsi="Times New Roman"/>
                <w:sz w:val="24"/>
                <w:szCs w:val="24"/>
              </w:rPr>
              <w:lastRenderedPageBreak/>
              <w:t>ного регламента, в том числе с использованием СМЭВ</w:t>
            </w: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w:t>
            </w:r>
            <w:r w:rsidRPr="006F05D2">
              <w:rPr>
                <w:rFonts w:ascii="Times New Roman" w:hAnsi="Times New Roman"/>
                <w:sz w:val="24"/>
                <w:szCs w:val="24"/>
              </w:rPr>
              <w:lastRenderedPageBreak/>
              <w:t>(муниципальной)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w:t>
            </w:r>
            <w:r w:rsidRPr="006F05D2">
              <w:rPr>
                <w:rFonts w:ascii="Times New Roman" w:hAnsi="Times New Roman"/>
                <w:sz w:val="24"/>
                <w:szCs w:val="24"/>
              </w:rPr>
              <w:lastRenderedPageBreak/>
              <w:t>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государственной (муниципальной) </w:t>
            </w:r>
            <w:r w:rsidRPr="006F05D2">
              <w:rPr>
                <w:rFonts w:ascii="Times New Roman" w:hAnsi="Times New Roman"/>
                <w:sz w:val="24"/>
                <w:szCs w:val="24"/>
              </w:rPr>
              <w:lastRenderedPageBreak/>
              <w:t>услуги, предусмотренные пунктом 2.9 Административного регламента</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1810DD">
            <w:pPr>
              <w:spacing w:after="0" w:line="240" w:lineRule="auto"/>
              <w:rPr>
                <w:rFonts w:ascii="Times New Roman" w:hAnsi="Times New Roman"/>
                <w:sz w:val="24"/>
                <w:szCs w:val="24"/>
              </w:rPr>
            </w:pP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p w:rsidR="006F05D2" w:rsidRPr="006F05D2" w:rsidRDefault="006F05D2" w:rsidP="001810DD">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1810DD">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w:t>
            </w:r>
            <w:r w:rsidRPr="006F05D2">
              <w:rPr>
                <w:rFonts w:ascii="Times New Roman" w:eastAsia="Calibri" w:hAnsi="Times New Roman"/>
                <w:color w:val="000000"/>
                <w:sz w:val="24"/>
                <w:szCs w:val="24"/>
              </w:rPr>
              <w:lastRenderedPageBreak/>
              <w:t>квалифицированной подписью руководителем Уполномоченного органа или иного уполномоченного им лица)</w:t>
            </w:r>
          </w:p>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Формирование решения о предоставлении государственной (муниципальной)  </w:t>
            </w:r>
            <w:r w:rsidRPr="006F05D2">
              <w:rPr>
                <w:rFonts w:ascii="Times New Roman" w:hAnsi="Times New Roman"/>
                <w:sz w:val="24"/>
                <w:szCs w:val="24"/>
              </w:rPr>
              <w:lastRenderedPageBreak/>
              <w:t>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До 1 часа</w:t>
            </w:r>
          </w:p>
        </w:tc>
        <w:tc>
          <w:tcPr>
            <w:tcW w:w="1559" w:type="dxa"/>
            <w:vMerge/>
          </w:tcPr>
          <w:p w:rsidR="006F05D2" w:rsidRPr="006F05D2" w:rsidRDefault="006F05D2" w:rsidP="001810DD">
            <w:pPr>
              <w:spacing w:after="0" w:line="240" w:lineRule="auto"/>
              <w:rPr>
                <w:rFonts w:ascii="Times New Roman" w:hAnsi="Times New Roman"/>
                <w:sz w:val="24"/>
                <w:szCs w:val="24"/>
              </w:rPr>
            </w:pPr>
          </w:p>
        </w:tc>
        <w:tc>
          <w:tcPr>
            <w:tcW w:w="1985" w:type="dxa"/>
            <w:vMerge/>
          </w:tcPr>
          <w:p w:rsidR="006F05D2" w:rsidRPr="006F05D2" w:rsidRDefault="006F05D2" w:rsidP="001810DD">
            <w:pPr>
              <w:spacing w:after="0" w:line="240" w:lineRule="auto"/>
              <w:rPr>
                <w:rFonts w:ascii="Times New Roman" w:hAnsi="Times New Roman"/>
                <w:sz w:val="24"/>
                <w:szCs w:val="24"/>
              </w:rPr>
            </w:pPr>
          </w:p>
        </w:tc>
        <w:tc>
          <w:tcPr>
            <w:tcW w:w="1418" w:type="dxa"/>
            <w:vMerge/>
          </w:tcPr>
          <w:p w:rsidR="006F05D2" w:rsidRPr="006F05D2" w:rsidRDefault="006F05D2" w:rsidP="001810DD">
            <w:pPr>
              <w:spacing w:after="0" w:line="240" w:lineRule="auto"/>
              <w:rPr>
                <w:rFonts w:ascii="Times New Roman" w:hAnsi="Times New Roman"/>
                <w:sz w:val="24"/>
                <w:szCs w:val="24"/>
              </w:rPr>
            </w:pPr>
          </w:p>
        </w:tc>
        <w:tc>
          <w:tcPr>
            <w:tcW w:w="1949" w:type="dxa"/>
            <w:vMerge/>
          </w:tcPr>
          <w:p w:rsidR="006F05D2" w:rsidRPr="006F05D2" w:rsidRDefault="006F05D2" w:rsidP="001810DD">
            <w:pPr>
              <w:spacing w:after="0" w:line="240" w:lineRule="auto"/>
              <w:rPr>
                <w:rFonts w:ascii="Times New Roman" w:hAnsi="Times New Roman"/>
                <w:sz w:val="24"/>
                <w:szCs w:val="24"/>
              </w:rPr>
            </w:pPr>
          </w:p>
        </w:tc>
      </w:tr>
    </w:tbl>
    <w:p w:rsidR="006F05D2" w:rsidRPr="006F05D2" w:rsidRDefault="006F05D2" w:rsidP="001810DD">
      <w:pPr>
        <w:autoSpaceDE w:val="0"/>
        <w:autoSpaceDN w:val="0"/>
        <w:adjustRightInd w:val="0"/>
        <w:spacing w:after="0" w:line="240" w:lineRule="auto"/>
        <w:ind w:right="-1"/>
        <w:rPr>
          <w:rFonts w:ascii="Times New Roman" w:hAnsi="Times New Roman"/>
          <w:sz w:val="28"/>
          <w:szCs w:val="28"/>
        </w:rPr>
      </w:pP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1810DD">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3"/>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FC" w:rsidRDefault="00CB52FC" w:rsidP="00485885">
      <w:pPr>
        <w:spacing w:after="0" w:line="240" w:lineRule="auto"/>
      </w:pPr>
      <w:r>
        <w:separator/>
      </w:r>
    </w:p>
  </w:endnote>
  <w:endnote w:type="continuationSeparator" w:id="0">
    <w:p w:rsidR="00CB52FC" w:rsidRDefault="00CB52FC"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04"/>
      <w:docPartObj>
        <w:docPartGallery w:val="Page Numbers (Bottom of Page)"/>
        <w:docPartUnique/>
      </w:docPartObj>
    </w:sdtPr>
    <w:sdtContent>
      <w:p w:rsidR="00A84414" w:rsidRDefault="00A84414">
        <w:pPr>
          <w:pStyle w:val="aa"/>
          <w:jc w:val="right"/>
        </w:pPr>
        <w:fldSimple w:instr=" PAGE   \* MERGEFORMAT ">
          <w:r>
            <w:rPr>
              <w:noProof/>
            </w:rPr>
            <w:t>29</w:t>
          </w:r>
        </w:fldSimple>
      </w:p>
    </w:sdtContent>
  </w:sdt>
  <w:p w:rsidR="00E60822" w:rsidRDefault="00E6082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22" w:rsidRDefault="00E60822">
    <w:pPr>
      <w:pStyle w:val="aa"/>
      <w:jc w:val="right"/>
    </w:pPr>
  </w:p>
  <w:p w:rsidR="00E60822" w:rsidRDefault="00E608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FC" w:rsidRDefault="00CB52FC" w:rsidP="00485885">
      <w:pPr>
        <w:spacing w:after="0" w:line="240" w:lineRule="auto"/>
      </w:pPr>
      <w:r>
        <w:separator/>
      </w:r>
    </w:p>
  </w:footnote>
  <w:footnote w:type="continuationSeparator" w:id="0">
    <w:p w:rsidR="00CB52FC" w:rsidRDefault="00CB52FC"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1810DD" w:rsidRDefault="00D34168">
        <w:pPr>
          <w:pStyle w:val="a3"/>
          <w:jc w:val="center"/>
        </w:pPr>
        <w:r>
          <w:rPr>
            <w:noProof/>
          </w:rPr>
          <w:fldChar w:fldCharType="begin"/>
        </w:r>
        <w:r w:rsidR="001810DD">
          <w:rPr>
            <w:noProof/>
          </w:rPr>
          <w:instrText>PAGE   \* MERGEFORMAT</w:instrText>
        </w:r>
        <w:r>
          <w:rPr>
            <w:noProof/>
          </w:rPr>
          <w:fldChar w:fldCharType="separate"/>
        </w:r>
        <w:r w:rsidR="00A84414">
          <w:rPr>
            <w:noProof/>
          </w:rPr>
          <w:t>29</w:t>
        </w:r>
        <w:r>
          <w:rPr>
            <w:noProof/>
          </w:rPr>
          <w:fldChar w:fldCharType="end"/>
        </w:r>
      </w:p>
    </w:sdtContent>
  </w:sdt>
  <w:p w:rsidR="001810DD" w:rsidRDefault="001810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95F7C"/>
    <w:multiLevelType w:val="multilevel"/>
    <w:tmpl w:val="E9E6D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3"/>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2"/>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26"/>
  </w:num>
  <w:num w:numId="38">
    <w:abstractNumId w:val="0"/>
  </w:num>
  <w:num w:numId="39">
    <w:abstractNumId w:val="7"/>
  </w:num>
  <w:num w:numId="40">
    <w:abstractNumId w:val="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10DD"/>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7FF1"/>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1579"/>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224"/>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AE0"/>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32C"/>
    <w:rsid w:val="007E74E2"/>
    <w:rsid w:val="007F02F1"/>
    <w:rsid w:val="007F0643"/>
    <w:rsid w:val="007F1AE6"/>
    <w:rsid w:val="007F20E7"/>
    <w:rsid w:val="007F2A71"/>
    <w:rsid w:val="007F315E"/>
    <w:rsid w:val="007F649F"/>
    <w:rsid w:val="007F6F44"/>
    <w:rsid w:val="008006D6"/>
    <w:rsid w:val="00802139"/>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2E12"/>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8731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1"/>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84414"/>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768BA"/>
    <w:rsid w:val="00B8045F"/>
    <w:rsid w:val="00B833CA"/>
    <w:rsid w:val="00B83AAB"/>
    <w:rsid w:val="00B8596A"/>
    <w:rsid w:val="00B85EDC"/>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2FC"/>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168"/>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22"/>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54F3"/>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54D"/>
    <w:rsid w:val="00FD4969"/>
    <w:rsid w:val="00FD4984"/>
    <w:rsid w:val="00FD6CD6"/>
    <w:rsid w:val="00FE2D5B"/>
    <w:rsid w:val="00FE5881"/>
    <w:rsid w:val="00FE602A"/>
    <w:rsid w:val="00FF02A2"/>
    <w:rsid w:val="00FF0325"/>
    <w:rsid w:val="00FF08B2"/>
    <w:rsid w:val="00FF2FF1"/>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afc">
    <w:name w:val="Основной текст_"/>
    <w:basedOn w:val="a0"/>
    <w:link w:val="12"/>
    <w:rsid w:val="00F354F3"/>
    <w:rPr>
      <w:rFonts w:ascii="Times New Roman" w:hAnsi="Times New Roman"/>
      <w:sz w:val="28"/>
      <w:szCs w:val="28"/>
      <w:shd w:val="clear" w:color="auto" w:fill="FFFFFF"/>
    </w:rPr>
  </w:style>
  <w:style w:type="paragraph" w:customStyle="1" w:styleId="12">
    <w:name w:val="Основной текст1"/>
    <w:basedOn w:val="a"/>
    <w:link w:val="afc"/>
    <w:rsid w:val="00F354F3"/>
    <w:pPr>
      <w:widowControl w:val="0"/>
      <w:shd w:val="clear" w:color="auto" w:fill="FFFFFF"/>
      <w:spacing w:after="0" w:line="240" w:lineRule="auto"/>
      <w:ind w:firstLine="400"/>
    </w:pPr>
    <w:rPr>
      <w:rFonts w:ascii="Times New Roman" w:hAnsi="Times New Roman"/>
      <w:sz w:val="28"/>
      <w:szCs w:val="28"/>
    </w:rPr>
  </w:style>
  <w:style w:type="character" w:customStyle="1" w:styleId="FontStyle13">
    <w:name w:val="Font Style13"/>
    <w:basedOn w:val="a0"/>
    <w:rsid w:val="00F354F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376679">
      <w:bodyDiv w:val="1"/>
      <w:marLeft w:val="0"/>
      <w:marRight w:val="0"/>
      <w:marTop w:val="0"/>
      <w:marBottom w:val="0"/>
      <w:divBdr>
        <w:top w:val="none" w:sz="0" w:space="0" w:color="auto"/>
        <w:left w:val="none" w:sz="0" w:space="0" w:color="auto"/>
        <w:bottom w:val="none" w:sz="0" w:space="0" w:color="auto"/>
        <w:right w:val="none" w:sz="0" w:space="0" w:color="auto"/>
      </w:divBdr>
    </w:div>
    <w:div w:id="21374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504A-29E6-4D49-AC8D-7688ADBE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Pages>
  <Words>8567</Words>
  <Characters>48835</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PSN</cp:lastModifiedBy>
  <cp:revision>233</cp:revision>
  <cp:lastPrinted>2021-04-08T06:45:00Z</cp:lastPrinted>
  <dcterms:created xsi:type="dcterms:W3CDTF">2021-04-05T08:27:00Z</dcterms:created>
  <dcterms:modified xsi:type="dcterms:W3CDTF">2022-06-30T06:00:00Z</dcterms:modified>
</cp:coreProperties>
</file>