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12" w:rsidRPr="008438FB" w:rsidRDefault="00274512" w:rsidP="00274512">
      <w:pPr>
        <w:pStyle w:val="3"/>
        <w:keepLines w:val="0"/>
        <w:numPr>
          <w:ilvl w:val="0"/>
          <w:numId w:val="13"/>
        </w:numPr>
        <w:spacing w:before="24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438FB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АДМИНИСТРАЦИЯ МУНИЦИПАЛЬНОГО ОБРАЗОВАНИЯ </w:t>
      </w:r>
    </w:p>
    <w:p w:rsidR="00274512" w:rsidRPr="008438FB" w:rsidRDefault="00274512" w:rsidP="00274512">
      <w:pPr>
        <w:pStyle w:val="3"/>
        <w:keepLines w:val="0"/>
        <w:numPr>
          <w:ilvl w:val="0"/>
          <w:numId w:val="13"/>
        </w:numPr>
        <w:spacing w:before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438FB">
        <w:rPr>
          <w:rFonts w:ascii="Times New Roman" w:hAnsi="Times New Roman" w:cs="Times New Roman"/>
          <w:color w:val="auto"/>
          <w:sz w:val="24"/>
          <w:szCs w:val="24"/>
        </w:rPr>
        <w:t>«ХОЛМ-ЖИРКОВСКИЙ РАЙОН» СМОЛЕНСКОЙ ОБЛАСТИ</w:t>
      </w:r>
    </w:p>
    <w:p w:rsidR="003C4789" w:rsidRPr="003C4789" w:rsidRDefault="003C4789" w:rsidP="00274512">
      <w:pPr>
        <w:pStyle w:val="3"/>
        <w:keepLines w:val="0"/>
        <w:numPr>
          <w:ilvl w:val="0"/>
          <w:numId w:val="13"/>
        </w:numPr>
        <w:spacing w:before="240" w:after="6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C4789">
        <w:rPr>
          <w:rFonts w:ascii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3C4789" w:rsidRPr="00732215" w:rsidRDefault="00624AEA" w:rsidP="003C4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D51BE">
        <w:rPr>
          <w:rFonts w:ascii="Times New Roman" w:hAnsi="Times New Roman" w:cs="Times New Roman"/>
          <w:sz w:val="28"/>
          <w:szCs w:val="28"/>
        </w:rPr>
        <w:t>26.11.2021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51BE">
        <w:rPr>
          <w:rFonts w:ascii="Times New Roman" w:hAnsi="Times New Roman" w:cs="Times New Roman"/>
          <w:sz w:val="28"/>
          <w:szCs w:val="28"/>
        </w:rPr>
        <w:t>643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A740E5" w:rsidRPr="004C2A6A" w:rsidTr="002109D9">
        <w:tc>
          <w:tcPr>
            <w:tcW w:w="5210" w:type="dxa"/>
          </w:tcPr>
          <w:p w:rsidR="00A740E5" w:rsidRPr="004C2A6A" w:rsidRDefault="00A740E5" w:rsidP="003C4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6A">
              <w:rPr>
                <w:rFonts w:ascii="Times New Roman" w:hAnsi="Times New Roman" w:cs="Times New Roman"/>
                <w:sz w:val="28"/>
                <w:szCs w:val="28"/>
              </w:rPr>
              <w:t>Об утверждении основных направлений</w:t>
            </w:r>
          </w:p>
          <w:p w:rsidR="00A740E5" w:rsidRPr="004C2A6A" w:rsidRDefault="00A740E5" w:rsidP="003C47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A6A">
              <w:rPr>
                <w:rFonts w:ascii="Times New Roman" w:hAnsi="Times New Roman" w:cs="Times New Roman"/>
                <w:sz w:val="28"/>
                <w:szCs w:val="28"/>
              </w:rPr>
              <w:t xml:space="preserve">налоговой и бюджетной политики </w:t>
            </w:r>
            <w:r w:rsidR="00EC62C9" w:rsidRPr="0080043F">
              <w:rPr>
                <w:rFonts w:ascii="Times New Roman" w:hAnsi="Times New Roman"/>
                <w:sz w:val="28"/>
                <w:szCs w:val="28"/>
              </w:rPr>
              <w:t>муниципального образования Холм-Жирковского городского поселения Холм-Жирковского района Смоленской области</w:t>
            </w:r>
            <w:r w:rsidR="00EC62C9" w:rsidRPr="004C2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A6A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427609" w:rsidRPr="004C2A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5D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2A6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875D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2A6A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875D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2A6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  <w:p w:rsidR="00A740E5" w:rsidRPr="004C2A6A" w:rsidRDefault="00A740E5" w:rsidP="00210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789" w:rsidRPr="004C2A6A" w:rsidRDefault="00BA1AFC" w:rsidP="003C47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6A">
        <w:rPr>
          <w:rFonts w:ascii="Times New Roman" w:hAnsi="Times New Roman" w:cs="Times New Roman"/>
          <w:sz w:val="28"/>
          <w:szCs w:val="28"/>
        </w:rPr>
        <w:t xml:space="preserve">В соответствии со статьями 172 и 184.2 Бюджетного кодекса </w:t>
      </w:r>
      <w:r w:rsidR="003C4789" w:rsidRPr="004C2A6A">
        <w:rPr>
          <w:rFonts w:ascii="Times New Roman" w:hAnsi="Times New Roman" w:cs="Times New Roman"/>
          <w:sz w:val="28"/>
          <w:szCs w:val="28"/>
        </w:rPr>
        <w:t>Российской Федерации, Администрация муниципального образования «Холм-Жирковский район» Смоленской области</w:t>
      </w:r>
    </w:p>
    <w:p w:rsidR="003C4789" w:rsidRPr="004C2A6A" w:rsidRDefault="003C4789" w:rsidP="003C4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C2A6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C4789" w:rsidRPr="004C2A6A" w:rsidRDefault="003C4789" w:rsidP="003C4789">
      <w:pPr>
        <w:pStyle w:val="af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6A">
        <w:rPr>
          <w:rFonts w:ascii="Times New Roman" w:hAnsi="Times New Roman" w:cs="Times New Roman"/>
          <w:sz w:val="28"/>
          <w:szCs w:val="28"/>
        </w:rPr>
        <w:t xml:space="preserve">1. Утвердить основные направления налоговой и бюджетной политики </w:t>
      </w:r>
      <w:r w:rsidR="00EC62C9" w:rsidRPr="00BB2FF2">
        <w:rPr>
          <w:rFonts w:ascii="Times New Roman" w:hAnsi="Times New Roman"/>
          <w:bCs/>
          <w:sz w:val="28"/>
          <w:szCs w:val="28"/>
        </w:rPr>
        <w:t>муниципально</w:t>
      </w:r>
      <w:r w:rsidR="00EC62C9">
        <w:rPr>
          <w:rFonts w:ascii="Times New Roman" w:hAnsi="Times New Roman"/>
          <w:bCs/>
          <w:sz w:val="28"/>
          <w:szCs w:val="28"/>
        </w:rPr>
        <w:t>го</w:t>
      </w:r>
      <w:r w:rsidR="00EC62C9" w:rsidRPr="00BB2FF2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EC62C9">
        <w:rPr>
          <w:rFonts w:ascii="Times New Roman" w:hAnsi="Times New Roman"/>
          <w:bCs/>
          <w:sz w:val="28"/>
          <w:szCs w:val="28"/>
        </w:rPr>
        <w:t>я</w:t>
      </w:r>
      <w:r w:rsidR="00EC62C9" w:rsidRPr="00BB2FF2">
        <w:rPr>
          <w:rFonts w:ascii="Times New Roman" w:hAnsi="Times New Roman"/>
          <w:bCs/>
          <w:sz w:val="28"/>
          <w:szCs w:val="28"/>
        </w:rPr>
        <w:t xml:space="preserve"> </w:t>
      </w:r>
      <w:r w:rsidR="00EC62C9">
        <w:rPr>
          <w:rFonts w:ascii="Times New Roman" w:hAnsi="Times New Roman"/>
          <w:sz w:val="28"/>
          <w:szCs w:val="28"/>
        </w:rPr>
        <w:t>Холм-Жирковского городского поселения Холм-Жирковского района</w:t>
      </w:r>
      <w:r w:rsidR="00EC62C9" w:rsidRPr="004C2A6A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BA1AFC" w:rsidRPr="004C2A6A">
        <w:rPr>
          <w:rFonts w:ascii="Times New Roman" w:hAnsi="Times New Roman" w:cs="Times New Roman"/>
          <w:sz w:val="28"/>
          <w:szCs w:val="28"/>
        </w:rPr>
        <w:t xml:space="preserve"> </w:t>
      </w:r>
      <w:r w:rsidRPr="004C2A6A">
        <w:rPr>
          <w:rFonts w:ascii="Times New Roman" w:hAnsi="Times New Roman" w:cs="Times New Roman"/>
          <w:sz w:val="28"/>
          <w:szCs w:val="28"/>
        </w:rPr>
        <w:t>на 20</w:t>
      </w:r>
      <w:r w:rsidR="00427609" w:rsidRPr="004C2A6A">
        <w:rPr>
          <w:rFonts w:ascii="Times New Roman" w:hAnsi="Times New Roman" w:cs="Times New Roman"/>
          <w:sz w:val="28"/>
          <w:szCs w:val="28"/>
        </w:rPr>
        <w:t>2</w:t>
      </w:r>
      <w:r w:rsidR="00875DFE">
        <w:rPr>
          <w:rFonts w:ascii="Times New Roman" w:hAnsi="Times New Roman" w:cs="Times New Roman"/>
          <w:sz w:val="28"/>
          <w:szCs w:val="28"/>
        </w:rPr>
        <w:t>2</w:t>
      </w:r>
      <w:r w:rsidRPr="004C2A6A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875DFE">
        <w:rPr>
          <w:rFonts w:ascii="Times New Roman" w:hAnsi="Times New Roman" w:cs="Times New Roman"/>
          <w:sz w:val="28"/>
          <w:szCs w:val="28"/>
        </w:rPr>
        <w:t>3</w:t>
      </w:r>
      <w:r w:rsidRPr="004C2A6A">
        <w:rPr>
          <w:rFonts w:ascii="Times New Roman" w:hAnsi="Times New Roman" w:cs="Times New Roman"/>
          <w:sz w:val="28"/>
          <w:szCs w:val="28"/>
        </w:rPr>
        <w:t xml:space="preserve"> и 202</w:t>
      </w:r>
      <w:r w:rsidR="00875DFE">
        <w:rPr>
          <w:rFonts w:ascii="Times New Roman" w:hAnsi="Times New Roman" w:cs="Times New Roman"/>
          <w:sz w:val="28"/>
          <w:szCs w:val="28"/>
        </w:rPr>
        <w:t>4</w:t>
      </w:r>
      <w:r w:rsidR="00BA1AFC" w:rsidRPr="004C2A6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C2A6A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3C4789" w:rsidRPr="004C2A6A" w:rsidRDefault="00BA1AFC" w:rsidP="00A740E5">
      <w:pPr>
        <w:pStyle w:val="af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6A">
        <w:rPr>
          <w:rFonts w:ascii="Times New Roman" w:hAnsi="Times New Roman" w:cs="Times New Roman"/>
          <w:sz w:val="28"/>
          <w:szCs w:val="28"/>
        </w:rPr>
        <w:t xml:space="preserve">2. Настоящее постановление применяется </w:t>
      </w:r>
      <w:r w:rsidR="003C4789" w:rsidRPr="004C2A6A">
        <w:rPr>
          <w:rFonts w:ascii="Times New Roman" w:hAnsi="Times New Roman" w:cs="Times New Roman"/>
          <w:sz w:val="28"/>
          <w:szCs w:val="28"/>
        </w:rPr>
        <w:t>к правоотношениям, возникшим</w:t>
      </w:r>
      <w:r w:rsidR="00A740E5" w:rsidRPr="004C2A6A">
        <w:rPr>
          <w:rFonts w:ascii="Times New Roman" w:hAnsi="Times New Roman" w:cs="Times New Roman"/>
          <w:sz w:val="28"/>
          <w:szCs w:val="28"/>
        </w:rPr>
        <w:t xml:space="preserve"> </w:t>
      </w:r>
      <w:r w:rsidR="00A740E5" w:rsidRPr="004C2A6A">
        <w:rPr>
          <w:rFonts w:ascii="Times New Roman" w:hAnsi="Times New Roman" w:cs="Times New Roman"/>
          <w:sz w:val="28"/>
          <w:szCs w:val="28"/>
        </w:rPr>
        <w:br/>
      </w:r>
      <w:r w:rsidR="003C4789" w:rsidRPr="004C2A6A">
        <w:rPr>
          <w:rFonts w:ascii="Times New Roman" w:hAnsi="Times New Roman" w:cs="Times New Roman"/>
          <w:sz w:val="28"/>
          <w:szCs w:val="28"/>
        </w:rPr>
        <w:t>с 1 января 20</w:t>
      </w:r>
      <w:r w:rsidR="00427609" w:rsidRPr="004C2A6A">
        <w:rPr>
          <w:rFonts w:ascii="Times New Roman" w:hAnsi="Times New Roman" w:cs="Times New Roman"/>
          <w:sz w:val="28"/>
          <w:szCs w:val="28"/>
        </w:rPr>
        <w:t>2</w:t>
      </w:r>
      <w:r w:rsidR="00875DFE">
        <w:rPr>
          <w:rFonts w:ascii="Times New Roman" w:hAnsi="Times New Roman" w:cs="Times New Roman"/>
          <w:sz w:val="28"/>
          <w:szCs w:val="28"/>
        </w:rPr>
        <w:t>2</w:t>
      </w:r>
      <w:r w:rsidR="003C4789" w:rsidRPr="004C2A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4789" w:rsidRPr="004C2A6A" w:rsidRDefault="00BA1AFC" w:rsidP="003C4789">
      <w:pPr>
        <w:pStyle w:val="af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A6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 w:rsidR="003C4789" w:rsidRPr="004C2A6A">
        <w:rPr>
          <w:rFonts w:ascii="Times New Roman" w:hAnsi="Times New Roman" w:cs="Times New Roman"/>
          <w:sz w:val="28"/>
          <w:szCs w:val="28"/>
        </w:rPr>
        <w:t>собой.</w:t>
      </w:r>
    </w:p>
    <w:p w:rsidR="003C4789" w:rsidRDefault="003C4789" w:rsidP="003C4789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7FC" w:rsidRPr="004C2A6A" w:rsidRDefault="00A107FC" w:rsidP="003C4789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103"/>
      </w:tblGrid>
      <w:tr w:rsidR="003C4789" w:rsidRPr="004C2A6A" w:rsidTr="00A107FC">
        <w:tc>
          <w:tcPr>
            <w:tcW w:w="5211" w:type="dxa"/>
          </w:tcPr>
          <w:p w:rsidR="003C4789" w:rsidRPr="004C2A6A" w:rsidRDefault="003C4789" w:rsidP="003C478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A6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624A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2A6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D25D42" w:rsidRPr="004C2A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2A6A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3C4789" w:rsidRPr="004C2A6A" w:rsidRDefault="003C4789" w:rsidP="003C4789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A6A">
              <w:rPr>
                <w:rFonts w:ascii="Times New Roman" w:hAnsi="Times New Roman" w:cs="Times New Roman"/>
                <w:sz w:val="28"/>
                <w:szCs w:val="28"/>
              </w:rPr>
              <w:t xml:space="preserve">«Холм-Жирковский район» </w:t>
            </w:r>
          </w:p>
          <w:p w:rsidR="003C4789" w:rsidRPr="004C2A6A" w:rsidRDefault="003C4789" w:rsidP="00495554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A6A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  <w:tc>
          <w:tcPr>
            <w:tcW w:w="5103" w:type="dxa"/>
          </w:tcPr>
          <w:p w:rsidR="003C4789" w:rsidRPr="004C2A6A" w:rsidRDefault="003C4789" w:rsidP="003C478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789" w:rsidRPr="004C2A6A" w:rsidRDefault="003C4789" w:rsidP="003C478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4789" w:rsidRPr="004C2A6A" w:rsidRDefault="00D25D42" w:rsidP="003C4789">
            <w:pPr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2A6A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624AEA">
              <w:rPr>
                <w:rFonts w:ascii="Times New Roman" w:hAnsi="Times New Roman" w:cs="Times New Roman"/>
                <w:b/>
                <w:sz w:val="28"/>
                <w:szCs w:val="28"/>
              </w:rPr>
              <w:t>М. Егикян</w:t>
            </w:r>
          </w:p>
        </w:tc>
      </w:tr>
    </w:tbl>
    <w:p w:rsidR="003C4789" w:rsidRPr="004C2A6A" w:rsidRDefault="003C4789" w:rsidP="003C4789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495554" w:rsidRPr="00495554" w:rsidRDefault="00495554" w:rsidP="004955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554" w:rsidRDefault="00495554" w:rsidP="00495554">
      <w:pPr>
        <w:ind w:firstLine="708"/>
        <w:jc w:val="both"/>
        <w:rPr>
          <w:sz w:val="28"/>
        </w:rPr>
      </w:pPr>
    </w:p>
    <w:p w:rsidR="00A107FC" w:rsidRDefault="00A107FC" w:rsidP="00A107FC">
      <w:pPr>
        <w:spacing w:after="0"/>
        <w:ind w:firstLine="708"/>
        <w:jc w:val="both"/>
        <w:rPr>
          <w:sz w:val="28"/>
        </w:rPr>
      </w:pPr>
    </w:p>
    <w:p w:rsidR="00616CDB" w:rsidRDefault="00616CDB" w:rsidP="00A107FC">
      <w:pPr>
        <w:spacing w:after="0"/>
        <w:ind w:firstLine="708"/>
        <w:jc w:val="both"/>
        <w:rPr>
          <w:sz w:val="28"/>
        </w:rPr>
      </w:pPr>
    </w:p>
    <w:p w:rsidR="00616CDB" w:rsidRDefault="00616CDB" w:rsidP="00A107FC">
      <w:pPr>
        <w:spacing w:after="0"/>
        <w:ind w:firstLine="708"/>
        <w:jc w:val="both"/>
        <w:rPr>
          <w:sz w:val="28"/>
        </w:rPr>
      </w:pPr>
    </w:p>
    <w:p w:rsidR="00616CDB" w:rsidRDefault="00616CDB" w:rsidP="00A107FC">
      <w:pPr>
        <w:spacing w:after="0"/>
        <w:ind w:firstLine="708"/>
        <w:jc w:val="both"/>
        <w:rPr>
          <w:sz w:val="28"/>
        </w:rPr>
      </w:pPr>
    </w:p>
    <w:p w:rsidR="00616CDB" w:rsidRDefault="00616CDB" w:rsidP="00A107FC">
      <w:pPr>
        <w:spacing w:after="0"/>
        <w:ind w:firstLine="708"/>
        <w:jc w:val="both"/>
        <w:rPr>
          <w:sz w:val="28"/>
        </w:rPr>
      </w:pPr>
    </w:p>
    <w:p w:rsidR="00A107FC" w:rsidRDefault="00A107FC" w:rsidP="00A107FC">
      <w:pPr>
        <w:spacing w:after="0"/>
        <w:ind w:firstLine="708"/>
        <w:jc w:val="both"/>
        <w:rPr>
          <w:sz w:val="28"/>
        </w:rPr>
      </w:pPr>
    </w:p>
    <w:p w:rsidR="00A107FC" w:rsidRPr="00A107FC" w:rsidRDefault="00A107FC" w:rsidP="00A107FC">
      <w:pPr>
        <w:tabs>
          <w:tab w:val="left" w:pos="980"/>
          <w:tab w:val="left" w:pos="7801"/>
          <w:tab w:val="right" w:pos="10206"/>
        </w:tabs>
        <w:spacing w:after="0"/>
        <w:ind w:right="-1"/>
        <w:jc w:val="right"/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ab/>
      </w:r>
      <w:r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tab/>
      </w:r>
      <w:r w:rsidRPr="00A107FC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№1</w:t>
      </w:r>
      <w:r w:rsidRPr="00A107FC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Pr="00A107FC">
          <w:rPr>
            <w:rStyle w:val="af8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Pr="00A107FC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  <w:r w:rsidRPr="00A107FC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A107FC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"Холм-Жирковский район"</w:t>
      </w:r>
      <w:r w:rsidRPr="00A107FC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Смоленской области</w:t>
      </w:r>
    </w:p>
    <w:p w:rsidR="003C4789" w:rsidRPr="00875DFE" w:rsidRDefault="00A107FC" w:rsidP="00A107FC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5DFE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DD51BE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t>26.11.2021</w:t>
      </w:r>
      <w:r w:rsidR="00624AEA" w:rsidRPr="00875DFE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</w:t>
      </w:r>
      <w:r w:rsidRPr="00875DFE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 w:rsidR="00DD51BE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t>643</w:t>
      </w:r>
      <w:r w:rsidR="00624AEA" w:rsidRPr="00875DFE">
        <w:rPr>
          <w:rStyle w:val="af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</w:t>
      </w:r>
    </w:p>
    <w:p w:rsidR="00624AEA" w:rsidRPr="00875DFE" w:rsidRDefault="00624AEA" w:rsidP="00624AEA">
      <w:pPr>
        <w:pStyle w:val="Default"/>
        <w:jc w:val="center"/>
        <w:rPr>
          <w:b/>
          <w:color w:val="auto"/>
          <w:sz w:val="28"/>
          <w:szCs w:val="28"/>
        </w:rPr>
      </w:pPr>
      <w:r w:rsidRPr="00875DFE">
        <w:rPr>
          <w:b/>
          <w:bCs/>
          <w:color w:val="auto"/>
          <w:sz w:val="28"/>
          <w:szCs w:val="28"/>
        </w:rPr>
        <w:t xml:space="preserve">Основные </w:t>
      </w:r>
      <w:r w:rsidRPr="00875DFE">
        <w:rPr>
          <w:b/>
          <w:color w:val="auto"/>
          <w:sz w:val="28"/>
          <w:szCs w:val="28"/>
        </w:rPr>
        <w:t>направления</w:t>
      </w:r>
    </w:p>
    <w:p w:rsidR="00EC62C9" w:rsidRDefault="00624AEA" w:rsidP="00EC62C9">
      <w:pPr>
        <w:pStyle w:val="Default"/>
        <w:jc w:val="center"/>
        <w:rPr>
          <w:b/>
          <w:bCs/>
          <w:sz w:val="28"/>
          <w:szCs w:val="28"/>
        </w:rPr>
      </w:pPr>
      <w:r w:rsidRPr="00EC62C9">
        <w:rPr>
          <w:color w:val="auto"/>
          <w:sz w:val="28"/>
          <w:szCs w:val="28"/>
        </w:rPr>
        <w:t xml:space="preserve"> </w:t>
      </w:r>
      <w:r w:rsidRPr="00EC62C9">
        <w:rPr>
          <w:b/>
          <w:color w:val="auto"/>
          <w:sz w:val="28"/>
          <w:szCs w:val="28"/>
        </w:rPr>
        <w:t xml:space="preserve">налоговой и бюджетной политики </w:t>
      </w:r>
      <w:r w:rsidR="00EC62C9" w:rsidRPr="00EC62C9">
        <w:rPr>
          <w:b/>
          <w:bCs/>
          <w:sz w:val="28"/>
          <w:szCs w:val="28"/>
        </w:rPr>
        <w:t>муниципального образования</w:t>
      </w:r>
    </w:p>
    <w:p w:rsidR="00624AEA" w:rsidRPr="00875DFE" w:rsidRDefault="00EC62C9" w:rsidP="00EC62C9">
      <w:pPr>
        <w:pStyle w:val="Default"/>
        <w:jc w:val="center"/>
        <w:rPr>
          <w:b/>
          <w:color w:val="auto"/>
          <w:sz w:val="28"/>
          <w:szCs w:val="28"/>
        </w:rPr>
      </w:pPr>
      <w:r w:rsidRPr="00EC62C9">
        <w:rPr>
          <w:b/>
          <w:bCs/>
          <w:sz w:val="28"/>
          <w:szCs w:val="28"/>
        </w:rPr>
        <w:t xml:space="preserve"> </w:t>
      </w:r>
      <w:r w:rsidRPr="00EC62C9">
        <w:rPr>
          <w:b/>
          <w:sz w:val="28"/>
          <w:szCs w:val="28"/>
        </w:rPr>
        <w:t>Холм-Жирковского городского поселения Холм-Жирковского района Смоленской области</w:t>
      </w:r>
      <w:r w:rsidR="00624AEA" w:rsidRPr="00875DFE">
        <w:rPr>
          <w:b/>
          <w:color w:val="auto"/>
          <w:sz w:val="28"/>
          <w:szCs w:val="28"/>
        </w:rPr>
        <w:t xml:space="preserve"> на 202</w:t>
      </w:r>
      <w:r w:rsidR="00875DFE" w:rsidRPr="00875DFE">
        <w:rPr>
          <w:b/>
          <w:color w:val="auto"/>
          <w:sz w:val="28"/>
          <w:szCs w:val="28"/>
        </w:rPr>
        <w:t>2</w:t>
      </w:r>
      <w:r w:rsidR="00624AEA" w:rsidRPr="00875DFE">
        <w:rPr>
          <w:b/>
          <w:color w:val="auto"/>
          <w:sz w:val="28"/>
          <w:szCs w:val="28"/>
        </w:rPr>
        <w:t xml:space="preserve"> год</w:t>
      </w:r>
      <w:r>
        <w:rPr>
          <w:b/>
          <w:color w:val="auto"/>
          <w:sz w:val="28"/>
          <w:szCs w:val="28"/>
        </w:rPr>
        <w:t xml:space="preserve"> </w:t>
      </w:r>
      <w:r w:rsidR="00624AEA" w:rsidRPr="00875DFE">
        <w:rPr>
          <w:b/>
          <w:color w:val="auto"/>
          <w:sz w:val="28"/>
          <w:szCs w:val="28"/>
        </w:rPr>
        <w:t>и плановый период 202</w:t>
      </w:r>
      <w:r w:rsidR="00875DFE" w:rsidRPr="00875DFE">
        <w:rPr>
          <w:b/>
          <w:color w:val="auto"/>
          <w:sz w:val="28"/>
          <w:szCs w:val="28"/>
        </w:rPr>
        <w:t>3</w:t>
      </w:r>
      <w:r w:rsidR="00624AEA" w:rsidRPr="00875DFE">
        <w:rPr>
          <w:b/>
          <w:color w:val="auto"/>
          <w:sz w:val="28"/>
          <w:szCs w:val="28"/>
        </w:rPr>
        <w:t xml:space="preserve"> и </w:t>
      </w:r>
      <w:r w:rsidR="00E634E5" w:rsidRPr="00875DFE">
        <w:rPr>
          <w:b/>
          <w:color w:val="auto"/>
          <w:sz w:val="28"/>
          <w:szCs w:val="28"/>
        </w:rPr>
        <w:t>2024 годов</w:t>
      </w:r>
    </w:p>
    <w:p w:rsidR="00624AEA" w:rsidRPr="00875DFE" w:rsidRDefault="00624AEA" w:rsidP="00624A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4AEA" w:rsidRPr="00875DFE" w:rsidRDefault="00624AEA" w:rsidP="00624AEA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75D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24AEA" w:rsidRPr="00875DFE" w:rsidRDefault="00624AEA" w:rsidP="00624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направления </w:t>
      </w:r>
      <w:r w:rsidRPr="00875DFE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E634E5" w:rsidRPr="00875DFE">
        <w:rPr>
          <w:rFonts w:ascii="Times New Roman" w:hAnsi="Times New Roman" w:cs="Times New Roman"/>
          <w:sz w:val="28"/>
          <w:szCs w:val="28"/>
        </w:rPr>
        <w:t>и бюджетной политики</w:t>
      </w:r>
      <w:r w:rsidRPr="00875DFE">
        <w:rPr>
          <w:rFonts w:ascii="Times New Roman" w:hAnsi="Times New Roman" w:cs="Times New Roman"/>
          <w:sz w:val="28"/>
          <w:szCs w:val="28"/>
        </w:rPr>
        <w:t xml:space="preserve"> </w:t>
      </w:r>
      <w:r w:rsidR="00EC62C9" w:rsidRPr="00BB2FF2">
        <w:rPr>
          <w:rFonts w:ascii="Times New Roman" w:hAnsi="Times New Roman"/>
          <w:bCs/>
          <w:sz w:val="28"/>
          <w:szCs w:val="28"/>
        </w:rPr>
        <w:t>муниципально</w:t>
      </w:r>
      <w:r w:rsidR="00EC62C9">
        <w:rPr>
          <w:rFonts w:ascii="Times New Roman" w:hAnsi="Times New Roman"/>
          <w:bCs/>
          <w:sz w:val="28"/>
          <w:szCs w:val="28"/>
        </w:rPr>
        <w:t>го</w:t>
      </w:r>
      <w:r w:rsidR="00EC62C9" w:rsidRPr="00BB2FF2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EC62C9">
        <w:rPr>
          <w:rFonts w:ascii="Times New Roman" w:hAnsi="Times New Roman"/>
          <w:bCs/>
          <w:sz w:val="28"/>
          <w:szCs w:val="28"/>
        </w:rPr>
        <w:t>я</w:t>
      </w:r>
      <w:r w:rsidR="00EC62C9" w:rsidRPr="00BB2FF2">
        <w:rPr>
          <w:rFonts w:ascii="Times New Roman" w:hAnsi="Times New Roman"/>
          <w:bCs/>
          <w:sz w:val="28"/>
          <w:szCs w:val="28"/>
        </w:rPr>
        <w:t xml:space="preserve"> </w:t>
      </w:r>
      <w:r w:rsidR="00EC62C9">
        <w:rPr>
          <w:rFonts w:ascii="Times New Roman" w:hAnsi="Times New Roman"/>
          <w:sz w:val="28"/>
          <w:szCs w:val="28"/>
        </w:rPr>
        <w:t>Холм-Жирковского городского поселения Холм-Жирковского района</w:t>
      </w:r>
      <w:r w:rsidR="00EC62C9" w:rsidRPr="004C2A6A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875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>на 202</w:t>
      </w:r>
      <w:r w:rsidR="00875DFE"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75DFE"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34E5"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>и 2024</w:t>
      </w:r>
      <w:r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(далее – Основные направления) подготовлены в соответствии со статьей 172 Бюджетного кодекса Российской Федерации, статьей 3 Положения о бюджетном процессе </w:t>
      </w:r>
      <w:r w:rsidR="005B54B2" w:rsidRPr="00BB2FF2">
        <w:rPr>
          <w:rFonts w:ascii="Times New Roman" w:hAnsi="Times New Roman"/>
          <w:bCs/>
          <w:sz w:val="28"/>
          <w:szCs w:val="28"/>
        </w:rPr>
        <w:t>муниципально</w:t>
      </w:r>
      <w:r w:rsidR="005B54B2">
        <w:rPr>
          <w:rFonts w:ascii="Times New Roman" w:hAnsi="Times New Roman"/>
          <w:bCs/>
          <w:sz w:val="28"/>
          <w:szCs w:val="28"/>
        </w:rPr>
        <w:t>го</w:t>
      </w:r>
      <w:r w:rsidR="005B54B2" w:rsidRPr="00BB2FF2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5B54B2">
        <w:rPr>
          <w:rFonts w:ascii="Times New Roman" w:hAnsi="Times New Roman"/>
          <w:bCs/>
          <w:sz w:val="28"/>
          <w:szCs w:val="28"/>
        </w:rPr>
        <w:t>я</w:t>
      </w:r>
      <w:r w:rsidR="005B54B2" w:rsidRPr="00BB2FF2">
        <w:rPr>
          <w:rFonts w:ascii="Times New Roman" w:hAnsi="Times New Roman"/>
          <w:bCs/>
          <w:sz w:val="28"/>
          <w:szCs w:val="28"/>
        </w:rPr>
        <w:t xml:space="preserve"> </w:t>
      </w:r>
      <w:r w:rsidR="005B54B2">
        <w:rPr>
          <w:rFonts w:ascii="Times New Roman" w:hAnsi="Times New Roman"/>
          <w:sz w:val="28"/>
          <w:szCs w:val="28"/>
        </w:rPr>
        <w:t>Холм-Жирковского городского поселения Холм-Жирковского района</w:t>
      </w:r>
      <w:r w:rsidR="005B54B2" w:rsidRPr="004C2A6A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875D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4AEA" w:rsidRPr="00875DFE" w:rsidRDefault="00624AEA" w:rsidP="00624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5DFE">
        <w:rPr>
          <w:rFonts w:ascii="Times New Roman" w:hAnsi="Times New Roman" w:cs="Times New Roman"/>
          <w:sz w:val="28"/>
          <w:szCs w:val="28"/>
        </w:rPr>
        <w:t xml:space="preserve">При подготовке Основных направлений были учтены положения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от </w:t>
      </w:r>
      <w:r w:rsidR="00875DFE" w:rsidRPr="00875DFE">
        <w:rPr>
          <w:rFonts w:ascii="Times New Roman" w:hAnsi="Times New Roman" w:cs="Times New Roman"/>
          <w:sz w:val="28"/>
          <w:szCs w:val="28"/>
        </w:rPr>
        <w:t>21</w:t>
      </w:r>
      <w:r w:rsidRPr="00875DFE">
        <w:rPr>
          <w:rFonts w:ascii="Times New Roman" w:hAnsi="Times New Roman" w:cs="Times New Roman"/>
          <w:sz w:val="28"/>
          <w:szCs w:val="28"/>
        </w:rPr>
        <w:t> </w:t>
      </w:r>
      <w:r w:rsidR="00875DFE" w:rsidRPr="00875DFE">
        <w:rPr>
          <w:rFonts w:ascii="Times New Roman" w:hAnsi="Times New Roman" w:cs="Times New Roman"/>
          <w:sz w:val="28"/>
          <w:szCs w:val="28"/>
        </w:rPr>
        <w:t>апреля</w:t>
      </w:r>
      <w:r w:rsidRPr="00875DFE">
        <w:rPr>
          <w:rFonts w:ascii="Times New Roman" w:hAnsi="Times New Roman" w:cs="Times New Roman"/>
          <w:sz w:val="28"/>
          <w:szCs w:val="28"/>
        </w:rPr>
        <w:t xml:space="preserve"> 202</w:t>
      </w:r>
      <w:r w:rsidR="00875DFE" w:rsidRPr="00875DFE">
        <w:rPr>
          <w:rFonts w:ascii="Times New Roman" w:hAnsi="Times New Roman" w:cs="Times New Roman"/>
          <w:sz w:val="28"/>
          <w:szCs w:val="28"/>
        </w:rPr>
        <w:t>1</w:t>
      </w:r>
      <w:r w:rsidRPr="00875DFE">
        <w:rPr>
          <w:rFonts w:ascii="Times New Roman" w:hAnsi="Times New Roman" w:cs="Times New Roman"/>
          <w:sz w:val="28"/>
          <w:szCs w:val="28"/>
        </w:rPr>
        <w:t xml:space="preserve"> года, Основные направления бюджетной и налоговой</w:t>
      </w:r>
      <w:r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политики Смоленской области на 202</w:t>
      </w:r>
      <w:r w:rsidR="00875DFE"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75DFE"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202</w:t>
      </w:r>
      <w:r w:rsidR="00875DFE"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годов,</w:t>
      </w:r>
      <w:r w:rsidRPr="00875DFE">
        <w:rPr>
          <w:rFonts w:ascii="Times New Roman" w:hAnsi="Times New Roman" w:cs="Times New Roman"/>
          <w:sz w:val="28"/>
          <w:szCs w:val="28"/>
        </w:rPr>
        <w:t xml:space="preserve"> Стратегия социально-экономических развития Смоленской области и  Холм-Жирковского района</w:t>
      </w:r>
      <w:r w:rsidRPr="00875D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4AEA" w:rsidRPr="00875DFE" w:rsidRDefault="00624AEA" w:rsidP="0062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DFE">
        <w:rPr>
          <w:rFonts w:ascii="Times New Roman" w:hAnsi="Times New Roman" w:cs="Times New Roman"/>
          <w:sz w:val="28"/>
          <w:szCs w:val="28"/>
        </w:rPr>
        <w:t xml:space="preserve">Целью основных направлений на среднесрочный период является </w:t>
      </w:r>
      <w:r w:rsidR="00875DFE" w:rsidRPr="00875DFE">
        <w:rPr>
          <w:rFonts w:ascii="Times New Roman" w:hAnsi="Times New Roman" w:cs="Times New Roman"/>
          <w:sz w:val="28"/>
          <w:szCs w:val="28"/>
        </w:rPr>
        <w:t>определение</w:t>
      </w:r>
      <w:r w:rsidRPr="00875DFE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875DFE" w:rsidRPr="00875DFE">
        <w:rPr>
          <w:rFonts w:ascii="Times New Roman" w:hAnsi="Times New Roman" w:cs="Times New Roman"/>
          <w:sz w:val="28"/>
          <w:szCs w:val="28"/>
        </w:rPr>
        <w:t xml:space="preserve">, используемых при </w:t>
      </w:r>
      <w:r w:rsidR="00E634E5" w:rsidRPr="00875DFE">
        <w:rPr>
          <w:rFonts w:ascii="Times New Roman" w:hAnsi="Times New Roman" w:cs="Times New Roman"/>
          <w:sz w:val="28"/>
          <w:szCs w:val="28"/>
        </w:rPr>
        <w:t xml:space="preserve">составлении </w:t>
      </w:r>
      <w:proofErr w:type="gramStart"/>
      <w:r w:rsidR="00E634E5" w:rsidRPr="00875DFE">
        <w:rPr>
          <w:rFonts w:ascii="Times New Roman" w:hAnsi="Times New Roman" w:cs="Times New Roman"/>
          <w:sz w:val="28"/>
          <w:szCs w:val="28"/>
        </w:rPr>
        <w:t>проекта</w:t>
      </w:r>
      <w:r w:rsidR="00875DFE" w:rsidRPr="00875DFE">
        <w:rPr>
          <w:rFonts w:ascii="Times New Roman" w:hAnsi="Times New Roman" w:cs="Times New Roman"/>
          <w:sz w:val="28"/>
          <w:szCs w:val="28"/>
        </w:rPr>
        <w:t xml:space="preserve"> </w:t>
      </w:r>
      <w:r w:rsidRPr="00875DFE">
        <w:rPr>
          <w:rFonts w:ascii="Times New Roman" w:hAnsi="Times New Roman" w:cs="Times New Roman"/>
          <w:sz w:val="28"/>
          <w:szCs w:val="28"/>
        </w:rPr>
        <w:t>бюджета</w:t>
      </w:r>
      <w:r w:rsidR="00875DFE" w:rsidRPr="00875DFE">
        <w:rPr>
          <w:rFonts w:ascii="Times New Roman" w:hAnsi="Times New Roman" w:cs="Times New Roman"/>
          <w:sz w:val="28"/>
          <w:szCs w:val="28"/>
        </w:rPr>
        <w:t xml:space="preserve"> </w:t>
      </w:r>
      <w:r w:rsidR="00EC62C9" w:rsidRPr="00BB2FF2">
        <w:rPr>
          <w:rFonts w:ascii="Times New Roman" w:hAnsi="Times New Roman"/>
          <w:bCs/>
          <w:sz w:val="28"/>
          <w:szCs w:val="28"/>
        </w:rPr>
        <w:t>муниципально</w:t>
      </w:r>
      <w:r w:rsidR="00EC62C9">
        <w:rPr>
          <w:rFonts w:ascii="Times New Roman" w:hAnsi="Times New Roman"/>
          <w:bCs/>
          <w:sz w:val="28"/>
          <w:szCs w:val="28"/>
        </w:rPr>
        <w:t>го</w:t>
      </w:r>
      <w:r w:rsidR="00EC62C9" w:rsidRPr="00BB2FF2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EC62C9">
        <w:rPr>
          <w:rFonts w:ascii="Times New Roman" w:hAnsi="Times New Roman"/>
          <w:bCs/>
          <w:sz w:val="28"/>
          <w:szCs w:val="28"/>
        </w:rPr>
        <w:t>я</w:t>
      </w:r>
      <w:r w:rsidR="00EC62C9" w:rsidRPr="00BB2FF2">
        <w:rPr>
          <w:rFonts w:ascii="Times New Roman" w:hAnsi="Times New Roman"/>
          <w:bCs/>
          <w:sz w:val="28"/>
          <w:szCs w:val="28"/>
        </w:rPr>
        <w:t xml:space="preserve"> </w:t>
      </w:r>
      <w:r w:rsidR="00EC62C9">
        <w:rPr>
          <w:rFonts w:ascii="Times New Roman" w:hAnsi="Times New Roman"/>
          <w:sz w:val="28"/>
          <w:szCs w:val="28"/>
        </w:rPr>
        <w:t>Холм-Жирковского городского поселения Холм-Жирковского района</w:t>
      </w:r>
      <w:r w:rsidR="00EC62C9" w:rsidRPr="004C2A6A">
        <w:rPr>
          <w:rFonts w:ascii="Times New Roman" w:hAnsi="Times New Roman"/>
          <w:sz w:val="28"/>
          <w:szCs w:val="28"/>
        </w:rPr>
        <w:t xml:space="preserve"> Смоленской</w:t>
      </w:r>
      <w:proofErr w:type="gramEnd"/>
      <w:r w:rsidR="00EC62C9" w:rsidRPr="004C2A6A">
        <w:rPr>
          <w:rFonts w:ascii="Times New Roman" w:hAnsi="Times New Roman"/>
          <w:sz w:val="28"/>
          <w:szCs w:val="28"/>
        </w:rPr>
        <w:t xml:space="preserve"> области</w:t>
      </w:r>
      <w:r w:rsidR="005B54B2">
        <w:rPr>
          <w:rFonts w:ascii="Times New Roman" w:hAnsi="Times New Roman"/>
          <w:sz w:val="28"/>
          <w:szCs w:val="28"/>
        </w:rPr>
        <w:t xml:space="preserve"> (далее </w:t>
      </w:r>
      <w:r w:rsidR="00C15BB3">
        <w:rPr>
          <w:rFonts w:ascii="Times New Roman" w:hAnsi="Times New Roman"/>
          <w:sz w:val="28"/>
          <w:szCs w:val="28"/>
        </w:rPr>
        <w:t xml:space="preserve">- </w:t>
      </w:r>
      <w:r w:rsidR="005B54B2" w:rsidRPr="00BB2FF2">
        <w:rPr>
          <w:rFonts w:ascii="Times New Roman" w:hAnsi="Times New Roman"/>
          <w:bCs/>
          <w:sz w:val="28"/>
          <w:szCs w:val="28"/>
        </w:rPr>
        <w:t>муниципально</w:t>
      </w:r>
      <w:r w:rsidR="005B54B2">
        <w:rPr>
          <w:rFonts w:ascii="Times New Roman" w:hAnsi="Times New Roman"/>
          <w:bCs/>
          <w:sz w:val="28"/>
          <w:szCs w:val="28"/>
        </w:rPr>
        <w:t>го</w:t>
      </w:r>
      <w:r w:rsidR="005B54B2" w:rsidRPr="00BB2FF2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5B54B2">
        <w:rPr>
          <w:rFonts w:ascii="Times New Roman" w:hAnsi="Times New Roman"/>
          <w:bCs/>
          <w:sz w:val="28"/>
          <w:szCs w:val="28"/>
        </w:rPr>
        <w:t>я</w:t>
      </w:r>
      <w:r w:rsidR="005B54B2">
        <w:rPr>
          <w:rFonts w:ascii="Times New Roman" w:hAnsi="Times New Roman"/>
          <w:sz w:val="28"/>
          <w:szCs w:val="28"/>
        </w:rPr>
        <w:t xml:space="preserve"> Холм-Жирковского городского поселения)</w:t>
      </w:r>
      <w:r w:rsidRPr="00875DFE">
        <w:rPr>
          <w:rFonts w:ascii="Times New Roman" w:hAnsi="Times New Roman" w:cs="Times New Roman"/>
          <w:sz w:val="28"/>
          <w:szCs w:val="28"/>
        </w:rPr>
        <w:t>, а также обеспечение прозрачности и открытости бюджетного планирования.</w:t>
      </w:r>
    </w:p>
    <w:p w:rsidR="00624AEA" w:rsidRPr="00875DFE" w:rsidRDefault="00624AEA" w:rsidP="0062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E634E5" w:rsidRPr="00875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сохраняют</w:t>
      </w:r>
      <w:r w:rsidRPr="0087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преемственность в отношении определенных ранее приоритетов и скорректированы с учетом текущей экономической ситуации, вызванной распространением новой коронавирусной инфекции, и принятием на федеральном, региональном и </w:t>
      </w:r>
      <w:r w:rsidR="00E634E5" w:rsidRPr="00875D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 уровне</w:t>
      </w:r>
      <w:r w:rsidRPr="0087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ее устранению.</w:t>
      </w:r>
    </w:p>
    <w:p w:rsidR="00624AEA" w:rsidRPr="00875DFE" w:rsidRDefault="00624AEA" w:rsidP="00624A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4AEA" w:rsidRPr="00403980" w:rsidRDefault="00624AEA" w:rsidP="00624AE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039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Основные задачи </w:t>
      </w:r>
      <w:r w:rsidR="00403980" w:rsidRPr="004039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бюджетной и налоговой </w:t>
      </w:r>
      <w:r w:rsidRPr="004039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политики</w:t>
      </w:r>
      <w:r w:rsidR="00403980" w:rsidRPr="004039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2022 год и на плановый период 202</w:t>
      </w:r>
      <w:r w:rsidR="00CD33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="00403980" w:rsidRPr="004039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CD332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="00403980" w:rsidRPr="004039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403980" w:rsidRPr="00403980" w:rsidRDefault="00403980" w:rsidP="00624AEA">
      <w:pPr>
        <w:pStyle w:val="a3"/>
        <w:tabs>
          <w:tab w:val="left" w:pos="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EA" w:rsidRPr="00403980" w:rsidRDefault="00403980" w:rsidP="00624AEA">
      <w:pPr>
        <w:pStyle w:val="a3"/>
        <w:tabs>
          <w:tab w:val="left" w:pos="0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бюджетной и налоговой политики являются:</w:t>
      </w:r>
    </w:p>
    <w:p w:rsidR="00875DFE" w:rsidRPr="00403980" w:rsidRDefault="00875DFE" w:rsidP="00403980">
      <w:pPr>
        <w:pStyle w:val="210"/>
        <w:ind w:firstLine="540"/>
        <w:rPr>
          <w:sz w:val="28"/>
          <w:szCs w:val="28"/>
          <w:lang w:eastAsia="ru-RU"/>
        </w:rPr>
      </w:pPr>
      <w:r w:rsidRPr="00403980">
        <w:rPr>
          <w:sz w:val="28"/>
          <w:szCs w:val="28"/>
          <w:lang w:eastAsia="ru-RU"/>
        </w:rPr>
        <w:lastRenderedPageBreak/>
        <w:t xml:space="preserve">– </w:t>
      </w:r>
      <w:r w:rsidR="00403980">
        <w:rPr>
          <w:sz w:val="28"/>
          <w:szCs w:val="28"/>
          <w:lang w:eastAsia="ru-RU"/>
        </w:rPr>
        <w:t>о</w:t>
      </w:r>
      <w:r w:rsidRPr="00403980">
        <w:rPr>
          <w:sz w:val="28"/>
          <w:szCs w:val="28"/>
          <w:lang w:eastAsia="ru-RU"/>
        </w:rPr>
        <w:t xml:space="preserve">беспечение устойчивости бюджетной системы </w:t>
      </w:r>
      <w:r w:rsidR="00EC62C9">
        <w:rPr>
          <w:sz w:val="28"/>
          <w:szCs w:val="28"/>
          <w:lang w:eastAsia="ru-RU"/>
        </w:rPr>
        <w:t xml:space="preserve">и </w:t>
      </w:r>
      <w:r w:rsidRPr="00403980">
        <w:rPr>
          <w:sz w:val="28"/>
          <w:szCs w:val="28"/>
          <w:lang w:eastAsia="ru-RU"/>
        </w:rPr>
        <w:t xml:space="preserve">обеспечение долгосрочной сбалансированности бюджета </w:t>
      </w:r>
      <w:r w:rsidR="005B54B2" w:rsidRPr="00BB2FF2">
        <w:rPr>
          <w:bCs/>
          <w:sz w:val="28"/>
          <w:szCs w:val="28"/>
        </w:rPr>
        <w:t>муниципально</w:t>
      </w:r>
      <w:r w:rsidR="005B54B2">
        <w:rPr>
          <w:bCs/>
          <w:sz w:val="28"/>
          <w:szCs w:val="28"/>
        </w:rPr>
        <w:t>го</w:t>
      </w:r>
      <w:r w:rsidR="005B54B2" w:rsidRPr="00BB2FF2">
        <w:rPr>
          <w:bCs/>
          <w:sz w:val="28"/>
          <w:szCs w:val="28"/>
        </w:rPr>
        <w:t xml:space="preserve"> образовани</w:t>
      </w:r>
      <w:r w:rsidR="005B54B2">
        <w:rPr>
          <w:bCs/>
          <w:sz w:val="28"/>
          <w:szCs w:val="28"/>
        </w:rPr>
        <w:t>я</w:t>
      </w:r>
      <w:r w:rsidR="005B54B2">
        <w:rPr>
          <w:sz w:val="28"/>
          <w:szCs w:val="28"/>
        </w:rPr>
        <w:t xml:space="preserve"> </w:t>
      </w:r>
      <w:r w:rsidR="00EC62C9">
        <w:rPr>
          <w:sz w:val="28"/>
          <w:szCs w:val="28"/>
        </w:rPr>
        <w:t>Холм-Жирковского городского поселения</w:t>
      </w:r>
      <w:r w:rsidRPr="00403980">
        <w:rPr>
          <w:sz w:val="28"/>
          <w:szCs w:val="28"/>
          <w:lang w:eastAsia="ru-RU"/>
        </w:rPr>
        <w:t>;</w:t>
      </w:r>
    </w:p>
    <w:p w:rsidR="00875DFE" w:rsidRPr="00403980" w:rsidRDefault="00875DFE" w:rsidP="00403980">
      <w:pPr>
        <w:pStyle w:val="210"/>
        <w:ind w:firstLine="540"/>
        <w:rPr>
          <w:sz w:val="28"/>
          <w:szCs w:val="28"/>
          <w:lang w:eastAsia="ru-RU"/>
        </w:rPr>
      </w:pPr>
      <w:r w:rsidRPr="00403980">
        <w:rPr>
          <w:sz w:val="28"/>
          <w:szCs w:val="28"/>
          <w:lang w:eastAsia="ru-RU"/>
        </w:rPr>
        <w:t xml:space="preserve">– укрепление доходной базы </w:t>
      </w:r>
      <w:r w:rsidR="005B54B2" w:rsidRPr="00BB2FF2">
        <w:rPr>
          <w:bCs/>
          <w:sz w:val="28"/>
          <w:szCs w:val="28"/>
        </w:rPr>
        <w:t>муниципально</w:t>
      </w:r>
      <w:r w:rsidR="005B54B2">
        <w:rPr>
          <w:bCs/>
          <w:sz w:val="28"/>
          <w:szCs w:val="28"/>
        </w:rPr>
        <w:t>го</w:t>
      </w:r>
      <w:r w:rsidR="005B54B2" w:rsidRPr="00BB2FF2">
        <w:rPr>
          <w:bCs/>
          <w:sz w:val="28"/>
          <w:szCs w:val="28"/>
        </w:rPr>
        <w:t xml:space="preserve"> образовани</w:t>
      </w:r>
      <w:r w:rsidR="005B54B2">
        <w:rPr>
          <w:bCs/>
          <w:sz w:val="28"/>
          <w:szCs w:val="28"/>
        </w:rPr>
        <w:t>я</w:t>
      </w:r>
      <w:r w:rsidR="005B54B2">
        <w:rPr>
          <w:sz w:val="28"/>
          <w:szCs w:val="28"/>
        </w:rPr>
        <w:t xml:space="preserve"> </w:t>
      </w:r>
      <w:r w:rsidR="00EC62C9">
        <w:rPr>
          <w:sz w:val="28"/>
          <w:szCs w:val="28"/>
        </w:rPr>
        <w:t xml:space="preserve">Холм-Жирковского городского поселения </w:t>
      </w:r>
      <w:r w:rsidRPr="00403980">
        <w:rPr>
          <w:sz w:val="28"/>
          <w:szCs w:val="28"/>
          <w:lang w:eastAsia="ru-RU"/>
        </w:rPr>
        <w:t>за счет наращивания стабильных доходных источников и мобилизации в бюджет имеющихся резервов;</w:t>
      </w:r>
    </w:p>
    <w:p w:rsidR="00875DFE" w:rsidRPr="00403980" w:rsidRDefault="00875DFE" w:rsidP="00403980">
      <w:pPr>
        <w:pStyle w:val="210"/>
        <w:ind w:firstLine="540"/>
        <w:rPr>
          <w:sz w:val="28"/>
          <w:szCs w:val="28"/>
          <w:lang w:eastAsia="ru-RU"/>
        </w:rPr>
      </w:pPr>
      <w:r w:rsidRPr="00403980">
        <w:rPr>
          <w:sz w:val="28"/>
          <w:szCs w:val="28"/>
          <w:lang w:eastAsia="ru-RU"/>
        </w:rPr>
        <w:t xml:space="preserve">– безусловное исполнение всех социально значимых обязательств государства и достижение целей и целевых показателей национальных проектов, определенных в соответствии с </w:t>
      </w:r>
      <w:r w:rsidR="00E634E5" w:rsidRPr="00403980">
        <w:rPr>
          <w:sz w:val="28"/>
          <w:szCs w:val="28"/>
          <w:lang w:eastAsia="ru-RU"/>
        </w:rPr>
        <w:t>Указом №</w:t>
      </w:r>
      <w:r w:rsidRPr="00403980">
        <w:rPr>
          <w:sz w:val="28"/>
          <w:szCs w:val="28"/>
          <w:lang w:eastAsia="ru-RU"/>
        </w:rPr>
        <w:t xml:space="preserve"> 204 и № 474, а также достижение показателей результативности, входящих в их </w:t>
      </w:r>
      <w:r w:rsidR="00E634E5" w:rsidRPr="00403980">
        <w:rPr>
          <w:sz w:val="28"/>
          <w:szCs w:val="28"/>
          <w:lang w:eastAsia="ru-RU"/>
        </w:rPr>
        <w:t>состав региональных</w:t>
      </w:r>
      <w:r w:rsidRPr="00403980">
        <w:rPr>
          <w:sz w:val="28"/>
          <w:szCs w:val="28"/>
          <w:lang w:eastAsia="ru-RU"/>
        </w:rPr>
        <w:t xml:space="preserve"> и муниципальных программ;</w:t>
      </w:r>
    </w:p>
    <w:p w:rsidR="00875DFE" w:rsidRPr="00403980" w:rsidRDefault="00875DFE" w:rsidP="00875DFE">
      <w:pPr>
        <w:pStyle w:val="210"/>
        <w:ind w:firstLine="540"/>
        <w:rPr>
          <w:sz w:val="28"/>
          <w:szCs w:val="28"/>
          <w:lang w:eastAsia="ru-RU"/>
        </w:rPr>
      </w:pPr>
      <w:r w:rsidRPr="00403980">
        <w:rPr>
          <w:sz w:val="28"/>
          <w:szCs w:val="28"/>
          <w:lang w:eastAsia="ru-RU"/>
        </w:rPr>
        <w:t xml:space="preserve">- 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нормативными правовыми актами органов местного самоуправления </w:t>
      </w:r>
      <w:r w:rsidR="00403980">
        <w:rPr>
          <w:sz w:val="28"/>
          <w:szCs w:val="28"/>
          <w:lang w:eastAsia="ru-RU"/>
        </w:rPr>
        <w:t>Холм-Жирковского</w:t>
      </w:r>
      <w:r w:rsidRPr="00403980">
        <w:rPr>
          <w:sz w:val="28"/>
          <w:szCs w:val="28"/>
          <w:lang w:eastAsia="ru-RU"/>
        </w:rPr>
        <w:t xml:space="preserve"> района о налогах, пересмотру условий их предоставления;</w:t>
      </w:r>
    </w:p>
    <w:p w:rsidR="00875DFE" w:rsidRPr="00403980" w:rsidRDefault="00875DFE" w:rsidP="00403980">
      <w:pPr>
        <w:pStyle w:val="210"/>
        <w:ind w:firstLine="540"/>
        <w:rPr>
          <w:sz w:val="28"/>
          <w:szCs w:val="28"/>
          <w:lang w:eastAsia="ru-RU"/>
        </w:rPr>
      </w:pPr>
      <w:r w:rsidRPr="00403980">
        <w:rPr>
          <w:sz w:val="28"/>
          <w:szCs w:val="28"/>
          <w:lang w:eastAsia="ru-RU"/>
        </w:rPr>
        <w:t xml:space="preserve">- поддержка инвестиционной активности хозяйствующих субъектов, осуществляющих деятельность на территории </w:t>
      </w:r>
      <w:r w:rsidR="00EC62C9" w:rsidRPr="00BB2FF2">
        <w:rPr>
          <w:bCs/>
          <w:sz w:val="28"/>
          <w:szCs w:val="28"/>
        </w:rPr>
        <w:t>муниципально</w:t>
      </w:r>
      <w:r w:rsidR="00EC62C9">
        <w:rPr>
          <w:bCs/>
          <w:sz w:val="28"/>
          <w:szCs w:val="28"/>
        </w:rPr>
        <w:t>го</w:t>
      </w:r>
      <w:r w:rsidR="00EC62C9" w:rsidRPr="00BB2FF2">
        <w:rPr>
          <w:bCs/>
          <w:sz w:val="28"/>
          <w:szCs w:val="28"/>
        </w:rPr>
        <w:t xml:space="preserve"> образовани</w:t>
      </w:r>
      <w:r w:rsidR="00EC62C9">
        <w:rPr>
          <w:bCs/>
          <w:sz w:val="28"/>
          <w:szCs w:val="28"/>
        </w:rPr>
        <w:t>я</w:t>
      </w:r>
      <w:r w:rsidR="00EC62C9" w:rsidRPr="00BB2FF2">
        <w:rPr>
          <w:bCs/>
          <w:sz w:val="28"/>
          <w:szCs w:val="28"/>
        </w:rPr>
        <w:t xml:space="preserve"> </w:t>
      </w:r>
      <w:r w:rsidR="00EC62C9">
        <w:rPr>
          <w:sz w:val="28"/>
          <w:szCs w:val="28"/>
        </w:rPr>
        <w:t>Холм-Жирковского городского поселения</w:t>
      </w:r>
      <w:r w:rsidRPr="00403980">
        <w:rPr>
          <w:sz w:val="28"/>
          <w:szCs w:val="28"/>
          <w:lang w:eastAsia="ru-RU"/>
        </w:rPr>
        <w:t>, и обеспечение стабильных налоговых условий для введения предпринимательской деятельности;</w:t>
      </w:r>
    </w:p>
    <w:p w:rsidR="00875DFE" w:rsidRPr="00403980" w:rsidRDefault="00875DFE" w:rsidP="00403980">
      <w:pPr>
        <w:pStyle w:val="210"/>
        <w:ind w:firstLine="540"/>
        <w:rPr>
          <w:sz w:val="28"/>
          <w:szCs w:val="28"/>
          <w:lang w:eastAsia="ru-RU"/>
        </w:rPr>
      </w:pPr>
      <w:r w:rsidRPr="00403980">
        <w:rPr>
          <w:sz w:val="28"/>
          <w:szCs w:val="28"/>
          <w:lang w:eastAsia="ru-RU"/>
        </w:rPr>
        <w:t>- реализация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использования;</w:t>
      </w:r>
    </w:p>
    <w:p w:rsidR="00EC62C9" w:rsidRDefault="00875DFE" w:rsidP="00403980">
      <w:pPr>
        <w:pStyle w:val="210"/>
        <w:ind w:firstLine="540"/>
        <w:rPr>
          <w:sz w:val="28"/>
          <w:szCs w:val="28"/>
          <w:lang w:eastAsia="ru-RU"/>
        </w:rPr>
      </w:pPr>
      <w:r w:rsidRPr="00403980">
        <w:rPr>
          <w:sz w:val="28"/>
          <w:szCs w:val="28"/>
          <w:lang w:eastAsia="ru-RU"/>
        </w:rPr>
        <w:t xml:space="preserve">- </w:t>
      </w:r>
      <w:r w:rsidR="00E634E5" w:rsidRPr="00403980">
        <w:rPr>
          <w:sz w:val="28"/>
          <w:szCs w:val="28"/>
          <w:lang w:eastAsia="ru-RU"/>
        </w:rPr>
        <w:t>совершенствование межбюджетного</w:t>
      </w:r>
      <w:r w:rsidRPr="00403980">
        <w:rPr>
          <w:sz w:val="28"/>
          <w:szCs w:val="28"/>
          <w:lang w:eastAsia="ru-RU"/>
        </w:rPr>
        <w:t xml:space="preserve"> </w:t>
      </w:r>
      <w:r w:rsidR="00E634E5" w:rsidRPr="00403980">
        <w:rPr>
          <w:sz w:val="28"/>
          <w:szCs w:val="28"/>
          <w:lang w:eastAsia="ru-RU"/>
        </w:rPr>
        <w:t>регулирования во</w:t>
      </w:r>
      <w:r w:rsidRPr="00403980">
        <w:rPr>
          <w:sz w:val="28"/>
          <w:szCs w:val="28"/>
          <w:lang w:eastAsia="ru-RU"/>
        </w:rPr>
        <w:t xml:space="preserve"> взаимодействии с органами местного </w:t>
      </w:r>
      <w:r w:rsidR="00E634E5" w:rsidRPr="00403980">
        <w:rPr>
          <w:sz w:val="28"/>
          <w:szCs w:val="28"/>
          <w:lang w:eastAsia="ru-RU"/>
        </w:rPr>
        <w:t>самоуправления с</w:t>
      </w:r>
      <w:r w:rsidRPr="00403980">
        <w:rPr>
          <w:sz w:val="28"/>
          <w:szCs w:val="28"/>
          <w:lang w:eastAsia="ru-RU"/>
        </w:rPr>
        <w:t xml:space="preserve"> целью повышения эффективности использования бюджетных средств</w:t>
      </w:r>
      <w:r w:rsidR="00EC62C9">
        <w:rPr>
          <w:sz w:val="28"/>
          <w:szCs w:val="28"/>
          <w:lang w:eastAsia="ru-RU"/>
        </w:rPr>
        <w:t>;</w:t>
      </w:r>
    </w:p>
    <w:p w:rsidR="00875DFE" w:rsidRDefault="00875DFE" w:rsidP="00403980">
      <w:pPr>
        <w:pStyle w:val="210"/>
        <w:ind w:firstLine="540"/>
        <w:rPr>
          <w:sz w:val="28"/>
          <w:szCs w:val="28"/>
          <w:lang w:eastAsia="ru-RU"/>
        </w:rPr>
      </w:pPr>
      <w:r w:rsidRPr="00403980">
        <w:rPr>
          <w:sz w:val="28"/>
          <w:szCs w:val="28"/>
          <w:lang w:eastAsia="ru-RU"/>
        </w:rPr>
        <w:t>– повышение открытости и прозрачности управления общественными финансами.</w:t>
      </w:r>
    </w:p>
    <w:p w:rsidR="00C15BB3" w:rsidRPr="00403980" w:rsidRDefault="00C15BB3" w:rsidP="00403980">
      <w:pPr>
        <w:pStyle w:val="210"/>
        <w:ind w:firstLine="540"/>
        <w:rPr>
          <w:sz w:val="28"/>
          <w:szCs w:val="28"/>
          <w:lang w:eastAsia="ru-RU"/>
        </w:rPr>
      </w:pPr>
    </w:p>
    <w:p w:rsidR="00A628AF" w:rsidRPr="00A628AF" w:rsidRDefault="00A628AF" w:rsidP="00A628AF">
      <w:pPr>
        <w:pStyle w:val="ConsPlusNormal"/>
        <w:ind w:firstLine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28AF">
        <w:rPr>
          <w:rFonts w:ascii="Times New Roman" w:eastAsia="Calibri" w:hAnsi="Times New Roman" w:cs="Times New Roman"/>
          <w:b/>
          <w:bCs/>
          <w:sz w:val="28"/>
          <w:szCs w:val="28"/>
        </w:rPr>
        <w:t>3. Основные направления бюджетной и налоговой политики на 202</w:t>
      </w:r>
      <w:r w:rsidR="00D90BF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</w:p>
    <w:p w:rsidR="00A628AF" w:rsidRPr="00A628AF" w:rsidRDefault="00A628AF" w:rsidP="00A628AF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28AF">
        <w:rPr>
          <w:rFonts w:ascii="Times New Roman" w:eastAsia="Calibri" w:hAnsi="Times New Roman" w:cs="Times New Roman"/>
          <w:b/>
          <w:bCs/>
          <w:sz w:val="28"/>
          <w:szCs w:val="28"/>
        </w:rPr>
        <w:t>год и на плановый период 202</w:t>
      </w:r>
      <w:r w:rsidR="00D90BF7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A628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202</w:t>
      </w:r>
      <w:r w:rsidR="00D90BF7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A628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годов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Ф</w:t>
      </w:r>
      <w:r w:rsidRPr="00A628AF">
        <w:rPr>
          <w:sz w:val="28"/>
          <w:szCs w:val="28"/>
          <w:lang w:eastAsia="ru-RU"/>
        </w:rPr>
        <w:t>ормирование реалистичного прогноза поступления доходов</w:t>
      </w:r>
      <w:r>
        <w:rPr>
          <w:sz w:val="28"/>
          <w:szCs w:val="28"/>
          <w:lang w:eastAsia="ru-RU"/>
        </w:rPr>
        <w:t xml:space="preserve"> с учетом </w:t>
      </w:r>
      <w:r w:rsidRPr="00A628AF">
        <w:rPr>
          <w:sz w:val="28"/>
          <w:szCs w:val="28"/>
          <w:lang w:eastAsia="ru-RU"/>
        </w:rPr>
        <w:t>минимизаци</w:t>
      </w:r>
      <w:r>
        <w:rPr>
          <w:sz w:val="28"/>
          <w:szCs w:val="28"/>
          <w:lang w:eastAsia="ru-RU"/>
        </w:rPr>
        <w:t>и</w:t>
      </w:r>
      <w:r w:rsidRPr="00A628AF">
        <w:rPr>
          <w:sz w:val="28"/>
          <w:szCs w:val="28"/>
          <w:lang w:eastAsia="ru-RU"/>
        </w:rPr>
        <w:t xml:space="preserve"> риск</w:t>
      </w:r>
      <w:r>
        <w:rPr>
          <w:sz w:val="28"/>
          <w:szCs w:val="28"/>
          <w:lang w:eastAsia="ru-RU"/>
        </w:rPr>
        <w:t>ов несбалансированности бюджета.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У</w:t>
      </w:r>
      <w:r w:rsidRPr="00A628AF">
        <w:rPr>
          <w:sz w:val="28"/>
          <w:szCs w:val="28"/>
          <w:lang w:eastAsia="ru-RU"/>
        </w:rPr>
        <w:t>лучшение администрирования доходов бюджетной системы с целью достижения объема налоговых поступлений соответствующего уровню экон</w:t>
      </w:r>
      <w:r>
        <w:rPr>
          <w:sz w:val="28"/>
          <w:szCs w:val="28"/>
          <w:lang w:eastAsia="ru-RU"/>
        </w:rPr>
        <w:t xml:space="preserve">омического развития </w:t>
      </w:r>
      <w:r w:rsidR="00BF60F4" w:rsidRPr="00BB2FF2">
        <w:rPr>
          <w:bCs/>
          <w:sz w:val="28"/>
          <w:szCs w:val="28"/>
        </w:rPr>
        <w:t>муниципально</w:t>
      </w:r>
      <w:r w:rsidR="00BF60F4">
        <w:rPr>
          <w:bCs/>
          <w:sz w:val="28"/>
          <w:szCs w:val="28"/>
        </w:rPr>
        <w:t>го</w:t>
      </w:r>
      <w:r w:rsidR="00BF60F4" w:rsidRPr="00BB2FF2">
        <w:rPr>
          <w:bCs/>
          <w:sz w:val="28"/>
          <w:szCs w:val="28"/>
        </w:rPr>
        <w:t xml:space="preserve"> образовани</w:t>
      </w:r>
      <w:r w:rsidR="00BF60F4">
        <w:rPr>
          <w:bCs/>
          <w:sz w:val="28"/>
          <w:szCs w:val="28"/>
        </w:rPr>
        <w:t>я</w:t>
      </w:r>
      <w:r w:rsidR="00BF60F4" w:rsidRPr="00BB2FF2">
        <w:rPr>
          <w:bCs/>
          <w:sz w:val="28"/>
          <w:szCs w:val="28"/>
        </w:rPr>
        <w:t xml:space="preserve"> </w:t>
      </w:r>
      <w:r w:rsidR="00BF60F4">
        <w:rPr>
          <w:sz w:val="28"/>
          <w:szCs w:val="28"/>
        </w:rPr>
        <w:t xml:space="preserve">Холм-Жирковского городского поселения </w:t>
      </w:r>
      <w:r>
        <w:rPr>
          <w:sz w:val="28"/>
          <w:szCs w:val="28"/>
          <w:lang w:eastAsia="ru-RU"/>
        </w:rPr>
        <w:t>и отраслей производства.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П</w:t>
      </w:r>
      <w:r w:rsidRPr="00A628AF">
        <w:rPr>
          <w:sz w:val="28"/>
          <w:szCs w:val="28"/>
          <w:lang w:eastAsia="ru-RU"/>
        </w:rPr>
        <w:t>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</w:t>
      </w:r>
      <w:r>
        <w:rPr>
          <w:sz w:val="28"/>
          <w:szCs w:val="28"/>
          <w:lang w:eastAsia="ru-RU"/>
        </w:rPr>
        <w:t xml:space="preserve"> времени не зарегистрированы.</w:t>
      </w:r>
      <w:r w:rsidRPr="00A628AF">
        <w:rPr>
          <w:sz w:val="28"/>
          <w:szCs w:val="28"/>
          <w:lang w:eastAsia="ru-RU"/>
        </w:rPr>
        <w:t xml:space="preserve">    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 w:rsidRPr="00A628A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4. П</w:t>
      </w:r>
      <w:r w:rsidRPr="00A628AF">
        <w:rPr>
          <w:sz w:val="28"/>
          <w:szCs w:val="28"/>
          <w:lang w:eastAsia="ru-RU"/>
        </w:rPr>
        <w:t>оддержка инвестиционной активности субъектов предпринимательской деятельности, стимулирование модер</w:t>
      </w:r>
      <w:r>
        <w:rPr>
          <w:sz w:val="28"/>
          <w:szCs w:val="28"/>
          <w:lang w:eastAsia="ru-RU"/>
        </w:rPr>
        <w:t>низации действующих предприятий.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5. Ф</w:t>
      </w:r>
      <w:r w:rsidRPr="00A628AF">
        <w:rPr>
          <w:sz w:val="28"/>
          <w:szCs w:val="28"/>
          <w:lang w:eastAsia="ru-RU"/>
        </w:rPr>
        <w:t>инансовое обеспече</w:t>
      </w:r>
      <w:r w:rsidR="00BF60F4">
        <w:rPr>
          <w:sz w:val="28"/>
          <w:szCs w:val="28"/>
          <w:lang w:eastAsia="ru-RU"/>
        </w:rPr>
        <w:t xml:space="preserve">ние реализации приоритетных </w:t>
      </w:r>
      <w:r w:rsidRPr="00A628AF">
        <w:rPr>
          <w:sz w:val="28"/>
          <w:szCs w:val="28"/>
          <w:lang w:eastAsia="ru-RU"/>
        </w:rPr>
        <w:t xml:space="preserve">задач, достижение показателей результативности, установленных национальными проектами, муниципальными программами </w:t>
      </w:r>
      <w:r w:rsidR="00BF60F4" w:rsidRPr="00BB2FF2">
        <w:rPr>
          <w:bCs/>
          <w:sz w:val="28"/>
          <w:szCs w:val="28"/>
        </w:rPr>
        <w:t>муниципально</w:t>
      </w:r>
      <w:r w:rsidR="00BF60F4">
        <w:rPr>
          <w:bCs/>
          <w:sz w:val="28"/>
          <w:szCs w:val="28"/>
        </w:rPr>
        <w:t>го</w:t>
      </w:r>
      <w:r w:rsidR="00BF60F4" w:rsidRPr="00BB2FF2">
        <w:rPr>
          <w:bCs/>
          <w:sz w:val="28"/>
          <w:szCs w:val="28"/>
        </w:rPr>
        <w:t xml:space="preserve"> образовани</w:t>
      </w:r>
      <w:r w:rsidR="00BF60F4">
        <w:rPr>
          <w:bCs/>
          <w:sz w:val="28"/>
          <w:szCs w:val="28"/>
        </w:rPr>
        <w:t>я</w:t>
      </w:r>
      <w:r w:rsidR="00BF60F4" w:rsidRPr="00BB2FF2">
        <w:rPr>
          <w:bCs/>
          <w:sz w:val="28"/>
          <w:szCs w:val="28"/>
        </w:rPr>
        <w:t xml:space="preserve"> </w:t>
      </w:r>
      <w:r w:rsidR="00BF60F4">
        <w:rPr>
          <w:sz w:val="28"/>
          <w:szCs w:val="28"/>
        </w:rPr>
        <w:t>Холм-Жирковского городского поселения</w:t>
      </w:r>
      <w:r>
        <w:rPr>
          <w:sz w:val="28"/>
          <w:szCs w:val="28"/>
          <w:lang w:eastAsia="ru-RU"/>
        </w:rPr>
        <w:t>.</w:t>
      </w:r>
    </w:p>
    <w:p w:rsidR="00A628AF" w:rsidRPr="00A628AF" w:rsidRDefault="00BF60F4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A628AF">
        <w:rPr>
          <w:sz w:val="28"/>
          <w:szCs w:val="28"/>
          <w:lang w:eastAsia="ru-RU"/>
        </w:rPr>
        <w:t>. О</w:t>
      </w:r>
      <w:r w:rsidR="00A628AF" w:rsidRPr="00A628AF">
        <w:rPr>
          <w:sz w:val="28"/>
          <w:szCs w:val="28"/>
          <w:lang w:eastAsia="ru-RU"/>
        </w:rPr>
        <w:t>беспечение оплаты труда работников муниципальных</w:t>
      </w:r>
      <w:r w:rsidR="00A628AF">
        <w:rPr>
          <w:sz w:val="28"/>
          <w:szCs w:val="28"/>
          <w:lang w:eastAsia="ru-RU"/>
        </w:rPr>
        <w:t xml:space="preserve"> учреждений </w:t>
      </w:r>
      <w:r w:rsidR="00A628AF" w:rsidRPr="00A628AF">
        <w:rPr>
          <w:sz w:val="28"/>
          <w:szCs w:val="28"/>
          <w:lang w:eastAsia="ru-RU"/>
        </w:rPr>
        <w:t xml:space="preserve">с учетом положений Федерального </w:t>
      </w:r>
      <w:r w:rsidR="00E634E5" w:rsidRPr="00A628AF">
        <w:rPr>
          <w:sz w:val="28"/>
          <w:szCs w:val="28"/>
          <w:lang w:eastAsia="ru-RU"/>
        </w:rPr>
        <w:t>закона «</w:t>
      </w:r>
      <w:r w:rsidR="00A628AF" w:rsidRPr="00A628AF">
        <w:rPr>
          <w:sz w:val="28"/>
          <w:szCs w:val="28"/>
          <w:lang w:eastAsia="ru-RU"/>
        </w:rPr>
        <w:t>О ми</w:t>
      </w:r>
      <w:r w:rsidR="00A628AF">
        <w:rPr>
          <w:sz w:val="28"/>
          <w:szCs w:val="28"/>
          <w:lang w:eastAsia="ru-RU"/>
        </w:rPr>
        <w:t xml:space="preserve">нимальном </w:t>
      </w:r>
      <w:proofErr w:type="gramStart"/>
      <w:r w:rsidR="00A628AF">
        <w:rPr>
          <w:sz w:val="28"/>
          <w:szCs w:val="28"/>
          <w:lang w:eastAsia="ru-RU"/>
        </w:rPr>
        <w:t>размере оплаты труда</w:t>
      </w:r>
      <w:proofErr w:type="gramEnd"/>
      <w:r w:rsidR="00A628AF">
        <w:rPr>
          <w:sz w:val="28"/>
          <w:szCs w:val="28"/>
          <w:lang w:eastAsia="ru-RU"/>
        </w:rPr>
        <w:t>».</w:t>
      </w:r>
    </w:p>
    <w:p w:rsidR="00A628AF" w:rsidRPr="00A628AF" w:rsidRDefault="00BF60F4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A628AF">
        <w:rPr>
          <w:sz w:val="28"/>
          <w:szCs w:val="28"/>
          <w:lang w:eastAsia="ru-RU"/>
        </w:rPr>
        <w:t>. П</w:t>
      </w:r>
      <w:r w:rsidR="00A628AF" w:rsidRPr="00A628AF">
        <w:rPr>
          <w:sz w:val="28"/>
          <w:szCs w:val="28"/>
          <w:lang w:eastAsia="ru-RU"/>
        </w:rPr>
        <w:t>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приоритетности, оптимизации и эффективности исполнения, осуществления взвешенного подхода к принятию новых расходных обязательств и сокращения н</w:t>
      </w:r>
      <w:r w:rsidR="00A628AF">
        <w:rPr>
          <w:sz w:val="28"/>
          <w:szCs w:val="28"/>
          <w:lang w:eastAsia="ru-RU"/>
        </w:rPr>
        <w:t>еэффективных бюджетных расходов.</w:t>
      </w:r>
    </w:p>
    <w:p w:rsidR="00A628AF" w:rsidRPr="00A628AF" w:rsidRDefault="00BF60F4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A628AF">
        <w:rPr>
          <w:sz w:val="28"/>
          <w:szCs w:val="28"/>
          <w:lang w:eastAsia="ru-RU"/>
        </w:rPr>
        <w:t>. Р</w:t>
      </w:r>
      <w:r w:rsidR="00A628AF" w:rsidRPr="00A628AF">
        <w:rPr>
          <w:sz w:val="28"/>
          <w:szCs w:val="28"/>
          <w:lang w:eastAsia="ru-RU"/>
        </w:rPr>
        <w:t>еализация мероприятий по формирова</w:t>
      </w:r>
      <w:r w:rsidR="00A628AF">
        <w:rPr>
          <w:sz w:val="28"/>
          <w:szCs w:val="28"/>
          <w:lang w:eastAsia="ru-RU"/>
        </w:rPr>
        <w:t>нию современной городской среды.</w:t>
      </w:r>
    </w:p>
    <w:p w:rsidR="00A628AF" w:rsidRPr="00A628AF" w:rsidRDefault="00BF60F4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A628AF">
        <w:rPr>
          <w:sz w:val="28"/>
          <w:szCs w:val="28"/>
          <w:lang w:eastAsia="ru-RU"/>
        </w:rPr>
        <w:t>. Р</w:t>
      </w:r>
      <w:r w:rsidR="00A628AF" w:rsidRPr="00A628AF">
        <w:rPr>
          <w:sz w:val="28"/>
          <w:szCs w:val="28"/>
          <w:lang w:eastAsia="ru-RU"/>
        </w:rPr>
        <w:t xml:space="preserve">еализация проектов развития общественной инфраструктуры </w:t>
      </w:r>
      <w:r w:rsidRPr="00BB2FF2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BB2FF2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BB2FF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Холм-Жирковского городского поселения</w:t>
      </w:r>
      <w:r w:rsidR="00A628AF" w:rsidRPr="00A628AF">
        <w:rPr>
          <w:sz w:val="28"/>
          <w:szCs w:val="28"/>
          <w:lang w:eastAsia="ru-RU"/>
        </w:rPr>
        <w:t>, ос</w:t>
      </w:r>
      <w:r w:rsidR="00A628AF">
        <w:rPr>
          <w:sz w:val="28"/>
          <w:szCs w:val="28"/>
          <w:lang w:eastAsia="ru-RU"/>
        </w:rPr>
        <w:t>нованных на местных инициативах.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BF60F4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. П</w:t>
      </w:r>
      <w:r w:rsidRPr="00A628AF">
        <w:rPr>
          <w:sz w:val="28"/>
          <w:szCs w:val="28"/>
          <w:lang w:eastAsia="ru-RU"/>
        </w:rPr>
        <w:t>овышение эффективности бюджетных расходов, в том числе за счет дальнейшей реализации принципа формирования бюджета на основе муниципальных программ и проектов</w:t>
      </w:r>
      <w:r>
        <w:rPr>
          <w:sz w:val="28"/>
          <w:szCs w:val="28"/>
          <w:lang w:eastAsia="ru-RU"/>
        </w:rPr>
        <w:t>.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BF60F4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 С</w:t>
      </w:r>
      <w:r w:rsidRPr="00A628AF">
        <w:rPr>
          <w:sz w:val="28"/>
          <w:szCs w:val="28"/>
          <w:lang w:eastAsia="ru-RU"/>
        </w:rPr>
        <w:t xml:space="preserve">овершенствование механизмов осуществления </w:t>
      </w:r>
      <w:r w:rsidR="00E634E5" w:rsidRPr="00A628AF">
        <w:rPr>
          <w:sz w:val="28"/>
          <w:szCs w:val="28"/>
          <w:lang w:eastAsia="ru-RU"/>
        </w:rPr>
        <w:t>внутреннего финансового</w:t>
      </w:r>
      <w:r w:rsidRPr="00A628AF">
        <w:rPr>
          <w:sz w:val="28"/>
          <w:szCs w:val="28"/>
          <w:lang w:eastAsia="ru-RU"/>
        </w:rPr>
        <w:t xml:space="preserve"> контроля</w:t>
      </w:r>
      <w:r>
        <w:rPr>
          <w:sz w:val="28"/>
          <w:szCs w:val="28"/>
          <w:lang w:eastAsia="ru-RU"/>
        </w:rPr>
        <w:t>.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BF60F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</w:t>
      </w:r>
      <w:r w:rsidRPr="00A628A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A628AF">
        <w:rPr>
          <w:sz w:val="28"/>
          <w:szCs w:val="28"/>
          <w:lang w:eastAsia="ru-RU"/>
        </w:rPr>
        <w:t>беспечение открытости, прозрачности и публичности процесса управления общественными финансами, гарантирующей обществу право на доступ к открытым муниципальным</w:t>
      </w:r>
      <w:r>
        <w:rPr>
          <w:sz w:val="28"/>
          <w:szCs w:val="28"/>
          <w:lang w:eastAsia="ru-RU"/>
        </w:rPr>
        <w:t xml:space="preserve"> данным.</w:t>
      </w:r>
    </w:p>
    <w:p w:rsidR="00A628AF" w:rsidRDefault="005651DE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15BB3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О</w:t>
      </w:r>
      <w:r w:rsidR="00A628AF" w:rsidRPr="00A628AF">
        <w:rPr>
          <w:sz w:val="28"/>
          <w:szCs w:val="28"/>
          <w:lang w:eastAsia="ru-RU"/>
        </w:rPr>
        <w:t>беспечение режима экономного и рационального использования собственных бюджетных средств, усиление ответственности за качество и объемы предоставляемых муниципальных услуг.</w:t>
      </w:r>
    </w:p>
    <w:p w:rsidR="005651DE" w:rsidRDefault="005651DE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15BB3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.Участие </w:t>
      </w:r>
      <w:r w:rsidR="00BF60F4" w:rsidRPr="00BB2FF2">
        <w:rPr>
          <w:bCs/>
          <w:sz w:val="28"/>
          <w:szCs w:val="28"/>
        </w:rPr>
        <w:t>муниципально</w:t>
      </w:r>
      <w:r w:rsidR="00BF60F4">
        <w:rPr>
          <w:bCs/>
          <w:sz w:val="28"/>
          <w:szCs w:val="28"/>
        </w:rPr>
        <w:t>го</w:t>
      </w:r>
      <w:r w:rsidR="00BF60F4" w:rsidRPr="00BB2FF2">
        <w:rPr>
          <w:bCs/>
          <w:sz w:val="28"/>
          <w:szCs w:val="28"/>
        </w:rPr>
        <w:t xml:space="preserve"> образовани</w:t>
      </w:r>
      <w:r w:rsidR="00BF60F4">
        <w:rPr>
          <w:bCs/>
          <w:sz w:val="28"/>
          <w:szCs w:val="28"/>
        </w:rPr>
        <w:t>я</w:t>
      </w:r>
      <w:r w:rsidR="00BF60F4" w:rsidRPr="00BB2FF2">
        <w:rPr>
          <w:bCs/>
          <w:sz w:val="28"/>
          <w:szCs w:val="28"/>
        </w:rPr>
        <w:t xml:space="preserve"> </w:t>
      </w:r>
      <w:r w:rsidR="00BF60F4">
        <w:rPr>
          <w:sz w:val="28"/>
          <w:szCs w:val="28"/>
        </w:rPr>
        <w:t xml:space="preserve">Холм-Жирковского городского поселения </w:t>
      </w:r>
      <w:r>
        <w:rPr>
          <w:sz w:val="28"/>
          <w:szCs w:val="28"/>
          <w:lang w:eastAsia="ru-RU"/>
        </w:rPr>
        <w:t>в реализации федеральных и региональных национальных проектов.</w:t>
      </w:r>
    </w:p>
    <w:p w:rsidR="00A628AF" w:rsidRDefault="00BF60F4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15BB3">
        <w:rPr>
          <w:sz w:val="28"/>
          <w:szCs w:val="28"/>
          <w:lang w:eastAsia="ru-RU"/>
        </w:rPr>
        <w:t>5</w:t>
      </w:r>
      <w:r w:rsidR="005651DE">
        <w:rPr>
          <w:sz w:val="28"/>
          <w:szCs w:val="28"/>
          <w:lang w:eastAsia="ru-RU"/>
        </w:rPr>
        <w:t xml:space="preserve">. Уточнение подходов к бюджетной </w:t>
      </w:r>
      <w:r w:rsidR="00E634E5">
        <w:rPr>
          <w:sz w:val="28"/>
          <w:szCs w:val="28"/>
          <w:lang w:eastAsia="ru-RU"/>
        </w:rPr>
        <w:t>классификации за</w:t>
      </w:r>
      <w:r w:rsidR="005651DE">
        <w:rPr>
          <w:sz w:val="28"/>
          <w:szCs w:val="28"/>
          <w:lang w:eastAsia="ru-RU"/>
        </w:rPr>
        <w:t xml:space="preserve"> счет обособления бюджетных </w:t>
      </w:r>
      <w:r w:rsidR="00E634E5">
        <w:rPr>
          <w:sz w:val="28"/>
          <w:szCs w:val="28"/>
          <w:lang w:eastAsia="ru-RU"/>
        </w:rPr>
        <w:t>ассигнований на</w:t>
      </w:r>
      <w:r w:rsidR="005651DE">
        <w:rPr>
          <w:sz w:val="28"/>
          <w:szCs w:val="28"/>
          <w:lang w:eastAsia="ru-RU"/>
        </w:rPr>
        <w:t xml:space="preserve"> реализацию национальных проектов.</w:t>
      </w:r>
    </w:p>
    <w:p w:rsidR="005651DE" w:rsidRDefault="00BF60F4" w:rsidP="00A628AF">
      <w:pPr>
        <w:pStyle w:val="21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15BB3">
        <w:rPr>
          <w:sz w:val="28"/>
          <w:szCs w:val="28"/>
          <w:lang w:eastAsia="ru-RU"/>
        </w:rPr>
        <w:t>6</w:t>
      </w:r>
      <w:r w:rsidR="005651DE">
        <w:rPr>
          <w:sz w:val="28"/>
          <w:szCs w:val="28"/>
          <w:lang w:eastAsia="ru-RU"/>
        </w:rPr>
        <w:t xml:space="preserve">. Повышение эффективности функционирования контрактной </w:t>
      </w:r>
      <w:r w:rsidR="00E634E5">
        <w:rPr>
          <w:sz w:val="28"/>
          <w:szCs w:val="28"/>
          <w:lang w:eastAsia="ru-RU"/>
        </w:rPr>
        <w:t>системы в</w:t>
      </w:r>
      <w:r w:rsidR="00053E94">
        <w:rPr>
          <w:sz w:val="28"/>
          <w:szCs w:val="28"/>
          <w:lang w:eastAsia="ru-RU"/>
        </w:rPr>
        <w:t xml:space="preserve"> части совершенствования системы организации закупок товаров, работ и услуг для обеспечения муниципальных нужд.</w:t>
      </w:r>
    </w:p>
    <w:p w:rsidR="005B54B2" w:rsidRDefault="005B54B2" w:rsidP="00A628AF">
      <w:pPr>
        <w:pStyle w:val="210"/>
        <w:ind w:firstLine="540"/>
        <w:rPr>
          <w:sz w:val="28"/>
          <w:szCs w:val="28"/>
          <w:lang w:eastAsia="ru-RU"/>
        </w:rPr>
      </w:pPr>
    </w:p>
    <w:p w:rsidR="00A628AF" w:rsidRDefault="00A628AF" w:rsidP="00E634E5">
      <w:pPr>
        <w:pStyle w:val="210"/>
        <w:numPr>
          <w:ilvl w:val="0"/>
          <w:numId w:val="14"/>
        </w:numPr>
        <w:jc w:val="center"/>
        <w:rPr>
          <w:b/>
          <w:sz w:val="28"/>
          <w:szCs w:val="28"/>
          <w:lang w:eastAsia="ru-RU"/>
        </w:rPr>
      </w:pPr>
      <w:r w:rsidRPr="005651DE">
        <w:rPr>
          <w:b/>
          <w:sz w:val="28"/>
          <w:szCs w:val="28"/>
          <w:lang w:eastAsia="ru-RU"/>
        </w:rPr>
        <w:t xml:space="preserve">Реализация основных направлений бюджетной и налоговой политики </w:t>
      </w:r>
      <w:r w:rsidR="005B54B2" w:rsidRPr="005B54B2">
        <w:rPr>
          <w:b/>
          <w:bCs/>
          <w:sz w:val="28"/>
          <w:szCs w:val="28"/>
        </w:rPr>
        <w:t xml:space="preserve">муниципального образования </w:t>
      </w:r>
      <w:r w:rsidR="005B54B2" w:rsidRPr="005B54B2">
        <w:rPr>
          <w:b/>
          <w:sz w:val="28"/>
          <w:szCs w:val="28"/>
        </w:rPr>
        <w:t>Холм-Жирковского городского поселения Холм-Жирковского района Смоленской области</w:t>
      </w:r>
    </w:p>
    <w:p w:rsidR="00C15BB3" w:rsidRPr="005B54B2" w:rsidRDefault="00C15BB3" w:rsidP="00C15BB3">
      <w:pPr>
        <w:pStyle w:val="210"/>
        <w:ind w:left="851"/>
        <w:rPr>
          <w:b/>
          <w:sz w:val="28"/>
          <w:szCs w:val="28"/>
          <w:lang w:eastAsia="ru-RU"/>
        </w:rPr>
      </w:pPr>
    </w:p>
    <w:p w:rsidR="004A4E9C" w:rsidRPr="00A628AF" w:rsidRDefault="004A4E9C" w:rsidP="004A4E9C">
      <w:pPr>
        <w:pStyle w:val="210"/>
        <w:ind w:left="168"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Реализация основных направлений налоговой и бюджетной политики в 2022-2024 годах будет осуществлена с учетом следующих</w:t>
      </w:r>
      <w:r w:rsidR="00E634E5">
        <w:rPr>
          <w:sz w:val="28"/>
          <w:szCs w:val="28"/>
          <w:lang w:eastAsia="ru-RU"/>
        </w:rPr>
        <w:t xml:space="preserve"> особенностей</w:t>
      </w:r>
      <w:bookmarkStart w:id="0" w:name="_GoBack"/>
      <w:bookmarkEnd w:id="0"/>
      <w:r>
        <w:rPr>
          <w:sz w:val="28"/>
          <w:szCs w:val="28"/>
          <w:lang w:eastAsia="ru-RU"/>
        </w:rPr>
        <w:t>: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 w:rsidRPr="00A628AF">
        <w:rPr>
          <w:sz w:val="28"/>
          <w:szCs w:val="28"/>
          <w:lang w:eastAsia="ru-RU"/>
        </w:rPr>
        <w:t xml:space="preserve">-    формирование проекта бюджета </w:t>
      </w:r>
      <w:r w:rsidR="005B54B2" w:rsidRPr="00BB2FF2">
        <w:rPr>
          <w:bCs/>
          <w:sz w:val="28"/>
          <w:szCs w:val="28"/>
        </w:rPr>
        <w:t>муниципально</w:t>
      </w:r>
      <w:r w:rsidR="005B54B2">
        <w:rPr>
          <w:bCs/>
          <w:sz w:val="28"/>
          <w:szCs w:val="28"/>
        </w:rPr>
        <w:t>го</w:t>
      </w:r>
      <w:r w:rsidR="005B54B2" w:rsidRPr="00BB2FF2">
        <w:rPr>
          <w:bCs/>
          <w:sz w:val="28"/>
          <w:szCs w:val="28"/>
        </w:rPr>
        <w:t xml:space="preserve"> образовани</w:t>
      </w:r>
      <w:r w:rsidR="005B54B2">
        <w:rPr>
          <w:bCs/>
          <w:sz w:val="28"/>
          <w:szCs w:val="28"/>
        </w:rPr>
        <w:t>я</w:t>
      </w:r>
      <w:r w:rsidR="005B54B2" w:rsidRPr="00BB2FF2">
        <w:rPr>
          <w:bCs/>
          <w:sz w:val="28"/>
          <w:szCs w:val="28"/>
        </w:rPr>
        <w:t xml:space="preserve"> </w:t>
      </w:r>
      <w:r w:rsidR="005B54B2">
        <w:rPr>
          <w:sz w:val="28"/>
          <w:szCs w:val="28"/>
        </w:rPr>
        <w:t xml:space="preserve">Холм-Жирковского городского поселения </w:t>
      </w:r>
      <w:r w:rsidRPr="00A628AF">
        <w:rPr>
          <w:sz w:val="28"/>
          <w:szCs w:val="28"/>
          <w:lang w:eastAsia="ru-RU"/>
        </w:rPr>
        <w:t>на 2022 год и на плановый период 2023 и 2024 годов осуществляется исходя из необходимости реализации основных задач – обеспечение долгосрочной устойчивости бюджетной системы местных бюджетов, обеспечение роста налоговых и неналоговых доходов местных бюджетов, с учетом ориентирования на достижение национальных целей развития;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proofErr w:type="gramStart"/>
      <w:r w:rsidRPr="00A628AF">
        <w:rPr>
          <w:sz w:val="28"/>
          <w:szCs w:val="28"/>
          <w:lang w:eastAsia="ru-RU"/>
        </w:rPr>
        <w:lastRenderedPageBreak/>
        <w:t xml:space="preserve">-   прогноз доходов и расходов бюджета </w:t>
      </w:r>
      <w:r w:rsidR="005B54B2" w:rsidRPr="00BB2FF2">
        <w:rPr>
          <w:bCs/>
          <w:sz w:val="28"/>
          <w:szCs w:val="28"/>
        </w:rPr>
        <w:t>муниципально</w:t>
      </w:r>
      <w:r w:rsidR="005B54B2">
        <w:rPr>
          <w:bCs/>
          <w:sz w:val="28"/>
          <w:szCs w:val="28"/>
        </w:rPr>
        <w:t>го</w:t>
      </w:r>
      <w:r w:rsidR="005B54B2" w:rsidRPr="00BB2FF2">
        <w:rPr>
          <w:bCs/>
          <w:sz w:val="28"/>
          <w:szCs w:val="28"/>
        </w:rPr>
        <w:t xml:space="preserve"> образовани</w:t>
      </w:r>
      <w:r w:rsidR="005B54B2">
        <w:rPr>
          <w:bCs/>
          <w:sz w:val="28"/>
          <w:szCs w:val="28"/>
        </w:rPr>
        <w:t>я</w:t>
      </w:r>
      <w:r w:rsidR="005B54B2" w:rsidRPr="00BB2FF2">
        <w:rPr>
          <w:bCs/>
          <w:sz w:val="28"/>
          <w:szCs w:val="28"/>
        </w:rPr>
        <w:t xml:space="preserve"> </w:t>
      </w:r>
      <w:r w:rsidR="005B54B2">
        <w:rPr>
          <w:sz w:val="28"/>
          <w:szCs w:val="28"/>
        </w:rPr>
        <w:t xml:space="preserve">Холм-Жирковского городского поселения </w:t>
      </w:r>
      <w:r w:rsidRPr="00A628AF">
        <w:rPr>
          <w:sz w:val="28"/>
          <w:szCs w:val="28"/>
          <w:lang w:eastAsia="ru-RU"/>
        </w:rPr>
        <w:t xml:space="preserve">на 2022 год и на плановый период 2023 и 2024 годов формируется на основе показателей прогноза социально-экономического развития </w:t>
      </w:r>
      <w:r w:rsidR="005B54B2" w:rsidRPr="00BB2FF2">
        <w:rPr>
          <w:bCs/>
          <w:sz w:val="28"/>
          <w:szCs w:val="28"/>
        </w:rPr>
        <w:t>муниципально</w:t>
      </w:r>
      <w:r w:rsidR="005B54B2">
        <w:rPr>
          <w:bCs/>
          <w:sz w:val="28"/>
          <w:szCs w:val="28"/>
        </w:rPr>
        <w:t>го</w:t>
      </w:r>
      <w:r w:rsidR="005B54B2" w:rsidRPr="00BB2FF2">
        <w:rPr>
          <w:bCs/>
          <w:sz w:val="28"/>
          <w:szCs w:val="28"/>
        </w:rPr>
        <w:t xml:space="preserve"> образовани</w:t>
      </w:r>
      <w:r w:rsidR="005B54B2">
        <w:rPr>
          <w:bCs/>
          <w:sz w:val="28"/>
          <w:szCs w:val="28"/>
        </w:rPr>
        <w:t>я</w:t>
      </w:r>
      <w:r w:rsidR="005B54B2" w:rsidRPr="00BB2FF2">
        <w:rPr>
          <w:bCs/>
          <w:sz w:val="28"/>
          <w:szCs w:val="28"/>
        </w:rPr>
        <w:t xml:space="preserve"> </w:t>
      </w:r>
      <w:r w:rsidR="005B54B2">
        <w:rPr>
          <w:sz w:val="28"/>
          <w:szCs w:val="28"/>
        </w:rPr>
        <w:t xml:space="preserve">Холм-Жирковского городского поселения </w:t>
      </w:r>
      <w:r w:rsidRPr="00A628AF">
        <w:rPr>
          <w:sz w:val="28"/>
          <w:szCs w:val="28"/>
          <w:lang w:eastAsia="ru-RU"/>
        </w:rPr>
        <w:t>на 2022 год и на плановый период 2023 и 2024 годов, а также в соответствии с федеральным и областным бюджетным и налоговым законодательством и проектами федеральных и</w:t>
      </w:r>
      <w:proofErr w:type="gramEnd"/>
      <w:r w:rsidRPr="00A628AF">
        <w:rPr>
          <w:sz w:val="28"/>
          <w:szCs w:val="28"/>
          <w:lang w:eastAsia="ru-RU"/>
        </w:rPr>
        <w:t xml:space="preserve"> областных </w:t>
      </w:r>
      <w:proofErr w:type="gramStart"/>
      <w:r w:rsidRPr="00A628AF">
        <w:rPr>
          <w:sz w:val="28"/>
          <w:szCs w:val="28"/>
          <w:lang w:eastAsia="ru-RU"/>
        </w:rPr>
        <w:t>законов по внесению</w:t>
      </w:r>
      <w:proofErr w:type="gramEnd"/>
      <w:r w:rsidRPr="00A628AF">
        <w:rPr>
          <w:sz w:val="28"/>
          <w:szCs w:val="28"/>
          <w:lang w:eastAsia="ru-RU"/>
        </w:rPr>
        <w:t xml:space="preserve"> изменений в бюджетное и налоговое законодательство;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 w:rsidRPr="00A628AF">
        <w:rPr>
          <w:sz w:val="28"/>
          <w:szCs w:val="28"/>
          <w:lang w:eastAsia="ru-RU"/>
        </w:rPr>
        <w:t xml:space="preserve">-   формирование расходной части бюджета </w:t>
      </w:r>
      <w:r w:rsidR="005B54B2" w:rsidRPr="00BB2FF2">
        <w:rPr>
          <w:bCs/>
          <w:sz w:val="28"/>
          <w:szCs w:val="28"/>
        </w:rPr>
        <w:t>муниципально</w:t>
      </w:r>
      <w:r w:rsidR="005B54B2">
        <w:rPr>
          <w:bCs/>
          <w:sz w:val="28"/>
          <w:szCs w:val="28"/>
        </w:rPr>
        <w:t>го</w:t>
      </w:r>
      <w:r w:rsidR="005B54B2" w:rsidRPr="00BB2FF2">
        <w:rPr>
          <w:bCs/>
          <w:sz w:val="28"/>
          <w:szCs w:val="28"/>
        </w:rPr>
        <w:t xml:space="preserve"> образовани</w:t>
      </w:r>
      <w:r w:rsidR="005B54B2">
        <w:rPr>
          <w:bCs/>
          <w:sz w:val="28"/>
          <w:szCs w:val="28"/>
        </w:rPr>
        <w:t>я</w:t>
      </w:r>
      <w:r w:rsidR="005B54B2" w:rsidRPr="00BB2FF2">
        <w:rPr>
          <w:bCs/>
          <w:sz w:val="28"/>
          <w:szCs w:val="28"/>
        </w:rPr>
        <w:t xml:space="preserve"> </w:t>
      </w:r>
      <w:r w:rsidR="005B54B2">
        <w:rPr>
          <w:sz w:val="28"/>
          <w:szCs w:val="28"/>
        </w:rPr>
        <w:t>Холм-Жирковского городского поселения Холм</w:t>
      </w:r>
      <w:r w:rsidRPr="00A628AF">
        <w:rPr>
          <w:sz w:val="28"/>
          <w:szCs w:val="28"/>
          <w:lang w:eastAsia="ru-RU"/>
        </w:rPr>
        <w:t xml:space="preserve"> осуществляется исходя из необходимости решения задач, достижения целей и целевых показателей национальных проектов, определенных в соответс</w:t>
      </w:r>
      <w:r w:rsidR="005B54B2">
        <w:rPr>
          <w:sz w:val="28"/>
          <w:szCs w:val="28"/>
          <w:lang w:eastAsia="ru-RU"/>
        </w:rPr>
        <w:t>твии с Указами    № 204 и № 474.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 w:rsidRPr="00A628AF">
        <w:rPr>
          <w:sz w:val="28"/>
          <w:szCs w:val="28"/>
          <w:lang w:eastAsia="ru-RU"/>
        </w:rPr>
        <w:t xml:space="preserve">При этом в основе </w:t>
      </w:r>
      <w:proofErr w:type="gramStart"/>
      <w:r w:rsidRPr="00A628AF">
        <w:rPr>
          <w:sz w:val="28"/>
          <w:szCs w:val="28"/>
          <w:lang w:eastAsia="ru-RU"/>
        </w:rPr>
        <w:t xml:space="preserve">формирования </w:t>
      </w:r>
      <w:r w:rsidR="00E634E5" w:rsidRPr="00A628AF">
        <w:rPr>
          <w:sz w:val="28"/>
          <w:szCs w:val="28"/>
          <w:lang w:eastAsia="ru-RU"/>
        </w:rPr>
        <w:t>проекта бюджета</w:t>
      </w:r>
      <w:r w:rsidRPr="00A628AF">
        <w:rPr>
          <w:sz w:val="28"/>
          <w:szCs w:val="28"/>
          <w:lang w:eastAsia="ru-RU"/>
        </w:rPr>
        <w:t xml:space="preserve"> </w:t>
      </w:r>
      <w:r w:rsidR="005B54B2" w:rsidRPr="00BB2FF2">
        <w:rPr>
          <w:bCs/>
          <w:sz w:val="28"/>
          <w:szCs w:val="28"/>
        </w:rPr>
        <w:t>муниципально</w:t>
      </w:r>
      <w:r w:rsidR="005B54B2">
        <w:rPr>
          <w:bCs/>
          <w:sz w:val="28"/>
          <w:szCs w:val="28"/>
        </w:rPr>
        <w:t>го</w:t>
      </w:r>
      <w:r w:rsidR="005B54B2" w:rsidRPr="00BB2FF2">
        <w:rPr>
          <w:bCs/>
          <w:sz w:val="28"/>
          <w:szCs w:val="28"/>
        </w:rPr>
        <w:t xml:space="preserve"> образовани</w:t>
      </w:r>
      <w:r w:rsidR="005B54B2">
        <w:rPr>
          <w:bCs/>
          <w:sz w:val="28"/>
          <w:szCs w:val="28"/>
        </w:rPr>
        <w:t>я</w:t>
      </w:r>
      <w:r w:rsidR="005B54B2" w:rsidRPr="00BB2FF2">
        <w:rPr>
          <w:bCs/>
          <w:sz w:val="28"/>
          <w:szCs w:val="28"/>
        </w:rPr>
        <w:t xml:space="preserve"> </w:t>
      </w:r>
      <w:r w:rsidR="005B54B2">
        <w:rPr>
          <w:sz w:val="28"/>
          <w:szCs w:val="28"/>
        </w:rPr>
        <w:t>Холм-Жирковского городского поселения</w:t>
      </w:r>
      <w:proofErr w:type="gramEnd"/>
      <w:r w:rsidR="005B54B2">
        <w:rPr>
          <w:sz w:val="28"/>
          <w:szCs w:val="28"/>
        </w:rPr>
        <w:t xml:space="preserve"> </w:t>
      </w:r>
      <w:r w:rsidRPr="00A628AF">
        <w:rPr>
          <w:sz w:val="28"/>
          <w:szCs w:val="28"/>
          <w:lang w:eastAsia="ru-RU"/>
        </w:rPr>
        <w:t>должно быть распределение бюджетных ресурсов в прямой зависимости от достижения конкретных результатов;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 w:rsidRPr="00A628AF">
        <w:rPr>
          <w:sz w:val="28"/>
          <w:szCs w:val="28"/>
          <w:lang w:eastAsia="ru-RU"/>
        </w:rPr>
        <w:t xml:space="preserve">- расходы, финансирование которых осуществляется за счет целевых межбюджетных трансфертов, предоставляемых из областного бюджета, прогнозируются в объемах, предусмотренных проектом Закона </w:t>
      </w:r>
      <w:r w:rsidR="00E634E5">
        <w:rPr>
          <w:sz w:val="28"/>
          <w:szCs w:val="28"/>
          <w:lang w:eastAsia="ru-RU"/>
        </w:rPr>
        <w:t>Смоленской</w:t>
      </w:r>
      <w:r w:rsidRPr="00A628AF">
        <w:rPr>
          <w:sz w:val="28"/>
          <w:szCs w:val="28"/>
          <w:lang w:eastAsia="ru-RU"/>
        </w:rPr>
        <w:t xml:space="preserve"> области «Об областном бюджете на 2022 год и на плановый период 2023 и 2024 годов»;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 w:rsidRPr="00A628AF">
        <w:rPr>
          <w:sz w:val="28"/>
          <w:szCs w:val="28"/>
          <w:lang w:eastAsia="ru-RU"/>
        </w:rPr>
        <w:t>-   условно утверждаемые расходы на 2023 и 2024 годы планируются в соответствии с нормами Бюджетного кодекса Российской Федерации;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proofErr w:type="gramStart"/>
      <w:r w:rsidRPr="00A628AF">
        <w:rPr>
          <w:sz w:val="28"/>
          <w:szCs w:val="28"/>
          <w:lang w:eastAsia="ru-RU"/>
        </w:rPr>
        <w:t>-   бюджетные ассигнования на оплату труда отдельных категорий работников муниципальных учреждений</w:t>
      </w:r>
      <w:r w:rsidR="005B54B2">
        <w:rPr>
          <w:sz w:val="28"/>
          <w:szCs w:val="28"/>
          <w:lang w:eastAsia="ru-RU"/>
        </w:rPr>
        <w:t>,</w:t>
      </w:r>
      <w:r w:rsidRPr="00A628AF">
        <w:rPr>
          <w:sz w:val="28"/>
          <w:szCs w:val="28"/>
          <w:lang w:eastAsia="ru-RU"/>
        </w:rPr>
        <w:t xml:space="preserve"> на которых не распространяется действие указов Президента Российской Федерации</w:t>
      </w:r>
      <w:r w:rsidR="005B54B2">
        <w:rPr>
          <w:sz w:val="28"/>
          <w:szCs w:val="28"/>
          <w:lang w:eastAsia="ru-RU"/>
        </w:rPr>
        <w:t>,</w:t>
      </w:r>
      <w:r w:rsidRPr="00A628AF">
        <w:rPr>
          <w:sz w:val="28"/>
          <w:szCs w:val="28"/>
          <w:lang w:eastAsia="ru-RU"/>
        </w:rPr>
        <w:t xml:space="preserve"> и на оплату труда муниципальных служащих, лиц, замещающих муниципальные должности, а также работников органов местного самоуправления, 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</w:t>
      </w:r>
      <w:proofErr w:type="gramEnd"/>
      <w:r w:rsidRPr="00A628AF">
        <w:rPr>
          <w:sz w:val="28"/>
          <w:szCs w:val="28"/>
          <w:lang w:eastAsia="ru-RU"/>
        </w:rPr>
        <w:t xml:space="preserve"> 1 октября на прогнозируемый уровень инфляции, определенный на федеральном уровне, в 2022 году – 4,0 %, в 2023 году – 4,0 %, в 2024 году – 4,0 %;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 w:rsidRPr="00A628AF">
        <w:rPr>
          <w:sz w:val="28"/>
          <w:szCs w:val="28"/>
          <w:lang w:eastAsia="ru-RU"/>
        </w:rPr>
        <w:t xml:space="preserve">-  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</w:t>
      </w:r>
      <w:r w:rsidR="00E634E5" w:rsidRPr="00A628AF">
        <w:rPr>
          <w:sz w:val="28"/>
          <w:szCs w:val="28"/>
          <w:lang w:eastAsia="ru-RU"/>
        </w:rPr>
        <w:t>численностью,</w:t>
      </w:r>
      <w:r w:rsidRPr="00A628AF">
        <w:rPr>
          <w:sz w:val="28"/>
          <w:szCs w:val="28"/>
          <w:lang w:eastAsia="ru-RU"/>
        </w:rPr>
        <w:t xml:space="preserve"> соответствующей категории граждан;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 w:rsidRPr="00A628AF">
        <w:rPr>
          <w:sz w:val="28"/>
          <w:szCs w:val="28"/>
          <w:lang w:eastAsia="ru-RU"/>
        </w:rPr>
        <w:t>-  бюджетные ассигнования на оплату коммунальных услуг на 2022 год и на плановый период 2023 и 2024 годов рассчитываются исходя из планируемой индексации регулируемых цен (тарифов) на продукцию (услуги) отраслей инфраструктурного сектора;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 w:rsidRPr="00A628AF">
        <w:rPr>
          <w:sz w:val="28"/>
          <w:szCs w:val="28"/>
          <w:lang w:eastAsia="ru-RU"/>
        </w:rPr>
        <w:t>- 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обязательств;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 w:rsidRPr="00A628AF">
        <w:rPr>
          <w:sz w:val="28"/>
          <w:szCs w:val="28"/>
          <w:lang w:eastAsia="ru-RU"/>
        </w:rPr>
        <w:t xml:space="preserve">-  кроме того, условия, используемые при составлении проекта бюджета </w:t>
      </w:r>
      <w:r w:rsidR="005B54B2" w:rsidRPr="00BB2FF2">
        <w:rPr>
          <w:bCs/>
          <w:sz w:val="28"/>
          <w:szCs w:val="28"/>
        </w:rPr>
        <w:t>муниципально</w:t>
      </w:r>
      <w:r w:rsidR="005B54B2">
        <w:rPr>
          <w:bCs/>
          <w:sz w:val="28"/>
          <w:szCs w:val="28"/>
        </w:rPr>
        <w:t>го</w:t>
      </w:r>
      <w:r w:rsidR="005B54B2" w:rsidRPr="00BB2FF2">
        <w:rPr>
          <w:bCs/>
          <w:sz w:val="28"/>
          <w:szCs w:val="28"/>
        </w:rPr>
        <w:t xml:space="preserve"> образовани</w:t>
      </w:r>
      <w:r w:rsidR="005B54B2">
        <w:rPr>
          <w:bCs/>
          <w:sz w:val="28"/>
          <w:szCs w:val="28"/>
        </w:rPr>
        <w:t>я</w:t>
      </w:r>
      <w:r w:rsidR="005B54B2" w:rsidRPr="00BB2FF2">
        <w:rPr>
          <w:bCs/>
          <w:sz w:val="28"/>
          <w:szCs w:val="28"/>
        </w:rPr>
        <w:t xml:space="preserve"> </w:t>
      </w:r>
      <w:r w:rsidR="005B54B2">
        <w:rPr>
          <w:sz w:val="28"/>
          <w:szCs w:val="28"/>
        </w:rPr>
        <w:t xml:space="preserve">Холм-Жирковского городского поселения </w:t>
      </w:r>
      <w:r w:rsidRPr="00A628AF">
        <w:rPr>
          <w:sz w:val="28"/>
          <w:szCs w:val="28"/>
          <w:lang w:eastAsia="ru-RU"/>
        </w:rPr>
        <w:t xml:space="preserve">на 2022 год и на плановый период 2023 и 2024 годов, могут быть скорректированы в </w:t>
      </w:r>
      <w:r w:rsidRPr="00A628AF">
        <w:rPr>
          <w:sz w:val="28"/>
          <w:szCs w:val="28"/>
          <w:lang w:eastAsia="ru-RU"/>
        </w:rPr>
        <w:lastRenderedPageBreak/>
        <w:t>соответствии с принятым на областном уровне механизмом реализации национальных проектов в случае передачи расходных полномочий</w:t>
      </w:r>
      <w:r w:rsidR="00E634E5">
        <w:rPr>
          <w:sz w:val="28"/>
          <w:szCs w:val="28"/>
          <w:lang w:eastAsia="ru-RU"/>
        </w:rPr>
        <w:t>;</w:t>
      </w:r>
      <w:r w:rsidRPr="00A628AF">
        <w:rPr>
          <w:sz w:val="28"/>
          <w:szCs w:val="28"/>
          <w:lang w:eastAsia="ru-RU"/>
        </w:rPr>
        <w:t xml:space="preserve"> 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  <w:r w:rsidRPr="00A628AF">
        <w:rPr>
          <w:sz w:val="28"/>
          <w:szCs w:val="28"/>
          <w:lang w:eastAsia="ru-RU"/>
        </w:rPr>
        <w:t>-  в рамках проводимой на федеральном и областном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а также в случае изменения условий формирования бюджета на федеральном и областном уровне.</w:t>
      </w: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</w:p>
    <w:p w:rsidR="00A628AF" w:rsidRPr="00A628AF" w:rsidRDefault="00A628AF" w:rsidP="00A628AF">
      <w:pPr>
        <w:pStyle w:val="210"/>
        <w:ind w:firstLine="540"/>
        <w:rPr>
          <w:sz w:val="28"/>
          <w:szCs w:val="28"/>
          <w:lang w:eastAsia="ru-RU"/>
        </w:rPr>
      </w:pPr>
    </w:p>
    <w:p w:rsidR="0088169C" w:rsidRPr="00875DFE" w:rsidRDefault="0088169C" w:rsidP="00A628AF">
      <w:pPr>
        <w:pStyle w:val="ConsPlusNormal"/>
        <w:ind w:firstLine="0"/>
        <w:jc w:val="center"/>
        <w:outlineLvl w:val="1"/>
        <w:rPr>
          <w:color w:val="FF0000"/>
          <w:sz w:val="28"/>
          <w:szCs w:val="28"/>
        </w:rPr>
      </w:pPr>
    </w:p>
    <w:sectPr w:rsidR="0088169C" w:rsidRPr="00875DFE" w:rsidSect="008E5ED9">
      <w:footerReference w:type="default" r:id="rId8"/>
      <w:footerReference w:type="first" r:id="rId9"/>
      <w:pgSz w:w="11906" w:h="16838"/>
      <w:pgMar w:top="851" w:right="567" w:bottom="1134" w:left="1134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D6" w:rsidRDefault="00216BD6" w:rsidP="00B35AA2">
      <w:pPr>
        <w:spacing w:after="0" w:line="240" w:lineRule="auto"/>
      </w:pPr>
      <w:r>
        <w:separator/>
      </w:r>
    </w:p>
  </w:endnote>
  <w:endnote w:type="continuationSeparator" w:id="0">
    <w:p w:rsidR="00216BD6" w:rsidRDefault="00216BD6" w:rsidP="00B3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6980"/>
      <w:docPartObj>
        <w:docPartGallery w:val="Page Numbers (Bottom of Page)"/>
        <w:docPartUnique/>
      </w:docPartObj>
    </w:sdtPr>
    <w:sdtContent>
      <w:p w:rsidR="008E5ED9" w:rsidRDefault="008E5ED9">
        <w:pPr>
          <w:pStyle w:val="a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F4A07" w:rsidRDefault="008F4A07" w:rsidP="00A107FC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A07" w:rsidRDefault="008F4A07">
    <w:pPr>
      <w:pStyle w:val="aa"/>
      <w:jc w:val="right"/>
    </w:pPr>
  </w:p>
  <w:p w:rsidR="008F4A07" w:rsidRDefault="008F4A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D6" w:rsidRDefault="00216BD6" w:rsidP="00B35AA2">
      <w:pPr>
        <w:spacing w:after="0" w:line="240" w:lineRule="auto"/>
      </w:pPr>
      <w:r>
        <w:separator/>
      </w:r>
    </w:p>
  </w:footnote>
  <w:footnote w:type="continuationSeparator" w:id="0">
    <w:p w:rsidR="00216BD6" w:rsidRDefault="00216BD6" w:rsidP="00B35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03BB1"/>
    <w:multiLevelType w:val="hybridMultilevel"/>
    <w:tmpl w:val="EC1EFCCC"/>
    <w:lvl w:ilvl="0" w:tplc="9F1A2E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336F6"/>
    <w:multiLevelType w:val="hybridMultilevel"/>
    <w:tmpl w:val="EE1891CC"/>
    <w:lvl w:ilvl="0" w:tplc="792A9D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6A2A97"/>
    <w:multiLevelType w:val="hybridMultilevel"/>
    <w:tmpl w:val="A09E3EBA"/>
    <w:lvl w:ilvl="0" w:tplc="E7C4D61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2B2C47"/>
    <w:multiLevelType w:val="hybridMultilevel"/>
    <w:tmpl w:val="7406A4F4"/>
    <w:lvl w:ilvl="0" w:tplc="3FEA87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D35441"/>
    <w:multiLevelType w:val="hybridMultilevel"/>
    <w:tmpl w:val="5D9A397E"/>
    <w:lvl w:ilvl="0" w:tplc="422C1FD4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53789D"/>
    <w:multiLevelType w:val="hybridMultilevel"/>
    <w:tmpl w:val="76ECCE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163967"/>
    <w:multiLevelType w:val="hybridMultilevel"/>
    <w:tmpl w:val="6AB04962"/>
    <w:lvl w:ilvl="0" w:tplc="A42E133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0FB664C"/>
    <w:multiLevelType w:val="hybridMultilevel"/>
    <w:tmpl w:val="236E8CB4"/>
    <w:lvl w:ilvl="0" w:tplc="48929380">
      <w:start w:val="1"/>
      <w:numFmt w:val="decimal"/>
      <w:suff w:val="space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9">
    <w:nsid w:val="5CB728E9"/>
    <w:multiLevelType w:val="hybridMultilevel"/>
    <w:tmpl w:val="9E940F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41164"/>
    <w:multiLevelType w:val="hybridMultilevel"/>
    <w:tmpl w:val="20523A94"/>
    <w:lvl w:ilvl="0" w:tplc="E72AD9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D63517"/>
    <w:multiLevelType w:val="multilevel"/>
    <w:tmpl w:val="91E0EB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2" w:hanging="2160"/>
      </w:pPr>
      <w:rPr>
        <w:rFonts w:hint="default"/>
      </w:rPr>
    </w:lvl>
  </w:abstractNum>
  <w:abstractNum w:abstractNumId="12">
    <w:nsid w:val="764B7253"/>
    <w:multiLevelType w:val="hybridMultilevel"/>
    <w:tmpl w:val="21EA991E"/>
    <w:lvl w:ilvl="0" w:tplc="9300DB5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6D4"/>
    <w:rsid w:val="000101E4"/>
    <w:rsid w:val="00013B47"/>
    <w:rsid w:val="00034942"/>
    <w:rsid w:val="00045FAA"/>
    <w:rsid w:val="00047B21"/>
    <w:rsid w:val="00047E24"/>
    <w:rsid w:val="00053E94"/>
    <w:rsid w:val="000B0A9D"/>
    <w:rsid w:val="000B354A"/>
    <w:rsid w:val="000B7D72"/>
    <w:rsid w:val="000E0653"/>
    <w:rsid w:val="000E2468"/>
    <w:rsid w:val="001055DE"/>
    <w:rsid w:val="00121AF5"/>
    <w:rsid w:val="00127A58"/>
    <w:rsid w:val="001665FC"/>
    <w:rsid w:val="00193B3A"/>
    <w:rsid w:val="001974D8"/>
    <w:rsid w:val="001A2727"/>
    <w:rsid w:val="001C141A"/>
    <w:rsid w:val="001D30FE"/>
    <w:rsid w:val="001F1C40"/>
    <w:rsid w:val="001F5A77"/>
    <w:rsid w:val="002109D9"/>
    <w:rsid w:val="00216BD6"/>
    <w:rsid w:val="00223930"/>
    <w:rsid w:val="002362FF"/>
    <w:rsid w:val="00241654"/>
    <w:rsid w:val="002451CC"/>
    <w:rsid w:val="00254D6B"/>
    <w:rsid w:val="00274512"/>
    <w:rsid w:val="00284293"/>
    <w:rsid w:val="002B3FA2"/>
    <w:rsid w:val="002C0B8D"/>
    <w:rsid w:val="002F69F4"/>
    <w:rsid w:val="00312A6C"/>
    <w:rsid w:val="00315161"/>
    <w:rsid w:val="00315577"/>
    <w:rsid w:val="00345217"/>
    <w:rsid w:val="00352E77"/>
    <w:rsid w:val="00363495"/>
    <w:rsid w:val="00383D08"/>
    <w:rsid w:val="003A3331"/>
    <w:rsid w:val="003C177E"/>
    <w:rsid w:val="003C4789"/>
    <w:rsid w:val="003D5BDE"/>
    <w:rsid w:val="003F7A6D"/>
    <w:rsid w:val="00403980"/>
    <w:rsid w:val="0041455A"/>
    <w:rsid w:val="00423086"/>
    <w:rsid w:val="00427609"/>
    <w:rsid w:val="0043476A"/>
    <w:rsid w:val="004625EC"/>
    <w:rsid w:val="0047240D"/>
    <w:rsid w:val="004736E3"/>
    <w:rsid w:val="004813D6"/>
    <w:rsid w:val="00495554"/>
    <w:rsid w:val="004A4E9C"/>
    <w:rsid w:val="004A7263"/>
    <w:rsid w:val="004C2A6A"/>
    <w:rsid w:val="004E181B"/>
    <w:rsid w:val="00507F32"/>
    <w:rsid w:val="005122F7"/>
    <w:rsid w:val="00524098"/>
    <w:rsid w:val="00524DF2"/>
    <w:rsid w:val="00526385"/>
    <w:rsid w:val="00530A42"/>
    <w:rsid w:val="00546D7B"/>
    <w:rsid w:val="00556D93"/>
    <w:rsid w:val="00562E59"/>
    <w:rsid w:val="005651DE"/>
    <w:rsid w:val="005768CA"/>
    <w:rsid w:val="00581F69"/>
    <w:rsid w:val="00586BA6"/>
    <w:rsid w:val="00590F9A"/>
    <w:rsid w:val="005A5E91"/>
    <w:rsid w:val="005B4B06"/>
    <w:rsid w:val="005B54B2"/>
    <w:rsid w:val="005D2F32"/>
    <w:rsid w:val="0061673D"/>
    <w:rsid w:val="00616CDB"/>
    <w:rsid w:val="0062197B"/>
    <w:rsid w:val="00621DA1"/>
    <w:rsid w:val="00624AEA"/>
    <w:rsid w:val="00626436"/>
    <w:rsid w:val="0067424F"/>
    <w:rsid w:val="00677499"/>
    <w:rsid w:val="006A7301"/>
    <w:rsid w:val="006E4DAC"/>
    <w:rsid w:val="006F6413"/>
    <w:rsid w:val="006F7253"/>
    <w:rsid w:val="00704F2D"/>
    <w:rsid w:val="00717215"/>
    <w:rsid w:val="0072634B"/>
    <w:rsid w:val="00732215"/>
    <w:rsid w:val="00751B8E"/>
    <w:rsid w:val="007578AC"/>
    <w:rsid w:val="00766E9F"/>
    <w:rsid w:val="00774451"/>
    <w:rsid w:val="0078199C"/>
    <w:rsid w:val="007B0B91"/>
    <w:rsid w:val="007B44B9"/>
    <w:rsid w:val="007C15F4"/>
    <w:rsid w:val="007D3FCD"/>
    <w:rsid w:val="007D4235"/>
    <w:rsid w:val="007E13F1"/>
    <w:rsid w:val="007F466A"/>
    <w:rsid w:val="00802950"/>
    <w:rsid w:val="00805574"/>
    <w:rsid w:val="00806CE4"/>
    <w:rsid w:val="00813C3B"/>
    <w:rsid w:val="008438FB"/>
    <w:rsid w:val="008616D4"/>
    <w:rsid w:val="0086717B"/>
    <w:rsid w:val="00875DFE"/>
    <w:rsid w:val="0088169C"/>
    <w:rsid w:val="008875A1"/>
    <w:rsid w:val="008954AE"/>
    <w:rsid w:val="008978A0"/>
    <w:rsid w:val="008A074A"/>
    <w:rsid w:val="008A4F8D"/>
    <w:rsid w:val="008C16A8"/>
    <w:rsid w:val="008D744E"/>
    <w:rsid w:val="008E5ED9"/>
    <w:rsid w:val="008F0308"/>
    <w:rsid w:val="008F4A07"/>
    <w:rsid w:val="00911EFC"/>
    <w:rsid w:val="00915F1D"/>
    <w:rsid w:val="00953CFA"/>
    <w:rsid w:val="009678F9"/>
    <w:rsid w:val="0097416A"/>
    <w:rsid w:val="00997D72"/>
    <w:rsid w:val="00997EF2"/>
    <w:rsid w:val="009A3659"/>
    <w:rsid w:val="009C7BBA"/>
    <w:rsid w:val="009D0714"/>
    <w:rsid w:val="009D075D"/>
    <w:rsid w:val="009E6213"/>
    <w:rsid w:val="00A107FC"/>
    <w:rsid w:val="00A21E75"/>
    <w:rsid w:val="00A2457B"/>
    <w:rsid w:val="00A4167A"/>
    <w:rsid w:val="00A549D8"/>
    <w:rsid w:val="00A62382"/>
    <w:rsid w:val="00A628AF"/>
    <w:rsid w:val="00A740E5"/>
    <w:rsid w:val="00A85204"/>
    <w:rsid w:val="00AA2E52"/>
    <w:rsid w:val="00AB5195"/>
    <w:rsid w:val="00AC31A6"/>
    <w:rsid w:val="00AE0EDB"/>
    <w:rsid w:val="00B1292B"/>
    <w:rsid w:val="00B35AA2"/>
    <w:rsid w:val="00B52B4C"/>
    <w:rsid w:val="00B743AE"/>
    <w:rsid w:val="00BA1AFC"/>
    <w:rsid w:val="00BA2A05"/>
    <w:rsid w:val="00BA4027"/>
    <w:rsid w:val="00BF44AA"/>
    <w:rsid w:val="00BF60F4"/>
    <w:rsid w:val="00C1135F"/>
    <w:rsid w:val="00C15BB3"/>
    <w:rsid w:val="00C64EDB"/>
    <w:rsid w:val="00C72824"/>
    <w:rsid w:val="00CA1153"/>
    <w:rsid w:val="00CB20AF"/>
    <w:rsid w:val="00CD332F"/>
    <w:rsid w:val="00CE30A2"/>
    <w:rsid w:val="00CE532A"/>
    <w:rsid w:val="00D00610"/>
    <w:rsid w:val="00D020C0"/>
    <w:rsid w:val="00D17F4E"/>
    <w:rsid w:val="00D23608"/>
    <w:rsid w:val="00D25D42"/>
    <w:rsid w:val="00D410D7"/>
    <w:rsid w:val="00D45F9B"/>
    <w:rsid w:val="00D66E2D"/>
    <w:rsid w:val="00D67B53"/>
    <w:rsid w:val="00D742C1"/>
    <w:rsid w:val="00D90BF7"/>
    <w:rsid w:val="00DA0500"/>
    <w:rsid w:val="00DB4F2E"/>
    <w:rsid w:val="00DB72C0"/>
    <w:rsid w:val="00DC6C03"/>
    <w:rsid w:val="00DC7E9B"/>
    <w:rsid w:val="00DD461A"/>
    <w:rsid w:val="00DD51BE"/>
    <w:rsid w:val="00DD6EB2"/>
    <w:rsid w:val="00DE3146"/>
    <w:rsid w:val="00E56F83"/>
    <w:rsid w:val="00E634E5"/>
    <w:rsid w:val="00E64BC2"/>
    <w:rsid w:val="00EA7C23"/>
    <w:rsid w:val="00EB596C"/>
    <w:rsid w:val="00EC386F"/>
    <w:rsid w:val="00EC6023"/>
    <w:rsid w:val="00EC62C9"/>
    <w:rsid w:val="00EE143A"/>
    <w:rsid w:val="00EF3D4C"/>
    <w:rsid w:val="00F05C73"/>
    <w:rsid w:val="00F12C7E"/>
    <w:rsid w:val="00F17BB2"/>
    <w:rsid w:val="00F21F50"/>
    <w:rsid w:val="00F501AD"/>
    <w:rsid w:val="00F5669A"/>
    <w:rsid w:val="00F70CDE"/>
    <w:rsid w:val="00F8797D"/>
    <w:rsid w:val="00FA2E52"/>
    <w:rsid w:val="00FA7063"/>
    <w:rsid w:val="00FB50F2"/>
    <w:rsid w:val="00FD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D4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8616D4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7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7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4"/>
    <w:uiPriority w:val="34"/>
    <w:qFormat/>
    <w:rsid w:val="008616D4"/>
    <w:pPr>
      <w:ind w:left="720"/>
      <w:contextualSpacing/>
    </w:pPr>
  </w:style>
  <w:style w:type="table" w:styleId="a5">
    <w:name w:val="Table Grid"/>
    <w:basedOn w:val="a1"/>
    <w:uiPriority w:val="99"/>
    <w:rsid w:val="008616D4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1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16D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16D4"/>
  </w:style>
  <w:style w:type="paragraph" w:styleId="aa">
    <w:name w:val="footer"/>
    <w:basedOn w:val="a"/>
    <w:link w:val="ab"/>
    <w:uiPriority w:val="99"/>
    <w:unhideWhenUsed/>
    <w:rsid w:val="0086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6D4"/>
  </w:style>
  <w:style w:type="paragraph" w:styleId="21">
    <w:name w:val="Body Text 2"/>
    <w:basedOn w:val="a"/>
    <w:link w:val="22"/>
    <w:rsid w:val="008616D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616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"/>
    <w:rsid w:val="008616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rmal (Web)"/>
    <w:basedOn w:val="a"/>
    <w:rsid w:val="008616D4"/>
    <w:pPr>
      <w:spacing w:after="75" w:line="240" w:lineRule="auto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616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616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8616D4"/>
    <w:pPr>
      <w:ind w:firstLine="0"/>
    </w:pPr>
  </w:style>
  <w:style w:type="paragraph" w:customStyle="1" w:styleId="Default">
    <w:name w:val="Default"/>
    <w:rsid w:val="008616D4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8616D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8616D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16D4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04F2D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F2D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9C7BB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C7BBA"/>
  </w:style>
  <w:style w:type="paragraph" w:styleId="af3">
    <w:name w:val="Plain Text"/>
    <w:basedOn w:val="a"/>
    <w:link w:val="af4"/>
    <w:uiPriority w:val="99"/>
    <w:rsid w:val="009678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9678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3"/>
    <w:uiPriority w:val="34"/>
    <w:locked/>
    <w:rsid w:val="00524098"/>
  </w:style>
  <w:style w:type="character" w:customStyle="1" w:styleId="20">
    <w:name w:val="Заголовок 2 Знак"/>
    <w:basedOn w:val="a0"/>
    <w:link w:val="2"/>
    <w:uiPriority w:val="9"/>
    <w:semiHidden/>
    <w:rsid w:val="003C4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47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Body Text"/>
    <w:basedOn w:val="a"/>
    <w:link w:val="af6"/>
    <w:uiPriority w:val="99"/>
    <w:semiHidden/>
    <w:unhideWhenUsed/>
    <w:rsid w:val="003C478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3C4789"/>
  </w:style>
  <w:style w:type="character" w:customStyle="1" w:styleId="af7">
    <w:name w:val="Цветовое выделение"/>
    <w:uiPriority w:val="99"/>
    <w:rsid w:val="003C4789"/>
    <w:rPr>
      <w:b/>
      <w:color w:val="26282F"/>
    </w:rPr>
  </w:style>
  <w:style w:type="character" w:customStyle="1" w:styleId="af8">
    <w:name w:val="Гипертекстовая ссылка"/>
    <w:basedOn w:val="af7"/>
    <w:uiPriority w:val="99"/>
    <w:rsid w:val="003C4789"/>
    <w:rPr>
      <w:rFonts w:cs="Times New Roman"/>
      <w:b/>
      <w:color w:val="106BBE"/>
    </w:rPr>
  </w:style>
  <w:style w:type="paragraph" w:customStyle="1" w:styleId="Style1">
    <w:name w:val="Style1"/>
    <w:basedOn w:val="a"/>
    <w:uiPriority w:val="99"/>
    <w:rsid w:val="003C478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C4789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21"/>
    <w:basedOn w:val="a"/>
    <w:rsid w:val="00875DF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3D5B4-7D83-4A2C-81BB-BBB4677E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PSN</cp:lastModifiedBy>
  <cp:revision>15</cp:revision>
  <cp:lastPrinted>2021-11-29T08:16:00Z</cp:lastPrinted>
  <dcterms:created xsi:type="dcterms:W3CDTF">2021-11-11T13:38:00Z</dcterms:created>
  <dcterms:modified xsi:type="dcterms:W3CDTF">2021-12-02T12:16:00Z</dcterms:modified>
</cp:coreProperties>
</file>