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22" w:rsidRPr="005B625E" w:rsidRDefault="00BE46E1" w:rsidP="00FE0AA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</w:t>
      </w:r>
    </w:p>
    <w:p w:rsidR="006B2122" w:rsidRPr="005B625E" w:rsidRDefault="00BE46E1" w:rsidP="006B212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601CF1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6B2122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председателя</w:t>
      </w:r>
    </w:p>
    <w:p w:rsidR="006B2122" w:rsidRPr="005B625E" w:rsidRDefault="00601CF1" w:rsidP="006B212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6B2122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онтрольно-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ревизионно</w:t>
      </w:r>
      <w:r w:rsidR="006B2122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й 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комиссии</w:t>
      </w:r>
    </w:p>
    <w:p w:rsidR="00601CF1" w:rsidRPr="005B625E" w:rsidRDefault="00601CF1" w:rsidP="006B212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012179" w:rsidRDefault="00601CF1" w:rsidP="006B212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«Холм-Жирковский </w:t>
      </w:r>
      <w:r w:rsidR="000121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муниципальный </w:t>
      </w:r>
    </w:p>
    <w:p w:rsidR="006B2122" w:rsidRPr="005B625E" w:rsidRDefault="00012179" w:rsidP="006B212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округ</w:t>
      </w:r>
      <w:r w:rsidR="00601CF1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1CF1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B2122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Смоленской области</w:t>
      </w:r>
    </w:p>
    <w:p w:rsidR="000026A6" w:rsidRDefault="00234E10" w:rsidP="000026A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05270D" w:rsidRPr="00FD0E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C7D04" w:rsidRPr="00FD0E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0E87" w:rsidRPr="00FD0E8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B2122" w:rsidRPr="00FD0E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93CC0" w:rsidRPr="00FD0E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2122" w:rsidRPr="00FD0E8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27C63" w:rsidRPr="00FD0E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0E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B2122" w:rsidRPr="00FD0E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0E8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B2122" w:rsidRPr="00A236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F183B" w:rsidRDefault="006B2122" w:rsidP="000026A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Отчет </w:t>
      </w:r>
    </w:p>
    <w:p w:rsidR="00B564C9" w:rsidRPr="005B625E" w:rsidRDefault="006B2122" w:rsidP="00B564C9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деятельности</w:t>
      </w:r>
      <w:r w:rsidR="006F18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64C9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Контрольно-ревизионной комиссии </w:t>
      </w:r>
    </w:p>
    <w:p w:rsidR="00B564C9" w:rsidRPr="005B625E" w:rsidRDefault="00B564C9" w:rsidP="00B564C9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«Холм-Жирковский район» </w:t>
      </w:r>
    </w:p>
    <w:p w:rsidR="00234E10" w:rsidRPr="00D97C2D" w:rsidRDefault="00B564C9" w:rsidP="00234E10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Смоленской области </w:t>
      </w:r>
      <w:r w:rsidR="006B2122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</w:t>
      </w:r>
      <w:r w:rsidR="007A44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121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6B2122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117692" w:rsidRPr="00B46C59" w:rsidRDefault="00D967C6" w:rsidP="004E400E">
      <w:pPr>
        <w:tabs>
          <w:tab w:val="left" w:pos="709"/>
          <w:tab w:val="left" w:pos="851"/>
        </w:tabs>
        <w:spacing w:before="120"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 о деятельности Контрольно-ревизионной комиссии муниципального образования «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Холм-Жирковский район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Смоленской области</w:t>
      </w:r>
      <w:r w:rsidR="0085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65207B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далее – Контрольно-ревизионная комиссия)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20</w:t>
      </w:r>
      <w:r w:rsidR="007A44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121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подготовлен  в соответствии  </w:t>
      </w:r>
      <w:r w:rsidR="0086723B" w:rsidRPr="0086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D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23B" w:rsidRPr="0086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867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r w:rsidR="008672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19 </w:t>
      </w:r>
      <w:r w:rsidR="00FD0E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</w:t>
      </w:r>
      <w:r w:rsidR="00754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ерального </w:t>
      </w:r>
      <w:r w:rsidR="00FD0E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4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закона </w:t>
      </w:r>
      <w:r w:rsidR="00FD0E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4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07.02.2011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субъектов Российской Федерации и муниципальных образований» и п. </w:t>
      </w:r>
      <w:r w:rsidR="0082301E" w:rsidRPr="00B46C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 xml:space="preserve">.27 ст. </w:t>
      </w:r>
      <w:r w:rsidR="0082301E" w:rsidRPr="00B46C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«Холм-Жирковский </w:t>
      </w:r>
      <w:r w:rsidR="000026A6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утвержденного решением Холм-Жирковского </w:t>
      </w:r>
      <w:r w:rsidR="000026A6">
        <w:rPr>
          <w:rFonts w:ascii="Times New Roman" w:eastAsia="Times New Roman" w:hAnsi="Times New Roman"/>
          <w:sz w:val="28"/>
          <w:szCs w:val="28"/>
          <w:lang w:eastAsia="ru-RU"/>
        </w:rPr>
        <w:t>окружного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2</w:t>
      </w:r>
      <w:r w:rsidR="00B46C59" w:rsidRPr="00B46C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C59" w:rsidRPr="00B46C5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2301E" w:rsidRPr="00B46C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6C59" w:rsidRPr="00B46C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46C59" w:rsidRPr="00B46C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301E" w:rsidRPr="00B46C5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C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692" w:rsidRDefault="00117692" w:rsidP="00117692">
      <w:pPr>
        <w:tabs>
          <w:tab w:val="left" w:pos="709"/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t xml:space="preserve"> </w:t>
      </w:r>
      <w:r w:rsidRPr="004E40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представленном отчете отражены основные направления деятельности Контрольно-ревизионной комиссии в 202</w:t>
      </w:r>
      <w:r w:rsidR="000121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4E40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году, результаты контрольных и экспертно–аналитических мероприятий, а также иных направлений деятельности.</w:t>
      </w:r>
    </w:p>
    <w:p w:rsidR="008508F6" w:rsidRPr="008508F6" w:rsidRDefault="008508F6" w:rsidP="00117692">
      <w:pPr>
        <w:tabs>
          <w:tab w:val="left" w:pos="709"/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5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2024 году Контрольно – ревизионная комиссия исполняла полномочия Контрольно-ревизионных комиссий городского и сельских поселений Холм-Жирковского района Смоленской области по осуществлению внешнего муниципального финансового контроля согласно 5 Соглашений о передаче Контрольно-ревизионной комиссии муниципального образования «Холм-Жирковский район» Смоленской области полномочий Контрольно-ревизионных комиссий сельских поселений (далее – Соглашения о передаче полномочий) и 1 Соглашения о передаче Контрольно-ревизионной комиссии муниципального образования «Холм-Жирковский район» Смоленской области полномочий Контрольно-ревизионной комиссии Холм-Жирковского городского поселения Холм-Жирковского района Смоленской области.</w:t>
      </w:r>
    </w:p>
    <w:p w:rsidR="003F76B1" w:rsidRDefault="003F76B1" w:rsidP="000026A6">
      <w:pPr>
        <w:pStyle w:val="Default"/>
        <w:tabs>
          <w:tab w:val="left" w:pos="709"/>
        </w:tabs>
        <w:spacing w:before="120"/>
        <w:jc w:val="both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         </w:t>
      </w:r>
      <w:r w:rsidRPr="003F76B1">
        <w:rPr>
          <w:rFonts w:cstheme="minorBidi"/>
          <w:color w:val="auto"/>
          <w:sz w:val="28"/>
          <w:szCs w:val="28"/>
        </w:rPr>
        <w:t xml:space="preserve">Соглашения заключены </w:t>
      </w:r>
      <w:r w:rsidRPr="005B625E">
        <w:rPr>
          <w:rFonts w:eastAsia="Times New Roman"/>
          <w:color w:val="000000" w:themeColor="text1"/>
          <w:sz w:val="28"/>
          <w:szCs w:val="28"/>
          <w:lang w:eastAsia="ru-RU"/>
        </w:rPr>
        <w:t>Холм-Жирковск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им районным Советом депутатов</w:t>
      </w:r>
      <w:r w:rsidRPr="003F76B1">
        <w:rPr>
          <w:rFonts w:cstheme="minorBidi"/>
          <w:color w:val="auto"/>
          <w:sz w:val="28"/>
          <w:szCs w:val="28"/>
        </w:rPr>
        <w:t xml:space="preserve"> с Советами депутатов сельских поселений и Советом депутатов </w:t>
      </w:r>
      <w:r>
        <w:rPr>
          <w:rFonts w:cstheme="minorBidi"/>
          <w:color w:val="auto"/>
          <w:sz w:val="28"/>
          <w:szCs w:val="28"/>
        </w:rPr>
        <w:t>Холм-</w:t>
      </w:r>
      <w:r w:rsidR="00663B75">
        <w:rPr>
          <w:rFonts w:cstheme="minorBidi"/>
          <w:color w:val="auto"/>
          <w:sz w:val="28"/>
          <w:szCs w:val="28"/>
        </w:rPr>
        <w:t xml:space="preserve">Жирковского </w:t>
      </w:r>
      <w:r w:rsidRPr="003F76B1">
        <w:rPr>
          <w:rFonts w:cstheme="minorBidi"/>
          <w:color w:val="auto"/>
          <w:sz w:val="28"/>
          <w:szCs w:val="28"/>
        </w:rPr>
        <w:t xml:space="preserve"> городского поселения </w:t>
      </w:r>
      <w:r w:rsidR="00663B75">
        <w:rPr>
          <w:rFonts w:cstheme="minorBidi"/>
          <w:color w:val="auto"/>
          <w:sz w:val="28"/>
          <w:szCs w:val="28"/>
        </w:rPr>
        <w:t>Холм-Жирковского</w:t>
      </w:r>
      <w:r w:rsidRPr="003F76B1">
        <w:rPr>
          <w:rFonts w:cstheme="minorBidi"/>
          <w:color w:val="auto"/>
          <w:sz w:val="28"/>
          <w:szCs w:val="28"/>
        </w:rPr>
        <w:t xml:space="preserve"> района Смоленской области в соответствии с частью 11 статьи 3 Федерального закона от 07.02.2011 № 6-ФЗ «Об общих принципах организации и деятельности контрольно-</w:t>
      </w:r>
      <w:r w:rsidRPr="003F76B1">
        <w:rPr>
          <w:rFonts w:cstheme="minorBidi"/>
          <w:color w:val="auto"/>
          <w:sz w:val="28"/>
          <w:szCs w:val="28"/>
        </w:rPr>
        <w:lastRenderedPageBreak/>
        <w:t>счетных органов субъектов Российской Федерации и муниципальных образований</w:t>
      </w:r>
      <w:r>
        <w:rPr>
          <w:rFonts w:cstheme="minorBidi"/>
          <w:color w:val="auto"/>
          <w:sz w:val="28"/>
          <w:szCs w:val="28"/>
        </w:rPr>
        <w:t>».</w:t>
      </w:r>
    </w:p>
    <w:p w:rsidR="008508F6" w:rsidRPr="00A91C9A" w:rsidRDefault="008508F6" w:rsidP="000026A6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026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026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Контрольно-ревизионной комиссии</w:t>
      </w:r>
    </w:p>
    <w:p w:rsidR="008508F6" w:rsidRDefault="008508F6" w:rsidP="000026A6">
      <w:pPr>
        <w:autoSpaceDE w:val="0"/>
        <w:autoSpaceDN w:val="0"/>
        <w:adjustRightInd w:val="0"/>
        <w:spacing w:after="0" w:line="240" w:lineRule="auto"/>
        <w:jc w:val="both"/>
      </w:pP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Холм-Жирковский </w:t>
      </w:r>
      <w:r w:rsidR="000026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муниципальный округ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Смоленской области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онтрольно-ревизионная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постоянно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действующим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органом внешнего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1C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финансового контроля.</w:t>
      </w:r>
    </w:p>
    <w:p w:rsidR="003575BF" w:rsidRDefault="003575BF" w:rsidP="00AF53C1">
      <w:pPr>
        <w:tabs>
          <w:tab w:val="left" w:pos="709"/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20</w:t>
      </w:r>
      <w:r w:rsidR="007A44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5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Контрольно-ревизионная комиссия </w:t>
      </w:r>
      <w:r w:rsidR="006F1FC4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«Холм-Жирковский район» Смоленской области  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проводила работу в соответствии с годовым планом, утвержденным приказом Председателя Контрольно-ревизионной комиссии муниципального образования «Холм-Жирковский район» Смоленской области </w:t>
      </w:r>
      <w:r w:rsidR="006F1F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5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F1F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декабря </w:t>
      </w:r>
      <w:r w:rsidR="00CE24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="008230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5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CE24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6F1F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C22B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85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6F1F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3192B" w:rsidRPr="008508F6" w:rsidRDefault="00B86BE6" w:rsidP="00AF53C1">
      <w:pPr>
        <w:shd w:val="clear" w:color="auto" w:fill="FFFFFF" w:themeFill="background1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D4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основными  полномочиями  Контрольно-ревизионной комиссией в 2024 году  проведено 68  мероприятий   внешнего муниципального   финансового контроля, в том числе 65 экспертно-аналитический 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контрольных мероприятия и 1 контрольное мероприятие по </w:t>
      </w:r>
      <w:r w:rsidRPr="005D49D9">
        <w:rPr>
          <w:rFonts w:ascii="Times New Roman" w:hAnsi="Times New Roman" w:cs="Times New Roman"/>
          <w:sz w:val="28"/>
          <w:szCs w:val="28"/>
        </w:rPr>
        <w:t>обращению Министерства Смоленской области по осуществлению контроля и взаимодействию с административными органами</w:t>
      </w:r>
      <w:r w:rsidRPr="005D4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C9A" w:rsidRPr="008508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A91C9A" w:rsidRPr="003D6A90" w:rsidRDefault="005A5581" w:rsidP="0082301E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2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A91C9A" w:rsidRPr="003D6A90">
        <w:rPr>
          <w:rFonts w:ascii="Times New Roman" w:eastAsia="Times New Roman" w:hAnsi="Times New Roman"/>
          <w:sz w:val="28"/>
          <w:szCs w:val="28"/>
          <w:lang w:eastAsia="ru-RU"/>
        </w:rPr>
        <w:t>Проведение   контрольных  и</w:t>
      </w:r>
      <w:r w:rsidR="00823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C9A" w:rsidRPr="003D6A90">
        <w:rPr>
          <w:rFonts w:ascii="Times New Roman" w:eastAsia="Times New Roman" w:hAnsi="Times New Roman"/>
          <w:sz w:val="28"/>
          <w:szCs w:val="28"/>
          <w:lang w:eastAsia="ru-RU"/>
        </w:rPr>
        <w:t xml:space="preserve">  экспертно-аналитических   мероприятий,</w:t>
      </w:r>
    </w:p>
    <w:p w:rsidR="000B59A0" w:rsidRDefault="00A91C9A" w:rsidP="00823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D6A90">
        <w:rPr>
          <w:rFonts w:ascii="Times New Roman" w:eastAsia="Times New Roman" w:hAnsi="Times New Roman"/>
          <w:sz w:val="28"/>
          <w:szCs w:val="28"/>
          <w:lang w:eastAsia="ru-RU"/>
        </w:rPr>
        <w:t>подготовка на основе их результатов предложений по устранению выявленных нарушений и совершенствованию бюджетного процесса, обеспечивает единую систему контроля за целевым и обоснованным использованием бюджетных средств, за соблюдением принципа эффективности и экономности расходования средств по различным направлениям, что является основной задачей деятельности Контрольно-ревизионной комиссии.</w:t>
      </w:r>
    </w:p>
    <w:p w:rsidR="0082301E" w:rsidRDefault="0082301E" w:rsidP="00234E1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B2122" w:rsidRDefault="006B2122" w:rsidP="000026A6">
      <w:pPr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Экспертно-аналитическая деятельность</w:t>
      </w:r>
    </w:p>
    <w:p w:rsidR="00AC70C6" w:rsidRPr="0073192B" w:rsidRDefault="000026A6" w:rsidP="000026A6">
      <w:pPr>
        <w:shd w:val="clear" w:color="auto" w:fill="FFFFFF" w:themeFill="background1"/>
        <w:tabs>
          <w:tab w:val="left" w:pos="709"/>
          <w:tab w:val="left" w:pos="851"/>
        </w:tabs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C70C6" w:rsidRPr="007319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работы Контрольно-ревизионной комиссией </w:t>
      </w:r>
      <w:r w:rsidR="00AC70C6" w:rsidRPr="001814A5">
        <w:rPr>
          <w:rFonts w:ascii="Times New Roman" w:eastAsia="Times New Roman" w:hAnsi="Times New Roman"/>
          <w:sz w:val="28"/>
          <w:szCs w:val="28"/>
          <w:lang w:eastAsia="ru-RU"/>
        </w:rPr>
        <w:t>проведено </w:t>
      </w:r>
      <w:r w:rsidR="00AC70C6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AC70C6" w:rsidRPr="00ED7B73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</w:t>
      </w:r>
      <w:r w:rsidR="00AC70C6" w:rsidRPr="0073192B">
        <w:rPr>
          <w:rFonts w:ascii="Times New Roman" w:eastAsia="Times New Roman" w:hAnsi="Times New Roman"/>
          <w:sz w:val="28"/>
          <w:szCs w:val="28"/>
          <w:lang w:eastAsia="ru-RU"/>
        </w:rPr>
        <w:t>-аналитическ</w:t>
      </w:r>
      <w:r w:rsidR="00AC70C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AC70C6" w:rsidRPr="0073192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AC70C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C70C6" w:rsidRPr="0073192B">
        <w:rPr>
          <w:rFonts w:ascii="Times New Roman" w:eastAsia="Times New Roman" w:hAnsi="Times New Roman"/>
          <w:sz w:val="28"/>
          <w:szCs w:val="28"/>
          <w:lang w:eastAsia="ru-RU"/>
        </w:rPr>
        <w:t>, из них подготовлено:</w:t>
      </w:r>
    </w:p>
    <w:p w:rsidR="00AC70C6" w:rsidRDefault="00AC70C6" w:rsidP="000026A6">
      <w:pPr>
        <w:shd w:val="clear" w:color="auto" w:fill="FFFFFF" w:themeFill="background1"/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а) 19 заключений по бюджету муниципального образования «Холм-Жирковский район» Смоленской области, в том числе: </w:t>
      </w:r>
    </w:p>
    <w:p w:rsidR="00AC70C6" w:rsidRDefault="00AC70C6" w:rsidP="00AC70C6">
      <w:pPr>
        <w:shd w:val="clear" w:color="auto" w:fill="FFFFFF" w:themeFill="background1"/>
        <w:tabs>
          <w:tab w:val="left" w:pos="709"/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- 1 заключение по проведению внешней проверки годового отчета об исполнении бюджета муниципального образования «Холм-Жирковский район» Смоленской области за 2023 год;</w:t>
      </w:r>
    </w:p>
    <w:p w:rsidR="00AC70C6" w:rsidRDefault="00AC70C6" w:rsidP="00AC70C6">
      <w:pPr>
        <w:shd w:val="clear" w:color="auto" w:fill="FFFFFF" w:themeFill="background1"/>
        <w:tabs>
          <w:tab w:val="left" w:pos="709"/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- 6 заключений на г</w:t>
      </w:r>
      <w:r w:rsidRPr="008544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</w:t>
      </w:r>
      <w:r w:rsidRPr="008544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</w:t>
      </w:r>
      <w:r w:rsidRPr="008544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отчетность главных администраторов бюджетных средств за 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544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C70C6" w:rsidRDefault="00AC70C6" w:rsidP="00AC70C6">
      <w:pPr>
        <w:shd w:val="clear" w:color="auto" w:fill="FFFFFF" w:themeFill="background1"/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-</w:t>
      </w:r>
      <w:r w:rsidRPr="007344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 заключения по результатам анализа отчетов за первый квартал, полугодие и девять месяцев 2024 года об исполнении бюджета муниципального образования «Холм-Жирковский район» Смоленской области;</w:t>
      </w:r>
    </w:p>
    <w:p w:rsidR="00AC70C6" w:rsidRDefault="00AC70C6" w:rsidP="00AC70C6">
      <w:pPr>
        <w:shd w:val="clear" w:color="auto" w:fill="FFFFFF" w:themeFill="background1"/>
        <w:tabs>
          <w:tab w:val="left" w:pos="709"/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       - 4</w:t>
      </w:r>
      <w:r w:rsidRPr="002372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372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проекты решений о внесении изменений в бюджет муниципального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 «Холм-Жирковский район» Смоленской области на 2024 год</w:t>
      </w:r>
      <w:r w:rsidRPr="009033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плановый период 2025 и 2026 годов;</w:t>
      </w:r>
    </w:p>
    <w:p w:rsidR="00AC70C6" w:rsidRDefault="00AC70C6" w:rsidP="00AC70C6">
      <w:pPr>
        <w:shd w:val="clear" w:color="auto" w:fill="FFFFFF" w:themeFill="background1"/>
        <w:tabs>
          <w:tab w:val="left" w:pos="709"/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- 1 заключение на проект решения Холм-Жирковского окружного Совета депутатов  «О бюджете муниципального образования «Холм-Жирковский муниципальный округ» Смоленской области на 2025 год</w:t>
      </w:r>
      <w:r w:rsidRPr="00A518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плановый период 2026 и 2027 годов»;</w:t>
      </w:r>
    </w:p>
    <w:p w:rsidR="00AC70C6" w:rsidRDefault="00AC70C6" w:rsidP="00AC70C6">
      <w:pPr>
        <w:shd w:val="clear" w:color="auto" w:fill="FFFFFF" w:themeFill="background1"/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B46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- 4</w:t>
      </w:r>
      <w:r w:rsidRPr="002372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372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проекты </w:t>
      </w:r>
      <w:r w:rsidR="00B46F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2372E2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нормативные правовые акты</w:t>
      </w:r>
      <w:r w:rsidRPr="001D1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2E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 «Холм-Жирковский район» Смоленской области.</w:t>
      </w:r>
    </w:p>
    <w:p w:rsidR="00AC70C6" w:rsidRDefault="00AC70C6" w:rsidP="00AC70C6">
      <w:pPr>
        <w:shd w:val="clear" w:color="auto" w:fill="FFFFFF" w:themeFill="background1"/>
        <w:tabs>
          <w:tab w:val="left" w:pos="709"/>
          <w:tab w:val="left" w:pos="851"/>
        </w:tabs>
        <w:spacing w:before="240" w:after="12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б) 46</w:t>
      </w:r>
      <w:r w:rsidRPr="00ED7B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927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бюджетам</w:t>
      </w:r>
      <w:r w:rsidRPr="00886D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 и сельских поселений, входящих в состав муниципального образования «Холм-Жирковский район» Смоленской области, в том числе:</w:t>
      </w:r>
    </w:p>
    <w:p w:rsidR="00AC70C6" w:rsidRPr="00CC0DB3" w:rsidRDefault="00AC70C6" w:rsidP="00AC70C6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lang w:eastAsia="ru-RU"/>
        </w:rPr>
        <w:t xml:space="preserve">               </w:t>
      </w:r>
      <w:r w:rsidRPr="00CC0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CC0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заключений по проведению внешней проверки годовых отчетов об исполнении бюджета поселений за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Pr="00CC0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год; </w:t>
      </w:r>
    </w:p>
    <w:p w:rsidR="00AC70C6" w:rsidRPr="00CC0DB3" w:rsidRDefault="00AC70C6" w:rsidP="00AC70C6">
      <w:pPr>
        <w:tabs>
          <w:tab w:val="left" w:pos="851"/>
        </w:tabs>
        <w:spacing w:after="1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0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- 18</w:t>
      </w:r>
      <w:r w:rsidRPr="00B25C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заключений по результатам анализа отчетов за первый квартал, полугодие и девять месяцев 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25C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бюджетов поселений;</w:t>
      </w:r>
      <w:r w:rsidRPr="00CC0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70C6" w:rsidRDefault="00B46F77" w:rsidP="00B46F77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C70C6" w:rsidRPr="00697C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AC7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="00AC70C6" w:rsidRPr="00ED7B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 w:rsidR="00AC70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70C6" w:rsidRPr="00697C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проекты решений о внесении изменений в бюд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жеты </w:t>
      </w:r>
      <w:r w:rsidR="00AC7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поселений</w:t>
      </w:r>
      <w:r w:rsidR="00AC70C6" w:rsidRPr="007A44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C7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2024 год</w:t>
      </w:r>
      <w:r w:rsidR="00AC70C6" w:rsidRPr="009033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C7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плановый период 2025 и 2026 годов.</w:t>
      </w:r>
      <w:r w:rsidR="001053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6D50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1244" w:rsidRDefault="009F20A6" w:rsidP="005A5581">
      <w:pPr>
        <w:shd w:val="clear" w:color="auto" w:fill="FFFFFF" w:themeFill="background1"/>
        <w:tabs>
          <w:tab w:val="left" w:pos="709"/>
          <w:tab w:val="left" w:pos="851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5B7F77" w:rsidRDefault="005B7F77" w:rsidP="00554C8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6D50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7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Результаты проведенных </w:t>
      </w:r>
      <w:r w:rsidR="00C80C80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комиссией</w:t>
      </w:r>
      <w:r w:rsidRPr="005B7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экспертно-аналитических мероприятий 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7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виде заключений в установленном порядке представлялись </w:t>
      </w:r>
      <w:r w:rsidR="00BF43DF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Холм-Жирковско</w:t>
      </w:r>
      <w:r w:rsidR="00BF43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</w:t>
      </w:r>
      <w:r w:rsidR="00BF43DF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районно</w:t>
      </w:r>
      <w:r w:rsidR="00BF43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</w:t>
      </w:r>
      <w:r w:rsidR="00BF43DF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</w:t>
      </w:r>
      <w:r w:rsidR="00BF43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BF43DF"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BF4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821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Главе</w:t>
      </w:r>
      <w:r w:rsidR="00C601B1" w:rsidRPr="00C601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"Холм-Жирковский район" Смоленской </w:t>
      </w:r>
      <w:r w:rsidR="00C601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области</w:t>
      </w:r>
      <w:r w:rsidR="00BF44E3" w:rsidRPr="00BF4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F4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Главам муниципальных образований</w:t>
      </w:r>
      <w:r w:rsidR="00BF44E3" w:rsidRPr="005B7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городского и сельских</w:t>
      </w:r>
      <w:r w:rsidR="00BF4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F44E3" w:rsidRPr="005B7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поселений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5C4CFF" w:rsidRDefault="0068200A" w:rsidP="0068200A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F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77372" w:rsidRPr="006D00BE" w:rsidRDefault="005C4CFF" w:rsidP="000026A6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77372" w:rsidRPr="006D00BE">
        <w:rPr>
          <w:rFonts w:ascii="Times New Roman" w:eastAsia="Times New Roman" w:hAnsi="Times New Roman"/>
          <w:sz w:val="28"/>
          <w:szCs w:val="28"/>
          <w:lang w:eastAsia="ru-RU"/>
        </w:rPr>
        <w:t>Основными нарушениями, установленными на отчеты об исполнении бюджета являются:</w:t>
      </w:r>
    </w:p>
    <w:p w:rsidR="00077372" w:rsidRPr="006D00BE" w:rsidRDefault="00077372" w:rsidP="005A5581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b/>
          <w:bCs/>
          <w:sz w:val="28"/>
          <w:szCs w:val="28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 - в нарушение  </w:t>
      </w:r>
      <w:hyperlink r:id="rId8" w:history="1">
        <w:r w:rsidRPr="006D00BE">
          <w:rPr>
            <w:rFonts w:ascii="Times New Roman" w:eastAsia="Times New Roman" w:hAnsi="Times New Roman"/>
            <w:sz w:val="28"/>
            <w:szCs w:val="28"/>
            <w:lang w:eastAsia="ru-RU"/>
          </w:rPr>
          <w:t>инструкции</w:t>
        </w:r>
      </w:hyperlink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N 191н</w:t>
      </w:r>
      <w:r w:rsidR="00554C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утвержденные бюджетные назначения по расходам и источникам финансирования дефицита бюджета отражены не полностью.</w:t>
      </w:r>
    </w:p>
    <w:p w:rsidR="001502A6" w:rsidRPr="006D00BE" w:rsidRDefault="001502A6" w:rsidP="0068200A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8200A"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>Основными    нарушениями,  установленными на проекты решений о внесении изменений в бюджеты сельских поселений на 20</w:t>
      </w:r>
      <w:r w:rsidR="00234E10" w:rsidRPr="006D00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4C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A5C6C" w:rsidRPr="006D00BE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7372" w:rsidRPr="006D00BE" w:rsidRDefault="00377565" w:rsidP="007509F5">
      <w:p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A5C6C"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680"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94A10"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</w:t>
      </w:r>
      <w:r w:rsidR="00094A10" w:rsidRPr="006D00BE">
        <w:rPr>
          <w:rFonts w:ascii="Times New Roman" w:hAnsi="Times New Roman" w:cs="Times New Roman"/>
          <w:sz w:val="28"/>
          <w:szCs w:val="28"/>
        </w:rPr>
        <w:t>целевых статей расходов бюджета правилам</w:t>
      </w:r>
      <w:r w:rsidR="00F87BF3" w:rsidRPr="006D00BE"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</w:t>
      </w:r>
      <w:r w:rsidR="00094A10" w:rsidRPr="006D00BE">
        <w:rPr>
          <w:rFonts w:ascii="Times New Roman" w:hAnsi="Times New Roman" w:cs="Times New Roman"/>
          <w:sz w:val="28"/>
          <w:szCs w:val="28"/>
        </w:rPr>
        <w:t>по расходам, утвержденны</w:t>
      </w:r>
      <w:r w:rsidR="00554AF3" w:rsidRPr="006D00BE">
        <w:rPr>
          <w:rFonts w:ascii="Times New Roman" w:hAnsi="Times New Roman" w:cs="Times New Roman"/>
          <w:sz w:val="28"/>
          <w:szCs w:val="28"/>
        </w:rPr>
        <w:t>х</w:t>
      </w:r>
      <w:r w:rsidR="00094A10" w:rsidRPr="006D00BE">
        <w:rPr>
          <w:rFonts w:ascii="Times New Roman" w:hAnsi="Times New Roman" w:cs="Times New Roman"/>
          <w:sz w:val="28"/>
          <w:szCs w:val="28"/>
        </w:rPr>
        <w:t xml:space="preserve"> администрациями поселений</w:t>
      </w:r>
      <w:r w:rsidR="007A5C6C" w:rsidRPr="006D00BE">
        <w:rPr>
          <w:rFonts w:ascii="Times New Roman" w:hAnsi="Times New Roman" w:cs="Times New Roman"/>
          <w:sz w:val="28"/>
          <w:szCs w:val="28"/>
        </w:rPr>
        <w:t>;</w:t>
      </w:r>
    </w:p>
    <w:p w:rsidR="00117692" w:rsidRDefault="007A5C6C" w:rsidP="004E400E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- неверное отражение бюджетных назначений в разрезе целевых статей и видов расходов бюджетной классификации по вн</w:t>
      </w:r>
      <w:r w:rsidR="00077372" w:rsidRPr="006D00BE">
        <w:rPr>
          <w:rFonts w:ascii="Times New Roman" w:eastAsia="Times New Roman" w:hAnsi="Times New Roman"/>
          <w:sz w:val="28"/>
          <w:szCs w:val="28"/>
          <w:lang w:eastAsia="ru-RU"/>
        </w:rPr>
        <w:t>осимым изменениям и дополнениям.</w:t>
      </w:r>
    </w:p>
    <w:p w:rsidR="00473B20" w:rsidRPr="00117692" w:rsidRDefault="00077372" w:rsidP="00473B20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3B20" w:rsidRPr="006D00BE" w:rsidRDefault="00473B20" w:rsidP="002A2889">
      <w:pPr>
        <w:shd w:val="clear" w:color="auto" w:fill="FFFFFF" w:themeFill="background1"/>
        <w:tabs>
          <w:tab w:val="left" w:pos="709"/>
          <w:tab w:val="left" w:pos="85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</w:t>
      </w:r>
      <w:r w:rsidRPr="003D56C7">
        <w:rPr>
          <w:rFonts w:ascii="Times New Roman" w:eastAsia="Times New Roman" w:hAnsi="Times New Roman"/>
          <w:sz w:val="28"/>
          <w:szCs w:val="28"/>
          <w:lang w:eastAsia="ru-RU"/>
        </w:rPr>
        <w:t>В основном большинство недостатков и нарушений бюджетного законодательства устранялись в период проведения проверки представляемых проектов решений</w:t>
      </w:r>
      <w:r w:rsidR="00554C8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D56C7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отчетов, что позвол</w:t>
      </w:r>
      <w:r w:rsidR="002A2889">
        <w:rPr>
          <w:rFonts w:ascii="Times New Roman" w:eastAsia="Times New Roman" w:hAnsi="Times New Roman"/>
          <w:sz w:val="28"/>
          <w:szCs w:val="28"/>
          <w:lang w:eastAsia="ru-RU"/>
        </w:rPr>
        <w:t>яло</w:t>
      </w:r>
      <w:r w:rsidRPr="003D56C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внести необходимые коррективы и не допускать нарушения при принятии решений.</w:t>
      </w:r>
      <w:r w:rsidRPr="00D67C89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</w:p>
    <w:p w:rsidR="003D56C7" w:rsidRDefault="00632B04" w:rsidP="003D56C7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6B2122" w:rsidRPr="005B625E" w:rsidRDefault="006B2122" w:rsidP="004A1C4E">
      <w:pPr>
        <w:shd w:val="clear" w:color="auto" w:fill="FFFFFF" w:themeFill="background1"/>
        <w:tabs>
          <w:tab w:val="left" w:pos="709"/>
          <w:tab w:val="left" w:pos="851"/>
        </w:tabs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B62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Контрольно-ревизионная деятельность</w:t>
      </w:r>
    </w:p>
    <w:p w:rsidR="00955FBD" w:rsidRPr="00554C89" w:rsidRDefault="005A5581" w:rsidP="002A2889">
      <w:pPr>
        <w:tabs>
          <w:tab w:val="left" w:pos="709"/>
          <w:tab w:val="left" w:pos="851"/>
          <w:tab w:val="left" w:pos="6379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D7312" w:rsidRPr="00554C8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71414" w:rsidRPr="00554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22" w:rsidRPr="00554C89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отчетном периоде проведено </w:t>
      </w:r>
      <w:r w:rsidR="002927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71414" w:rsidRPr="00554C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мероприятия</w:t>
      </w:r>
      <w:r w:rsidR="00CE7F09" w:rsidRPr="00554C89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C74526" w:rsidRPr="00554C8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5CA0" w:rsidRPr="006D00BE" w:rsidRDefault="003E0048" w:rsidP="00C37CC8">
      <w:pPr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2D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45CA0" w:rsidRPr="00302D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554C89" w:rsidRPr="005D49D9">
        <w:rPr>
          <w:rFonts w:ascii="Times New Roman" w:hAnsi="Times New Roman"/>
          <w:sz w:val="28"/>
          <w:szCs w:val="28"/>
        </w:rPr>
        <w:t>Контрольное мероприятие по проверке эффективности владения, использования и распоряжения муниципальным имуществом в Администрации Агибаловского сельского поселения Холм-Жирковского района Смоленской области за 2023 г.</w:t>
      </w:r>
      <w:r w:rsidR="00F45CA0" w:rsidRPr="006D00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051BE4" w:rsidRPr="00933BAD" w:rsidRDefault="00F45CA0" w:rsidP="00051BE4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 xml:space="preserve">         В ходе контрольного мероприятия установлено:</w:t>
      </w:r>
    </w:p>
    <w:p w:rsidR="00933BAD" w:rsidRPr="00933BAD" w:rsidRDefault="00933BAD" w:rsidP="00183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933BAD">
        <w:rPr>
          <w:rFonts w:ascii="Times New Roman" w:hAnsi="Times New Roman"/>
          <w:sz w:val="28"/>
          <w:szCs w:val="28"/>
        </w:rPr>
        <w:t>. В нарушение п.2 Приказа Минэкономразвития РФ от 30.08.2011 № 424, решением представительного органа Агибаловского сельского поселения, не определен минимальный размер стоимости имущества, подлежащего отражению в Реестре муниципальной собственности.</w:t>
      </w:r>
    </w:p>
    <w:p w:rsidR="00933BAD" w:rsidRPr="00933BAD" w:rsidRDefault="00933BAD" w:rsidP="001838ED">
      <w:pPr>
        <w:pStyle w:val="a4"/>
        <w:spacing w:before="12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2</w:t>
      </w:r>
      <w:r w:rsidR="00656CEC">
        <w:rPr>
          <w:rFonts w:eastAsiaTheme="minorHAnsi" w:cstheme="minorBidi"/>
          <w:sz w:val="28"/>
          <w:szCs w:val="28"/>
          <w:lang w:eastAsia="en-US"/>
        </w:rPr>
        <w:t>)</w:t>
      </w:r>
      <w:r w:rsidRPr="00933BAD">
        <w:rPr>
          <w:rFonts w:eastAsiaTheme="minorHAnsi" w:cstheme="minorBidi"/>
          <w:sz w:val="28"/>
          <w:szCs w:val="28"/>
          <w:lang w:eastAsia="en-US"/>
        </w:rPr>
        <w:t>. В Реестре не отражена переоценка кадастровой стоимости объектов недвижимости в соответствии с приказом Министерства имущественных и земельных отношений Смоленской области от 03.11.2023 № 62 "Об утверждении результатов определения кадастровой стоимости зданий, помещений, сооружений, объектов незавершенного строительства, машино-мест, расположенных на территории Смоленской области". Сведения о кадастровой стоимости зданий, помещений, сооружений, объектов незавершенного строительства, машино-мест применяются с 01.01.2024.</w:t>
      </w:r>
    </w:p>
    <w:p w:rsidR="00933BAD" w:rsidRPr="00933BAD" w:rsidRDefault="00933BAD" w:rsidP="001838ED">
      <w:pPr>
        <w:pStyle w:val="a4"/>
        <w:spacing w:before="12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3</w:t>
      </w:r>
      <w:r w:rsidR="00656CEC">
        <w:rPr>
          <w:rFonts w:eastAsiaTheme="minorHAnsi" w:cstheme="minorBidi"/>
          <w:sz w:val="28"/>
          <w:szCs w:val="28"/>
          <w:lang w:eastAsia="en-US"/>
        </w:rPr>
        <w:t>)</w:t>
      </w:r>
      <w:r w:rsidRPr="00933BAD">
        <w:rPr>
          <w:rFonts w:eastAsiaTheme="minorHAnsi" w:cstheme="minorBidi"/>
          <w:sz w:val="28"/>
          <w:szCs w:val="28"/>
          <w:lang w:eastAsia="en-US"/>
        </w:rPr>
        <w:t>. В Реестре муниципального имущества выявлены недостатки в ведении по следующим позициям:</w:t>
      </w:r>
    </w:p>
    <w:p w:rsidR="00933BAD" w:rsidRPr="00933BAD" w:rsidRDefault="00933BAD" w:rsidP="00183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- Объектам имущества, находящимся в реестре муниципального имущества не присваиваются реестровые номера;</w:t>
      </w:r>
    </w:p>
    <w:p w:rsidR="00933BAD" w:rsidRPr="00933BAD" w:rsidRDefault="00933BAD" w:rsidP="001838ED">
      <w:pPr>
        <w:pStyle w:val="a4"/>
        <w:spacing w:before="12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- У отдельных объектов не указаны сведения о кадастровой стоимости недвижимого муниципального имущества:</w:t>
      </w:r>
    </w:p>
    <w:p w:rsidR="00933BAD" w:rsidRPr="00933BAD" w:rsidRDefault="00933BAD" w:rsidP="001838ED">
      <w:pPr>
        <w:pStyle w:val="a4"/>
        <w:numPr>
          <w:ilvl w:val="0"/>
          <w:numId w:val="19"/>
        </w:numPr>
        <w:spacing w:before="0" w:beforeAutospacing="0" w:after="0" w:afterAutospacing="0"/>
        <w:ind w:left="709" w:hanging="283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Здание администрации; д. Агибалово ул. Черёмушки д.5, кадастровый номер 67:23:1220101:424</w:t>
      </w:r>
    </w:p>
    <w:p w:rsidR="00933BAD" w:rsidRPr="00933BAD" w:rsidRDefault="00933BAD" w:rsidP="001838ED">
      <w:pPr>
        <w:pStyle w:val="a4"/>
        <w:spacing w:before="12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- У отдельных объектов не указаны сведения о балансовой стоимости недвижимого муниципального имущества:</w:t>
      </w:r>
    </w:p>
    <w:p w:rsidR="00933BAD" w:rsidRPr="00933BAD" w:rsidRDefault="00933BAD" w:rsidP="001838ED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Земельный участок под гражданским захоронением, д. Шипулино, кадастровый номер 67:23:1780101:30;</w:t>
      </w:r>
    </w:p>
    <w:p w:rsidR="00933BAD" w:rsidRPr="00933BAD" w:rsidRDefault="00933BAD" w:rsidP="002A2889">
      <w:pPr>
        <w:pStyle w:val="a4"/>
        <w:numPr>
          <w:ilvl w:val="0"/>
          <w:numId w:val="20"/>
        </w:numPr>
        <w:spacing w:before="12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lastRenderedPageBreak/>
        <w:t>Земельный участок для размещения и эксплуатации объектов газоснабжения, д. Пигулино, кадастровый номер 67:23:1690101:229;</w:t>
      </w:r>
    </w:p>
    <w:p w:rsidR="00933BAD" w:rsidRPr="00933BAD" w:rsidRDefault="00933BAD" w:rsidP="002A2889">
      <w:pPr>
        <w:pStyle w:val="a4"/>
        <w:numPr>
          <w:ilvl w:val="0"/>
          <w:numId w:val="20"/>
        </w:numPr>
        <w:spacing w:before="12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Земельные участки под автомобильными дорогами с кадастровыми номерами 67:23:1600101:175, 67:23:0040101:867, 67:23:0040101:885, 67:23:1610101:15;</w:t>
      </w:r>
    </w:p>
    <w:p w:rsidR="00933BAD" w:rsidRPr="00933BAD" w:rsidRDefault="00933BAD" w:rsidP="001838ED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Земельные участки под гражданским захоронением с кадастровыми номерами 67:23:0040101:809, 67:23:0040101:810, 67:23:1560101:3, 67:23:1600101:170, 67:23:1650101:21;</w:t>
      </w:r>
    </w:p>
    <w:p w:rsidR="00933BAD" w:rsidRPr="00933BAD" w:rsidRDefault="00933BAD" w:rsidP="002A2889">
      <w:pPr>
        <w:pStyle w:val="a4"/>
        <w:numPr>
          <w:ilvl w:val="0"/>
          <w:numId w:val="20"/>
        </w:numPr>
        <w:spacing w:before="12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 xml:space="preserve"> Земельные участки под Братскими могилами с кадастровыми номерами 67:23:1690101:243, 67:23:1690101:244;</w:t>
      </w:r>
    </w:p>
    <w:p w:rsidR="00933BAD" w:rsidRPr="00933BAD" w:rsidRDefault="00933BAD" w:rsidP="001838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- У отдельных объектов неверно указаны сведения о правообладателях (выборочно): Автомобильные дороги общего пользования местного значения с кадастровыми номерами 67:23:0000000:496, 67:23:0000000:497, 67:23:0000000:498, 67:23:0000000:502, 67:23:0000000:503, 67:23:0000000:504, 67:23:0000000:508. Сведения о правообладателе имущества муниципальной казны: «Администрация МО Агибаловского сельского поселения». Согласно правоустанавливающих документов правообладатель «Муниципальное образование Агибаловского сельского поселения Холм-Жирковского района Смоленской области».</w:t>
      </w:r>
    </w:p>
    <w:p w:rsidR="00933BAD" w:rsidRPr="00933BAD" w:rsidRDefault="00933BAD" w:rsidP="001838ED">
      <w:pPr>
        <w:pStyle w:val="a4"/>
        <w:spacing w:before="12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- В реестре отсутствует отметка в сведениях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о имуществе переданном в аренду (п.4 порядка ведения реестра № 424 от 30.08.2011):</w:t>
      </w:r>
    </w:p>
    <w:p w:rsidR="00933BAD" w:rsidRPr="00933BAD" w:rsidRDefault="00933BAD" w:rsidP="001838ED">
      <w:pPr>
        <w:pStyle w:val="a4"/>
        <w:numPr>
          <w:ilvl w:val="0"/>
          <w:numId w:val="20"/>
        </w:numPr>
        <w:autoSpaceDE w:val="0"/>
        <w:autoSpaceDN w:val="0"/>
        <w:adjustRightInd w:val="0"/>
        <w:spacing w:before="120" w:beforeAutospacing="0" w:after="0" w:afterAutospacing="0"/>
        <w:ind w:left="709" w:hanging="283"/>
        <w:jc w:val="both"/>
        <w:rPr>
          <w:rFonts w:eastAsiaTheme="minorHAnsi" w:cstheme="minorBidi"/>
          <w:sz w:val="28"/>
          <w:szCs w:val="28"/>
          <w:lang w:eastAsia="en-US"/>
        </w:rPr>
      </w:pPr>
      <w:r w:rsidRPr="00933BAD">
        <w:rPr>
          <w:rFonts w:eastAsiaTheme="minorHAnsi" w:cstheme="minorBidi"/>
          <w:sz w:val="28"/>
          <w:szCs w:val="28"/>
          <w:lang w:eastAsia="en-US"/>
        </w:rPr>
        <w:t>Земельные участки сельскохозяйственного назначения с кадастровыми номерами (выборочно): 67:23:0000000:447, 67:23:0000000:515, 67:23:0030103:387, 67:23:0030103:388, 67:23:0030103:389, 67:23:0030103:390, 67:23:0030103:391.</w:t>
      </w:r>
    </w:p>
    <w:p w:rsidR="00933BAD" w:rsidRPr="00933BAD" w:rsidRDefault="00933BAD" w:rsidP="0021303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4. В реестр муниципального имущества муниципального образования включены объекты без подтверждения права собственности на сумму 3 741 181,00 руб., а именно:</w:t>
      </w:r>
    </w:p>
    <w:tbl>
      <w:tblPr>
        <w:tblW w:w="4926" w:type="pct"/>
        <w:tblInd w:w="108" w:type="dxa"/>
        <w:tblLook w:val="04A0"/>
      </w:tblPr>
      <w:tblGrid>
        <w:gridCol w:w="663"/>
        <w:gridCol w:w="3202"/>
        <w:gridCol w:w="3501"/>
        <w:gridCol w:w="2342"/>
      </w:tblGrid>
      <w:tr w:rsidR="00933BAD" w:rsidRPr="00B70A54" w:rsidTr="00656CEC">
        <w:trPr>
          <w:trHeight w:val="63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33BAD" w:rsidRPr="00656CEC" w:rsidRDefault="00933BAD" w:rsidP="006910D7">
            <w:pPr>
              <w:ind w:right="31"/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№ п/п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33BAD" w:rsidRPr="00656CEC" w:rsidRDefault="00933BAD" w:rsidP="006910D7">
            <w:pPr>
              <w:jc w:val="center"/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Балансовая стоимость, рублей</w:t>
            </w:r>
          </w:p>
        </w:tc>
      </w:tr>
      <w:tr w:rsidR="00933BAD" w:rsidRPr="00B70A54" w:rsidTr="002A2889">
        <w:trPr>
          <w:trHeight w:val="4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D" w:rsidRPr="00656CEC" w:rsidRDefault="00933BAD" w:rsidP="00933BAD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BAD" w:rsidRPr="00656CEC" w:rsidRDefault="00933BAD" w:rsidP="006910D7">
            <w:pPr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BAD" w:rsidRPr="00656CEC" w:rsidRDefault="00933BAD" w:rsidP="006910D7">
            <w:pPr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д. Пигулино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AD" w:rsidRPr="00656CEC" w:rsidRDefault="00933BAD" w:rsidP="006910D7">
            <w:pPr>
              <w:jc w:val="right"/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1 169 934,00</w:t>
            </w:r>
          </w:p>
        </w:tc>
      </w:tr>
      <w:tr w:rsidR="00933BAD" w:rsidRPr="00B70A54" w:rsidTr="002A2889">
        <w:trPr>
          <w:trHeight w:val="32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D" w:rsidRPr="00656CEC" w:rsidRDefault="00933BAD" w:rsidP="00933BAD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BAD" w:rsidRPr="00656CEC" w:rsidRDefault="00933BAD" w:rsidP="006910D7">
            <w:pPr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BAD" w:rsidRPr="00656CEC" w:rsidRDefault="00933BAD" w:rsidP="006910D7">
            <w:pPr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д. Васино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AD" w:rsidRPr="00656CEC" w:rsidRDefault="00933BAD" w:rsidP="006910D7">
            <w:pPr>
              <w:jc w:val="right"/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399 040,00</w:t>
            </w:r>
          </w:p>
        </w:tc>
      </w:tr>
      <w:tr w:rsidR="00933BAD" w:rsidRPr="00B70A54" w:rsidTr="00656CEC">
        <w:trPr>
          <w:trHeight w:val="26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D" w:rsidRPr="00656CEC" w:rsidRDefault="00933BAD" w:rsidP="00933BAD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BAD" w:rsidRPr="00656CEC" w:rsidRDefault="00933BAD" w:rsidP="006910D7">
            <w:pPr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AD" w:rsidRPr="00656CEC" w:rsidRDefault="00933BAD" w:rsidP="006910D7">
            <w:pPr>
              <w:rPr>
                <w:color w:val="000000"/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д . Городня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AD" w:rsidRPr="00656CEC" w:rsidRDefault="00933BAD" w:rsidP="006910D7">
            <w:pPr>
              <w:jc w:val="right"/>
              <w:rPr>
                <w:sz w:val="24"/>
                <w:szCs w:val="24"/>
              </w:rPr>
            </w:pPr>
            <w:r w:rsidRPr="00656CEC">
              <w:rPr>
                <w:color w:val="000000"/>
                <w:sz w:val="24"/>
                <w:szCs w:val="24"/>
              </w:rPr>
              <w:t>1 660 000,00</w:t>
            </w:r>
          </w:p>
        </w:tc>
      </w:tr>
      <w:tr w:rsidR="00933BAD" w:rsidRPr="00B70A54" w:rsidTr="00656CEC">
        <w:trPr>
          <w:trHeight w:val="41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D" w:rsidRPr="00656CEC" w:rsidRDefault="00933BAD" w:rsidP="00933BAD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Колодец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д. Ново-Ивановское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BAD" w:rsidRPr="00656CEC" w:rsidRDefault="00933BAD" w:rsidP="006910D7">
            <w:pPr>
              <w:jc w:val="right"/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75 956,00</w:t>
            </w:r>
          </w:p>
        </w:tc>
      </w:tr>
      <w:tr w:rsidR="00933BAD" w:rsidRPr="00B70A54" w:rsidTr="002A2889">
        <w:trPr>
          <w:trHeight w:val="421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D" w:rsidRPr="00656CEC" w:rsidRDefault="00933BAD" w:rsidP="00933BAD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Колодец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д. Гридино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BAD" w:rsidRPr="00656CEC" w:rsidRDefault="00933BAD" w:rsidP="006910D7">
            <w:pPr>
              <w:jc w:val="right"/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61 081,00</w:t>
            </w:r>
          </w:p>
        </w:tc>
      </w:tr>
      <w:tr w:rsidR="00933BAD" w:rsidRPr="00B70A54" w:rsidTr="002A2889">
        <w:trPr>
          <w:trHeight w:val="33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D" w:rsidRPr="00656CEC" w:rsidRDefault="00933BAD" w:rsidP="00933BAD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Колодец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AD" w:rsidRPr="00656CEC" w:rsidRDefault="00933BAD" w:rsidP="006910D7">
            <w:pPr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д. Васино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BAD" w:rsidRPr="00656CEC" w:rsidRDefault="00933BAD" w:rsidP="006910D7">
            <w:pPr>
              <w:jc w:val="right"/>
              <w:rPr>
                <w:sz w:val="24"/>
                <w:szCs w:val="24"/>
              </w:rPr>
            </w:pPr>
            <w:r w:rsidRPr="00656CEC">
              <w:rPr>
                <w:sz w:val="24"/>
                <w:szCs w:val="24"/>
              </w:rPr>
              <w:t>79 242,00</w:t>
            </w:r>
          </w:p>
        </w:tc>
      </w:tr>
    </w:tbl>
    <w:p w:rsidR="00933BAD" w:rsidRPr="00933BAD" w:rsidRDefault="00933BAD" w:rsidP="002A2889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Государственная регистрация права собственности на объекты недвижимости, являющиеся муниципальной собственностью, обеспечена не в полном объеме.</w:t>
      </w:r>
    </w:p>
    <w:p w:rsidR="00933BAD" w:rsidRPr="001838ED" w:rsidRDefault="00933BAD" w:rsidP="001838E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8ED">
        <w:rPr>
          <w:rFonts w:ascii="Times New Roman" w:hAnsi="Times New Roman"/>
          <w:sz w:val="28"/>
          <w:szCs w:val="28"/>
        </w:rPr>
        <w:t xml:space="preserve">5. Установлено, что в реестре муниципального имущества отсутствует зарегистрированное должным образом недвижимое имущество. </w:t>
      </w:r>
    </w:p>
    <w:p w:rsidR="00933BAD" w:rsidRPr="00B70A54" w:rsidRDefault="00933BAD" w:rsidP="001838ED">
      <w:pPr>
        <w:tabs>
          <w:tab w:val="left" w:pos="851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Не включены в реестр муниципального имущества следующие объекты, являющиеся собственностью муниципального образования:</w:t>
      </w:r>
    </w:p>
    <w:tbl>
      <w:tblPr>
        <w:tblStyle w:val="ad"/>
        <w:tblW w:w="10031" w:type="dxa"/>
        <w:tblLayout w:type="fixed"/>
        <w:tblLook w:val="04A0"/>
      </w:tblPr>
      <w:tblGrid>
        <w:gridCol w:w="534"/>
        <w:gridCol w:w="1559"/>
        <w:gridCol w:w="2126"/>
        <w:gridCol w:w="1701"/>
        <w:gridCol w:w="2835"/>
        <w:gridCol w:w="1276"/>
      </w:tblGrid>
      <w:tr w:rsidR="001838ED" w:rsidRPr="00B70A54" w:rsidTr="002A2889">
        <w:tc>
          <w:tcPr>
            <w:tcW w:w="534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№  п/п</w:t>
            </w:r>
          </w:p>
        </w:tc>
        <w:tc>
          <w:tcPr>
            <w:tcW w:w="1559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2835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Площадь</w:t>
            </w:r>
          </w:p>
          <w:p w:rsidR="00933BAD" w:rsidRPr="001838ED" w:rsidRDefault="001838E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33BAD" w:rsidRPr="001838ED">
              <w:rPr>
                <w:sz w:val="24"/>
                <w:szCs w:val="24"/>
              </w:rPr>
              <w:t>.кв.</w:t>
            </w:r>
          </w:p>
        </w:tc>
      </w:tr>
      <w:tr w:rsidR="001838ED" w:rsidRPr="00B70A54" w:rsidTr="002A2889">
        <w:tc>
          <w:tcPr>
            <w:tcW w:w="534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33BAD" w:rsidRPr="001838ED" w:rsidRDefault="00933BAD" w:rsidP="001838ED">
            <w:pPr>
              <w:tabs>
                <w:tab w:val="left" w:pos="851"/>
              </w:tabs>
              <w:ind w:right="-108"/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67:23:0000000:1</w:t>
            </w:r>
          </w:p>
        </w:tc>
        <w:tc>
          <w:tcPr>
            <w:tcW w:w="1701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для ведения сельского хозяйства</w:t>
            </w:r>
          </w:p>
        </w:tc>
        <w:tc>
          <w:tcPr>
            <w:tcW w:w="2835" w:type="dxa"/>
          </w:tcPr>
          <w:p w:rsidR="00933BAD" w:rsidRPr="001838ED" w:rsidRDefault="00933BAD" w:rsidP="001838E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Российская Федерация, Смоленская область, Холм-Жирковский район, АО Прогресс</w:t>
            </w:r>
          </w:p>
        </w:tc>
        <w:tc>
          <w:tcPr>
            <w:tcW w:w="127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8204000</w:t>
            </w:r>
          </w:p>
        </w:tc>
      </w:tr>
      <w:tr w:rsidR="001838ED" w:rsidRPr="00B70A54" w:rsidTr="002A2889">
        <w:tc>
          <w:tcPr>
            <w:tcW w:w="534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33BAD" w:rsidRPr="001838ED" w:rsidRDefault="00933BAD" w:rsidP="001838ED">
            <w:pPr>
              <w:tabs>
                <w:tab w:val="left" w:pos="851"/>
              </w:tabs>
              <w:ind w:right="-108"/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67:23:0000000:99</w:t>
            </w:r>
          </w:p>
        </w:tc>
        <w:tc>
          <w:tcPr>
            <w:tcW w:w="1701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для ведения сельского хозяйства</w:t>
            </w:r>
          </w:p>
        </w:tc>
        <w:tc>
          <w:tcPr>
            <w:tcW w:w="2835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в районе деревень Ханютино и Шипулино. Почтовый адрес ориентира: Российская Федерация, Смоленская область, р-н Холм-Жирковский, с/п Пигулинское.</w:t>
            </w:r>
          </w:p>
        </w:tc>
        <w:tc>
          <w:tcPr>
            <w:tcW w:w="127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594000</w:t>
            </w:r>
          </w:p>
        </w:tc>
      </w:tr>
      <w:tr w:rsidR="001838ED" w:rsidRPr="00B70A54" w:rsidTr="002A2889">
        <w:trPr>
          <w:trHeight w:val="2645"/>
        </w:trPr>
        <w:tc>
          <w:tcPr>
            <w:tcW w:w="534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33BAD" w:rsidRPr="001838ED" w:rsidRDefault="00933BAD" w:rsidP="001838ED">
            <w:pPr>
              <w:tabs>
                <w:tab w:val="left" w:pos="851"/>
              </w:tabs>
              <w:ind w:right="-108"/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67:23:0030103:394</w:t>
            </w:r>
          </w:p>
        </w:tc>
        <w:tc>
          <w:tcPr>
            <w:tcW w:w="1701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для ведения сельского хозяйства</w:t>
            </w:r>
          </w:p>
        </w:tc>
        <w:tc>
          <w:tcPr>
            <w:tcW w:w="2835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Российская Федерация, Смоленская область, Холм-Жирковский район, в юго-восточной части кадастрового квартала 67:23:0030103, примыкает к северо-восточной стороне д. Агибалово</w:t>
            </w:r>
          </w:p>
        </w:tc>
        <w:tc>
          <w:tcPr>
            <w:tcW w:w="127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40000 +/- 1750</w:t>
            </w:r>
          </w:p>
        </w:tc>
      </w:tr>
      <w:tr w:rsidR="001838ED" w:rsidRPr="00B70A54" w:rsidTr="002A2889">
        <w:trPr>
          <w:trHeight w:val="594"/>
        </w:trPr>
        <w:tc>
          <w:tcPr>
            <w:tcW w:w="534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33BAD" w:rsidRPr="001838ED" w:rsidRDefault="00933BAD" w:rsidP="002A2889">
            <w:pPr>
              <w:tabs>
                <w:tab w:val="left" w:pos="851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67:23:0040101:177</w:t>
            </w:r>
          </w:p>
        </w:tc>
        <w:tc>
          <w:tcPr>
            <w:tcW w:w="1701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835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Смоленская область, р-н. Холм-Жирковский, Пигулинское.</w:t>
            </w:r>
          </w:p>
        </w:tc>
        <w:tc>
          <w:tcPr>
            <w:tcW w:w="127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10000</w:t>
            </w:r>
          </w:p>
        </w:tc>
      </w:tr>
      <w:tr w:rsidR="001838ED" w:rsidRPr="00B70A54" w:rsidTr="00BA2DFB">
        <w:trPr>
          <w:trHeight w:val="3287"/>
        </w:trPr>
        <w:tc>
          <w:tcPr>
            <w:tcW w:w="534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33BAD" w:rsidRPr="001838ED" w:rsidRDefault="00933BAD" w:rsidP="001838ED">
            <w:pPr>
              <w:tabs>
                <w:tab w:val="left" w:pos="851"/>
              </w:tabs>
              <w:ind w:right="-108"/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67:23:1250101:6</w:t>
            </w:r>
          </w:p>
        </w:tc>
        <w:tc>
          <w:tcPr>
            <w:tcW w:w="1701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835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Смоленская область, р-н. Холм-Жирковский, д. Сергейково, Агибаловское.</w:t>
            </w:r>
          </w:p>
        </w:tc>
        <w:tc>
          <w:tcPr>
            <w:tcW w:w="127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7000</w:t>
            </w:r>
          </w:p>
        </w:tc>
      </w:tr>
      <w:tr w:rsidR="001838ED" w:rsidRPr="00B70A54" w:rsidTr="00BA2DFB">
        <w:trPr>
          <w:trHeight w:val="1689"/>
        </w:trPr>
        <w:tc>
          <w:tcPr>
            <w:tcW w:w="534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33BAD" w:rsidRPr="001838ED" w:rsidRDefault="00933BAD" w:rsidP="001838ED">
            <w:pPr>
              <w:tabs>
                <w:tab w:val="left" w:pos="851"/>
              </w:tabs>
              <w:ind w:right="-108"/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67:23:1760101:9</w:t>
            </w:r>
          </w:p>
        </w:tc>
        <w:tc>
          <w:tcPr>
            <w:tcW w:w="1701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для ведения подсобного хозяйства</w:t>
            </w:r>
          </w:p>
        </w:tc>
        <w:tc>
          <w:tcPr>
            <w:tcW w:w="2835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Российская Федерация, Смоленская область, Холм-Жирковский район, с/п Пигулинское, д. Редькино</w:t>
            </w:r>
          </w:p>
        </w:tc>
        <w:tc>
          <w:tcPr>
            <w:tcW w:w="1276" w:type="dxa"/>
          </w:tcPr>
          <w:p w:rsidR="00933BAD" w:rsidRPr="001838ED" w:rsidRDefault="00933BAD" w:rsidP="006910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38ED">
              <w:rPr>
                <w:sz w:val="24"/>
                <w:szCs w:val="24"/>
              </w:rPr>
              <w:t>6678</w:t>
            </w:r>
          </w:p>
        </w:tc>
      </w:tr>
    </w:tbl>
    <w:p w:rsidR="00933BAD" w:rsidRPr="00933BAD" w:rsidRDefault="00933BAD" w:rsidP="002A2889">
      <w:pPr>
        <w:shd w:val="clear" w:color="auto" w:fill="FFFFFF"/>
        <w:spacing w:before="24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6. В нарушение ч. 2 ст. 10, ч. 1 ст. 13 Федерального закона № 402-ФЗ, абз. 2 п. 142, п. 143 Инструкции № 157н, абз. 6 п. 38 Инструкции № 162н, Администрацией сельского поселения не обеспечено отражение находящегося в муниципальной собственности муниципального образования Агибаловского сельского поселения на  счете 108.55 «Непроизведенные активы, составляющие казну» земельных участков с кадастровыми номерами, указанными в таблице выше.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Данный факт привел к отражению в бюджетном учете и бюджетной отчетности по состоянию на 01.01.2024 недостоверной (искаженной) информации.</w:t>
      </w:r>
    </w:p>
    <w:p w:rsidR="00933BAD" w:rsidRPr="00933BAD" w:rsidRDefault="00933BAD" w:rsidP="001838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7. Согласно п 5.2. Положения о муниципальной казне учет имущества, составляющего казну, и его движение осуществляются путем занесения соответствующих сведений в специальный раздел реестра объектов муниципальной собственности Агибаловского сельского поселения Холм-Жирковского района Смоленской области.</w:t>
      </w:r>
    </w:p>
    <w:p w:rsidR="00933BAD" w:rsidRPr="00933BAD" w:rsidRDefault="00933BAD" w:rsidP="001838ED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Фактически, имущество составляющее казну в специальный раздел реестра муниципальной собственности не выделено.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8. В Администрации Агибаловского сельского поселения для инвентарного и аналитического учета объектов имущества казны, фактически действует такой же порядок, как для объектов основных средств, нематериальных активов, непроизведенных активов и материальных запасов (</w:t>
      </w:r>
      <w:hyperlink r:id="rId9" w:history="1">
        <w:r w:rsidRPr="00933BAD">
          <w:rPr>
            <w:rFonts w:ascii="Times New Roman" w:hAnsi="Times New Roman"/>
            <w:sz w:val="28"/>
            <w:szCs w:val="28"/>
          </w:rPr>
          <w:t>п. 145</w:t>
        </w:r>
      </w:hyperlink>
      <w:r w:rsidRPr="00933BAD">
        <w:rPr>
          <w:rFonts w:ascii="Times New Roman" w:hAnsi="Times New Roman"/>
          <w:sz w:val="28"/>
          <w:szCs w:val="28"/>
        </w:rPr>
        <w:t xml:space="preserve"> Инструкции N 157н), однако учетной политикой сельского поселения данный порядок не установлен.</w:t>
      </w:r>
      <w:r w:rsidR="001838ED">
        <w:rPr>
          <w:rFonts w:ascii="Times New Roman" w:hAnsi="Times New Roman"/>
          <w:sz w:val="28"/>
          <w:szCs w:val="28"/>
        </w:rPr>
        <w:t xml:space="preserve"> </w:t>
      </w:r>
      <w:r w:rsidRPr="00933BAD">
        <w:rPr>
          <w:rFonts w:ascii="Times New Roman" w:hAnsi="Times New Roman"/>
          <w:sz w:val="28"/>
          <w:szCs w:val="28"/>
        </w:rPr>
        <w:t xml:space="preserve">Также не установлена периодичность отражения в бюджетном учете операций с объектами, составляющими муниципальную казну, что является нарушением п.145 Инструкции № 157н и п.11 ч.3 Приказа Минфина России от 15.06.2021 № 84н "Об утверждении федерального стандарта бухгалтерского учета </w:t>
      </w:r>
      <w:r w:rsidRPr="00933BAD">
        <w:rPr>
          <w:rFonts w:ascii="Times New Roman" w:hAnsi="Times New Roman"/>
          <w:sz w:val="28"/>
          <w:szCs w:val="28"/>
        </w:rPr>
        <w:lastRenderedPageBreak/>
        <w:t>государственных финансов "Государственная (муниципальная) казна" и не может в полном объеме обеспечивать достоверность данных об имуществе казны.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9. В реестр муниципального имущества не включено имущество казны, отраженное на счетах бухгалтерского учета 1 108 51 "Недвижимое имущество, составляющее казну": «водопровод» (инв. номер 100102059) балансовой стоимостью 9 711 176,00 рублей. Правоустанавливающие документы на объект не предоставлены.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10. Установлены факты отражения в бухгалтерском учете балансовой стоимости объектов казны, которая отличается от данных реестра муниципального имущества.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Так балансовая стоимость объекта «Водонапорная башня Рожновского БР-15 с Артскважиной», расположенного по адресу: д. Городня, ул. Дорожная, кадастровый номер 67:23:1470101:198 согласно данным оборотной ведомости на 01.01.2023 и на 01.01.2024 составляла 1 рубль, по данным реестров от 08.08.2023 и от 19.01.2024 балансовая стоимость указанного объекта – 293 644,51 рублей. Всего такие расхождения установлены по 25 объектам.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11. Установлено, что зарегистрированные должным образом, объекты реестра муниципального имущества «Автомобильная дорога общего пользования местного значения» с кадастровыми номерами 67:23:0000000:517, 67:23:0000000:518, 67:23:0030103:398, «Земельный участок сельскохозяйственного назначения» с кадастровыми номерами 67:23:0000000:515, 67:23:0040101:1037, 67:23:0040101:1048-1053, объект «Памятник-обелиск» с кадастровым номером 67:23:1220101:28 не нашли отражения в бухгалтерском учете.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12. В реестр муниципального имущества не включены основные средства, числящиеся в бухгалтерском учете, такие как «Трактор "Беларус-82 1" с навесным оборудованием» балансовой стоимостью 1 812 060,00 рублей, «Косилка ротационная навесная для обкашивания обочин» балансовой стоимостью 168 000,00 рублей. Вместе с тем в реестре отражены объекты ОС, балансовая стоимость которых меньше 10 000 тыс. рублей (Стол 1 балансовой стоимостью 4 250,00 рублей, Шкаф 3 балансовой стоимостью 4250,00 рублей).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13. Для учета объекта ОС «Косилка ротационная навесная для обкашивания обочин» применен счет бухгалтерского учета 101 35 "Транспортные средства - иное движимое имущество учреждения", следовало  - 101 34 "Машины и оборудование - иное движимое имущество учреждения".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 xml:space="preserve">14. В представленных для проверки инвентарных карточках (ф.0504031) структура номера не соответствует структуре предусмотренной учетной политикой. Например, объекту «Здание администрации» присвоен инв. номер 1101020020. В соответствии с положениями учетной политики инвентарный номер должен быть присвоен следующий – 0101120001; объекту </w:t>
      </w:r>
      <w:r w:rsidRPr="00933BAD">
        <w:rPr>
          <w:rFonts w:ascii="Times New Roman" w:hAnsi="Times New Roman"/>
          <w:sz w:val="28"/>
          <w:szCs w:val="28"/>
        </w:rPr>
        <w:lastRenderedPageBreak/>
        <w:t>непроизведенных активов «Земельный участок Братская могила №5 67:23:1690101:243» присвоен номер 1101022118 следовало – 1100000Х0000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 xml:space="preserve">Установлено несоответствие инвентарных номеров по инвентарным карточкам (ф.0504031) инвентарным номерам по оборотным ведомостям по нефинансовым активам (ф.0504035). Например объекту «Земельный участок Братская могила №5  67:23:1690101:243» в инвентарной карточке присвоен номер 1101022118, по данным оборотной ведомости – 0000092190.  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>15. В нарушение требований части 3 «Применение и формирование регистров бухгалтерского учета»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N 52н в инвентарных карточках учета нефинансовых активов (ф. 0504031) не заполнялся раздел 1 «Сведения об объекте», раздел 5 «Краткая индивидуальная характеристика объекта».</w:t>
      </w:r>
    </w:p>
    <w:p w:rsidR="00933BAD" w:rsidRPr="00933BAD" w:rsidRDefault="00933BAD" w:rsidP="001838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BAD">
        <w:rPr>
          <w:rFonts w:ascii="Times New Roman" w:hAnsi="Times New Roman"/>
          <w:sz w:val="28"/>
          <w:szCs w:val="28"/>
        </w:rPr>
        <w:t xml:space="preserve">16. В результате изучения документов, Контрольно-ревизионная комиссия делает вывод, что инвентаризация проведена формально. Сверка данных бухгалтерского учета с данными из реестра муниципального имущества, а также в части объектов недвижимого имущества - с данными государственных реестров не проводилась, о чем свидетельствуют вышеуказанные в акте недостатки и расхождения. </w:t>
      </w:r>
    </w:p>
    <w:p w:rsidR="00E42DDD" w:rsidRDefault="00933BAD" w:rsidP="00E42DD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33BAD">
        <w:rPr>
          <w:rFonts w:ascii="Times New Roman" w:hAnsi="Times New Roman"/>
          <w:sz w:val="28"/>
          <w:szCs w:val="28"/>
        </w:rPr>
        <w:t>17. Согласно предоставленной Администрацией Агибаловского сельского поселения информации о поступивших платежах за аренду земли, находящуюся в собственности сельского поселения от ИП Жманков М.Н</w:t>
      </w:r>
      <w:r w:rsidR="0021303D">
        <w:rPr>
          <w:rFonts w:ascii="Times New Roman" w:hAnsi="Times New Roman"/>
          <w:sz w:val="28"/>
          <w:szCs w:val="28"/>
        </w:rPr>
        <w:t>.</w:t>
      </w:r>
      <w:r w:rsidRPr="00933BAD">
        <w:rPr>
          <w:rFonts w:ascii="Times New Roman" w:hAnsi="Times New Roman"/>
          <w:sz w:val="28"/>
          <w:szCs w:val="28"/>
        </w:rPr>
        <w:t xml:space="preserve"> по п/п №16 от 22.05.2023 поступил платеж за аренду земли по договору №3 от 01.08.2022 в сумме 5 182,20 рублей за 2022 год. В годовой отчетности за 2023 год дебиторская задолженность на 01.01.2023 не отражена.</w:t>
      </w:r>
      <w:r w:rsidR="003E00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F45CA0" w:rsidRPr="009E6DE2" w:rsidRDefault="00E42DDD" w:rsidP="00E42DDD">
      <w:pPr>
        <w:tabs>
          <w:tab w:val="left" w:pos="851"/>
        </w:tabs>
        <w:spacing w:before="24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5CA0" w:rsidRPr="00051BE4">
        <w:rPr>
          <w:rFonts w:ascii="Times New Roman" w:hAnsi="Times New Roman" w:cs="Times New Roman"/>
          <w:sz w:val="28"/>
          <w:szCs w:val="28"/>
        </w:rPr>
        <w:t xml:space="preserve">2. </w:t>
      </w:r>
      <w:r w:rsidR="00BF4BEA" w:rsidRPr="005D49D9">
        <w:rPr>
          <w:rFonts w:ascii="Times New Roman" w:hAnsi="Times New Roman"/>
          <w:sz w:val="28"/>
          <w:szCs w:val="28"/>
        </w:rPr>
        <w:t>Контрольное мероприятие по проверке правильности составления, утверждения и ведения бюджетной сметы в Муниципальном казенном учреждении «Холм-Жирковский хозяйственно-технический отдел» Холм-Жирковского района Смоленской области за 2023</w:t>
      </w:r>
      <w:r w:rsidR="00BF4BEA">
        <w:rPr>
          <w:rFonts w:ascii="Times New Roman" w:hAnsi="Times New Roman"/>
          <w:sz w:val="28"/>
          <w:szCs w:val="28"/>
        </w:rPr>
        <w:t xml:space="preserve"> год.</w:t>
      </w:r>
      <w:r w:rsidR="0077022B" w:rsidRPr="009E6D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051BE4" w:rsidRDefault="005D61C7" w:rsidP="00C876DD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45CA0" w:rsidRPr="00051BE4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установлено: </w:t>
      </w:r>
    </w:p>
    <w:p w:rsidR="00C876DD" w:rsidRPr="00C876DD" w:rsidRDefault="00051BE4" w:rsidP="00C876DD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6DD">
        <w:rPr>
          <w:rFonts w:ascii="Times New Roman" w:hAnsi="Times New Roman"/>
          <w:sz w:val="28"/>
          <w:szCs w:val="28"/>
        </w:rPr>
        <w:t xml:space="preserve">- </w:t>
      </w:r>
      <w:r w:rsidR="00FD0E87">
        <w:rPr>
          <w:rFonts w:ascii="Times New Roman" w:hAnsi="Times New Roman"/>
          <w:sz w:val="28"/>
          <w:szCs w:val="28"/>
        </w:rPr>
        <w:t>б</w:t>
      </w:r>
      <w:r w:rsidR="00C876DD" w:rsidRPr="00C876DD">
        <w:rPr>
          <w:rFonts w:ascii="Times New Roman" w:hAnsi="Times New Roman"/>
          <w:sz w:val="28"/>
          <w:szCs w:val="28"/>
        </w:rPr>
        <w:t>юджетные ассигнования и лимиты бюджетных обязательств на 2023 и плановый период 2024 и 2025 годов доведены до Учреждения Финансовым управлением по уведомлению от 10.01.2023 № 9 в сумме 13 712,2 тыс. рублей.</w:t>
      </w:r>
    </w:p>
    <w:p w:rsidR="00051BE4" w:rsidRDefault="00C876DD" w:rsidP="00C876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6DD">
        <w:rPr>
          <w:rFonts w:ascii="Times New Roman" w:hAnsi="Times New Roman"/>
          <w:sz w:val="28"/>
          <w:szCs w:val="28"/>
        </w:rPr>
        <w:t xml:space="preserve">Контрольно-ревизионная комиссия отмечает, что бюджетная смета утверждена до получения от Финансового управления уведомления о бюджетных ассигнованиях и лимитах бюджетных обязательств, что не </w:t>
      </w:r>
      <w:r w:rsidRPr="00C876DD">
        <w:rPr>
          <w:rFonts w:ascii="Times New Roman" w:hAnsi="Times New Roman"/>
          <w:sz w:val="28"/>
          <w:szCs w:val="28"/>
        </w:rPr>
        <w:lastRenderedPageBreak/>
        <w:t>соответствует положениям приказа Отдела по культуре и спорту от 17.01.2019 № 12</w:t>
      </w:r>
      <w:r w:rsidR="00051BE4">
        <w:rPr>
          <w:rFonts w:ascii="Times New Roman" w:hAnsi="Times New Roman"/>
          <w:sz w:val="28"/>
          <w:szCs w:val="28"/>
        </w:rPr>
        <w:t xml:space="preserve">; </w:t>
      </w:r>
    </w:p>
    <w:p w:rsidR="00051BE4" w:rsidRDefault="00051BE4" w:rsidP="00C876DD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C876DD" w:rsidRPr="00C876DD">
        <w:rPr>
          <w:rFonts w:ascii="Times New Roman" w:hAnsi="Times New Roman"/>
          <w:sz w:val="28"/>
          <w:szCs w:val="28"/>
        </w:rPr>
        <w:t>в изменениях показателей бюджетной сметы от 18.09.2023 и 27.10.2023 отдельные коды региональной классификации не соответствуют кодам, указанным в уведомлениях о бюджетных ассигнованиях и лимитах бюджетных обязательств, полученных от Финансового управления (в изменениях бюджетной сметы указан код региональной классификации U («Расходы по содержанию других учреждений, на финансирование прочих расходов»), в уведомлениях - U22633 «Медицинские услуги (медосмотры)»)</w:t>
      </w:r>
      <w:r>
        <w:rPr>
          <w:rFonts w:ascii="Times New Roman" w:hAnsi="Times New Roman"/>
          <w:sz w:val="28"/>
          <w:szCs w:val="28"/>
        </w:rPr>
        <w:t>;</w:t>
      </w:r>
    </w:p>
    <w:p w:rsidR="00C876DD" w:rsidRPr="00C876DD" w:rsidRDefault="00051BE4" w:rsidP="00FD0E8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D00BE" w:rsidRPr="00C876DD">
        <w:rPr>
          <w:rFonts w:ascii="Times New Roman" w:hAnsi="Times New Roman"/>
          <w:sz w:val="28"/>
          <w:szCs w:val="28"/>
        </w:rPr>
        <w:t xml:space="preserve"> </w:t>
      </w:r>
      <w:r w:rsidR="00FD0E87">
        <w:rPr>
          <w:rFonts w:ascii="Times New Roman" w:hAnsi="Times New Roman"/>
          <w:sz w:val="28"/>
          <w:szCs w:val="28"/>
        </w:rPr>
        <w:t>в</w:t>
      </w:r>
      <w:r w:rsidR="00C876DD" w:rsidRPr="00C876DD">
        <w:rPr>
          <w:rFonts w:ascii="Times New Roman" w:hAnsi="Times New Roman"/>
          <w:sz w:val="28"/>
          <w:szCs w:val="28"/>
        </w:rPr>
        <w:t xml:space="preserve"> нарушение </w:t>
      </w:r>
      <w:hyperlink r:id="rId10" w:history="1">
        <w:r w:rsidR="00C876DD" w:rsidRPr="00C876DD">
          <w:rPr>
            <w:rFonts w:ascii="Times New Roman" w:hAnsi="Times New Roman"/>
            <w:sz w:val="28"/>
            <w:szCs w:val="28"/>
          </w:rPr>
          <w:t>пункта 3.3 статьи 32</w:t>
        </w:r>
      </w:hyperlink>
      <w:r w:rsidR="00C876DD" w:rsidRPr="00C876DD">
        <w:rPr>
          <w:rFonts w:ascii="Times New Roman" w:hAnsi="Times New Roman"/>
          <w:sz w:val="28"/>
          <w:szCs w:val="28"/>
        </w:rPr>
        <w:t xml:space="preserve"> Федерального закона N 7-ФЗ и </w:t>
      </w:r>
      <w:hyperlink r:id="rId11" w:history="1">
        <w:r w:rsidR="00C876DD" w:rsidRPr="00C876DD">
          <w:rPr>
            <w:rFonts w:ascii="Times New Roman" w:hAnsi="Times New Roman"/>
            <w:sz w:val="28"/>
            <w:szCs w:val="28"/>
          </w:rPr>
          <w:t>пунктов 6</w:t>
        </w:r>
      </w:hyperlink>
      <w:r w:rsidR="00C876DD" w:rsidRPr="00C876DD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C876DD" w:rsidRPr="00C876DD">
          <w:rPr>
            <w:rFonts w:ascii="Times New Roman" w:hAnsi="Times New Roman"/>
            <w:sz w:val="28"/>
            <w:szCs w:val="28"/>
          </w:rPr>
          <w:t>7</w:t>
        </w:r>
      </w:hyperlink>
      <w:r w:rsidR="00C876DD" w:rsidRPr="00C876DD">
        <w:rPr>
          <w:rFonts w:ascii="Times New Roman" w:hAnsi="Times New Roman"/>
          <w:sz w:val="28"/>
          <w:szCs w:val="28"/>
        </w:rPr>
        <w:t xml:space="preserve"> Порядка, утвержденного Приказом Минфина России от 21 июля 2011 г. N 86н на сайте </w:t>
      </w:r>
      <w:hyperlink r:id="rId13" w:history="1">
        <w:r w:rsidR="0021303D" w:rsidRPr="00C876DD">
          <w:rPr>
            <w:rFonts w:ascii="Times New Roman" w:hAnsi="Times New Roman"/>
            <w:sz w:val="28"/>
            <w:szCs w:val="28"/>
          </w:rPr>
          <w:t>bus.gov.ru</w:t>
        </w:r>
      </w:hyperlink>
      <w:r w:rsidR="0021303D">
        <w:t xml:space="preserve"> </w:t>
      </w:r>
      <w:r w:rsidR="00C876DD" w:rsidRPr="00C876DD">
        <w:rPr>
          <w:rFonts w:ascii="Times New Roman" w:hAnsi="Times New Roman"/>
          <w:sz w:val="28"/>
          <w:szCs w:val="28"/>
        </w:rPr>
        <w:t>не размещены</w:t>
      </w:r>
      <w:r w:rsidR="00C876DD">
        <w:rPr>
          <w:rFonts w:ascii="Times New Roman" w:hAnsi="Times New Roman"/>
          <w:sz w:val="28"/>
          <w:szCs w:val="28"/>
        </w:rPr>
        <w:t xml:space="preserve"> </w:t>
      </w:r>
      <w:r w:rsidR="00C876DD" w:rsidRPr="00C876DD">
        <w:rPr>
          <w:rFonts w:ascii="Times New Roman" w:hAnsi="Times New Roman"/>
          <w:sz w:val="28"/>
          <w:szCs w:val="28"/>
        </w:rPr>
        <w:t>сведения о проведенных в отношении государственного (муниципального) учреждения контрольных мероприятиях и их результатах за 2023 год;</w:t>
      </w:r>
      <w:r w:rsidR="00C876DD">
        <w:rPr>
          <w:rFonts w:ascii="Times New Roman" w:hAnsi="Times New Roman"/>
          <w:sz w:val="28"/>
          <w:szCs w:val="28"/>
        </w:rPr>
        <w:t xml:space="preserve">          </w:t>
      </w:r>
    </w:p>
    <w:p w:rsidR="00435A4D" w:rsidRDefault="00C876DD" w:rsidP="00C876DD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876DD">
        <w:rPr>
          <w:rFonts w:ascii="Times New Roman" w:hAnsi="Times New Roman"/>
          <w:sz w:val="28"/>
          <w:szCs w:val="28"/>
        </w:rPr>
        <w:t xml:space="preserve">- несоответствие данных, содержащихся в информации о показателях бюджетной сметы от 29.12.2023 с сайта </w:t>
      </w:r>
      <w:hyperlink r:id="rId14" w:history="1">
        <w:r w:rsidRPr="00C876DD">
          <w:rPr>
            <w:rFonts w:ascii="Times New Roman" w:hAnsi="Times New Roman"/>
            <w:sz w:val="28"/>
            <w:szCs w:val="28"/>
          </w:rPr>
          <w:t>bus.gov.ru</w:t>
        </w:r>
      </w:hyperlink>
      <w:r w:rsidRPr="00C876DD">
        <w:rPr>
          <w:rFonts w:ascii="Times New Roman" w:hAnsi="Times New Roman"/>
          <w:sz w:val="28"/>
          <w:szCs w:val="28"/>
        </w:rPr>
        <w:t xml:space="preserve"> данным, уточненной бюджетной сметы на 2023 год и плановый период 2024 и 2025 годов на бумажном носителе. По данным сайта общая сумма расходов составляет 13 705 897,30 рублей, по данным сметы, представленной на бумажном носителе 13 705 898,40 рублей.</w:t>
      </w:r>
    </w:p>
    <w:p w:rsidR="00484BEE" w:rsidRDefault="00435A4D" w:rsidP="00C876DD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B28CF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2B28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Контрольно-ревизионн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B28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иссией</w:t>
      </w:r>
      <w:r w:rsidRPr="002B28C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осуществлялась методическая помощь, в связи, с чем часть нарушений устранены в процессе проведения контрольного мероприятия.</w:t>
      </w:r>
      <w:r w:rsidR="0019788B" w:rsidRPr="00C876DD">
        <w:rPr>
          <w:rFonts w:ascii="Times New Roman" w:hAnsi="Times New Roman"/>
          <w:sz w:val="28"/>
          <w:szCs w:val="28"/>
        </w:rPr>
        <w:t xml:space="preserve"> </w:t>
      </w:r>
    </w:p>
    <w:p w:rsidR="004248E1" w:rsidRPr="00812FBD" w:rsidRDefault="00484BEE" w:rsidP="00484BEE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D17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результат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</w:t>
      </w:r>
      <w:r w:rsidRPr="00D17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проведенн</w:t>
      </w:r>
      <w:r w:rsidR="004248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ых</w:t>
      </w:r>
      <w:r w:rsidRPr="00D17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контрольн</w:t>
      </w:r>
      <w:r w:rsidR="004248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ых</w:t>
      </w:r>
      <w:r w:rsidRPr="00D17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4248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D17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48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руководителям проверяемых организаций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</w:t>
      </w:r>
      <w:r w:rsidR="004248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ялись представление и информационное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письмо</w:t>
      </w:r>
      <w:r w:rsidRPr="00D17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указанием выявленных нарушений и предложением об устранении и недопущении их впредь. </w:t>
      </w:r>
      <w:r w:rsidR="00FD0E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12FBD">
        <w:rPr>
          <w:rFonts w:ascii="Times New Roman" w:eastAsia="Times New Roman" w:hAnsi="Times New Roman"/>
          <w:sz w:val="28"/>
          <w:szCs w:val="28"/>
          <w:lang w:eastAsia="ru-RU"/>
        </w:rPr>
        <w:t>нформация о принятых мерах</w:t>
      </w:r>
      <w:r w:rsidR="00812F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</w:t>
      </w:r>
      <w:r w:rsidR="00812FBD" w:rsidRPr="002B28C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</w:t>
      </w:r>
      <w:r w:rsidR="00812F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D0E8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12FBD" w:rsidRPr="002B28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</w:t>
      </w:r>
      <w:r w:rsidR="00812FBD">
        <w:rPr>
          <w:rFonts w:ascii="Times New Roman" w:eastAsia="Times New Roman" w:hAnsi="Times New Roman"/>
          <w:sz w:val="28"/>
          <w:szCs w:val="28"/>
          <w:lang w:eastAsia="ru-RU"/>
        </w:rPr>
        <w:t>исси</w:t>
      </w:r>
      <w:r w:rsidR="00A2658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12F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7B6" w:rsidRDefault="004248E1" w:rsidP="00424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38B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выявленные проверками нарушения, как правило, не носили характер злоупотреблений, а связаны в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вном с неправильным применением </w:t>
      </w:r>
      <w:r w:rsidRPr="00F7238B">
        <w:rPr>
          <w:rFonts w:ascii="Times New Roman" w:eastAsia="Times New Roman" w:hAnsi="Times New Roman"/>
          <w:sz w:val="28"/>
          <w:szCs w:val="28"/>
          <w:lang w:eastAsia="ru-RU"/>
        </w:rPr>
        <w:t>норм действующего законодательства, а также невнимательностью, ослаблением контроля и ответственности исполнителей.</w:t>
      </w:r>
      <w:r w:rsidR="0019788B" w:rsidRPr="00C876DD">
        <w:rPr>
          <w:rFonts w:ascii="Times New Roman" w:hAnsi="Times New Roman"/>
          <w:sz w:val="28"/>
          <w:szCs w:val="28"/>
        </w:rPr>
        <w:t xml:space="preserve"> </w:t>
      </w:r>
    </w:p>
    <w:p w:rsidR="0019788B" w:rsidRPr="00C876DD" w:rsidRDefault="002927B6" w:rsidP="00424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нформация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 результатам проведенных контрольных мероприятий направл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ялась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Холм-Жирк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овский районный Совет депутатов,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Главе  муниципального образования </w:t>
      </w:r>
      <w:r w:rsidRPr="0059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«Холм-Жирковский район»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Главам</w:t>
      </w:r>
      <w:r w:rsidRPr="005B7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образований </w:t>
      </w:r>
      <w:bookmarkStart w:id="0" w:name="_GoBack"/>
      <w:bookmarkEnd w:id="0"/>
      <w:r w:rsidRPr="005B7F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поселений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484BEE">
        <w:rPr>
          <w:rFonts w:ascii="Times New Roman" w:hAnsi="Times New Roman"/>
          <w:sz w:val="28"/>
          <w:szCs w:val="28"/>
        </w:rPr>
        <w:t xml:space="preserve">          </w:t>
      </w:r>
      <w:r w:rsidR="0019788B" w:rsidRPr="00C876DD">
        <w:rPr>
          <w:rFonts w:ascii="Times New Roman" w:hAnsi="Times New Roman"/>
          <w:sz w:val="28"/>
          <w:szCs w:val="28"/>
        </w:rPr>
        <w:t xml:space="preserve">      </w:t>
      </w:r>
    </w:p>
    <w:p w:rsidR="00336BD8" w:rsidRDefault="00232FC4" w:rsidP="00E42DDD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</w:t>
      </w:r>
      <w:r w:rsidR="00BF4BEA" w:rsidRPr="005D49D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F4BEA" w:rsidRPr="005D49D9">
        <w:rPr>
          <w:rFonts w:ascii="Times New Roman" w:hAnsi="Times New Roman"/>
          <w:sz w:val="28"/>
          <w:szCs w:val="28"/>
        </w:rPr>
        <w:t>обращению Министерства Смоленской области по осуществлению контроля и взаимодействию с административными органами</w:t>
      </w:r>
      <w:r w:rsidR="00BF4BEA" w:rsidRPr="005D49D9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F4BEA">
        <w:rPr>
          <w:rFonts w:ascii="Times New Roman" w:hAnsi="Times New Roman"/>
          <w:spacing w:val="14"/>
          <w:sz w:val="28"/>
          <w:szCs w:val="28"/>
        </w:rPr>
        <w:t xml:space="preserve">проведена проверка в </w:t>
      </w:r>
      <w:r w:rsidR="00BF4BE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«Холм-Жирковский район» Смоленской области</w:t>
      </w:r>
      <w:r w:rsidR="00BF4BEA" w:rsidRPr="005D49D9">
        <w:rPr>
          <w:rFonts w:ascii="Times New Roman" w:hAnsi="Times New Roman"/>
          <w:spacing w:val="14"/>
          <w:sz w:val="28"/>
          <w:szCs w:val="28"/>
        </w:rPr>
        <w:t xml:space="preserve"> по факту </w:t>
      </w:r>
      <w:r w:rsidR="00BF4BEA" w:rsidRPr="005D49D9">
        <w:rPr>
          <w:rFonts w:ascii="Times New Roman" w:hAnsi="Times New Roman"/>
          <w:sz w:val="28"/>
          <w:szCs w:val="28"/>
        </w:rPr>
        <w:t xml:space="preserve">изменения существенных условий </w:t>
      </w:r>
      <w:r w:rsidR="00BF4BEA" w:rsidRPr="00BF4BE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контракта от 15.07.2024 № 0163300016424000030 </w:t>
      </w:r>
      <w:r w:rsidR="00BF4BEA" w:rsidRPr="00BF4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«Капитальный ремонт административного здания, расположенного по адресу: пгт. Холм-Жирковский, ул. Героя Соколова, д.8 (кровля, фасад, туалет)»</w:t>
      </w:r>
      <w:r w:rsidR="00BF4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BEA" w:rsidRPr="00BF4BEA">
        <w:rPr>
          <w:rFonts w:ascii="Times New Roman" w:eastAsia="Times New Roman" w:hAnsi="Times New Roman"/>
          <w:sz w:val="28"/>
          <w:szCs w:val="28"/>
          <w:lang w:eastAsia="ru-RU"/>
        </w:rPr>
        <w:t>при его исполнении в части продления срока выполнения работ</w:t>
      </w:r>
      <w:r w:rsidR="003E1627" w:rsidRPr="003E16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7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не установлено.</w:t>
      </w:r>
    </w:p>
    <w:p w:rsidR="002927B6" w:rsidRPr="00C876DD" w:rsidRDefault="002927B6" w:rsidP="002927B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0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нформация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 результатам проведенн</w:t>
      </w:r>
      <w:r w:rsidR="00066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66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проверки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ялась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066BE8" w:rsidRPr="005D49D9">
        <w:rPr>
          <w:rFonts w:ascii="Times New Roman" w:hAnsi="Times New Roman"/>
          <w:sz w:val="28"/>
          <w:szCs w:val="28"/>
        </w:rPr>
        <w:t>Министерств</w:t>
      </w:r>
      <w:r w:rsidR="00066BE8">
        <w:rPr>
          <w:rFonts w:ascii="Times New Roman" w:hAnsi="Times New Roman"/>
          <w:sz w:val="28"/>
          <w:szCs w:val="28"/>
        </w:rPr>
        <w:t>о</w:t>
      </w:r>
      <w:r w:rsidR="00066BE8" w:rsidRPr="005D49D9">
        <w:rPr>
          <w:rFonts w:ascii="Times New Roman" w:hAnsi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066BE8">
        <w:rPr>
          <w:rFonts w:ascii="Times New Roman" w:hAnsi="Times New Roman"/>
          <w:sz w:val="28"/>
          <w:szCs w:val="28"/>
        </w:rPr>
        <w:t xml:space="preserve"> и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Главе  муниципального образования </w:t>
      </w:r>
      <w:r w:rsidRPr="0059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«Холм-Жирковский район» Смоленской области</w:t>
      </w:r>
      <w:r w:rsidR="0006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876DD">
        <w:rPr>
          <w:rFonts w:ascii="Times New Roman" w:hAnsi="Times New Roman"/>
          <w:sz w:val="28"/>
          <w:szCs w:val="28"/>
        </w:rPr>
        <w:t xml:space="preserve">      </w:t>
      </w:r>
    </w:p>
    <w:p w:rsidR="001F425B" w:rsidRPr="005B625E" w:rsidRDefault="000F0CBD" w:rsidP="00066BE8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Организационная деятельность</w:t>
      </w:r>
    </w:p>
    <w:p w:rsidR="00E1104D" w:rsidRPr="0099153B" w:rsidRDefault="000811CE" w:rsidP="008872A0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0C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8872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1104D" w:rsidRPr="009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полномочий по внешнему муниципальному</w:t>
      </w:r>
      <w:r w:rsidR="00E1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04D" w:rsidRPr="009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Контрольно-ревизионная комиссия</w:t>
      </w:r>
      <w:r w:rsidR="00E1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04D" w:rsidRPr="009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</w:t>
      </w:r>
    </w:p>
    <w:p w:rsidR="00E1104D" w:rsidRDefault="00E1104D" w:rsidP="00E1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законодательством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Смоленской области, муниципальными 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Регламентом Контрольно-ревизионной комиссии, стандартами внешнего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финансового контроля</w:t>
      </w:r>
      <w:r w:rsidRPr="009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C75" w:rsidRDefault="00707C75" w:rsidP="00707C75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Информационно-технологическое обеспечение Контрольно-ревизионной комиссии соответствует современным технологическим стандартам. Имеется доступ к сети «Интернет», базам нормативно-правовых документов (справочная правовая система Консультант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федерального и областного уровней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7C75" w:rsidRDefault="00707C75" w:rsidP="00707C75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деятельности Контрольно-ревизионной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Холм-Жирковский 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Смоленской области в сети «Интернет» (www.</w:t>
      </w:r>
      <w:r w:rsidRPr="00707C75">
        <w:t xml:space="preserve"> 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holm.admin-smolensk.ru), ведется страничка в российской социальной сети «ВКонта́кте» (международное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— VK).</w:t>
      </w:r>
    </w:p>
    <w:p w:rsidR="007729C2" w:rsidRDefault="00E1104D" w:rsidP="008872A0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8872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0F0CBD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5.2 Положения о Контрольно-ревизионной комиссии муниципального образования «Холм-Жирковский </w:t>
      </w:r>
      <w:r w:rsidR="00E4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0F0CBD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66E09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</w:t>
      </w:r>
      <w:r w:rsidR="000F0CBD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8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0F0CBD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67548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0CBD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подготовлен и утвержден план работы Контрольно-ревизионной комиссии  на 20</w:t>
      </w:r>
      <w:r w:rsidR="00566E09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0CBD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</w:t>
      </w:r>
      <w:r w:rsidR="00566E09" w:rsidRPr="0054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сформирован с</w:t>
      </w:r>
      <w:r w:rsidR="0056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E09" w:rsidRPr="0054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осуществления возложенных полномочий в виде экспертно-аналитических</w:t>
      </w:r>
      <w:r w:rsidR="0056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E09" w:rsidRPr="0054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и обеспечения периодичности проведения контрольных</w:t>
      </w:r>
      <w:r w:rsidR="0056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566E09" w:rsidRPr="0054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312" w:rsidRDefault="006D7312" w:rsidP="006D7312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Контрольно-ревизионн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принима</w:t>
      </w:r>
      <w:r w:rsidR="00E42D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участие в заседаниях Холм-Жирковск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 районного Совета депутатов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заседаниях постоянно действующих комиссий Холм-Жирковск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 районного Совета депутатов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 публичных слушаниях  по рассмотрению проект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E42D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Холм-Жирковск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ого районного Совета депутатов </w:t>
      </w:r>
      <w:r w:rsidRPr="006B43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6B43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исполнении бюджета муниципального образования «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Холм-Жирковский район</w:t>
      </w:r>
      <w:r w:rsidRPr="006B43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Смоленской области за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C87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6B43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год»</w:t>
      </w:r>
      <w:r w:rsidR="00E42D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 бюджете муниципального образования «Холм-Жирковский район» Смоленской области на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C87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Pr="00EE63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плановый период 202</w:t>
      </w:r>
      <w:r w:rsidR="00C87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C87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годов»</w:t>
      </w:r>
      <w:r w:rsidRPr="005B62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F5C81" w:rsidRDefault="003F5C81" w:rsidP="00E47773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2731FD"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014" w:rsidRPr="0059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</w:t>
      </w:r>
      <w:r w:rsidR="00D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25014" w:rsidRPr="0059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осуществляла консультативную работу по вопросам, входящим в </w:t>
      </w:r>
      <w:r w:rsidR="00D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D25014" w:rsidRPr="0059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компетенцию и возникающим в процессе текущей работы</w:t>
      </w:r>
      <w:r w:rsidR="00D2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B4309" w:rsidRDefault="00A445BE" w:rsidP="00410F5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9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принимала участие в </w:t>
      </w:r>
      <w:r w:rsidR="00BB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ежемесячных обучающих семинарах, проводимых Союзом муниципальных контрольно-счетных органов в режиме видеоконференции</w:t>
      </w:r>
      <w:r w:rsidR="00D8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0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 1</w:t>
      </w:r>
      <w:r w:rsidR="0048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A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30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D8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0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566C" w:rsidRPr="00CB5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A016C" w:rsidRPr="006A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данных мероприятий была различной</w:t>
      </w:r>
      <w:r w:rsidR="006A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16C" w:rsidRPr="001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0F53" w:rsidRPr="001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зменения в законодательстве </w:t>
      </w:r>
      <w:r w:rsidR="0041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внешняя проверка годовой бюджетной отчетности главных администраторов бюджетных средств, анализ организации и  осуществления бюджетного процесса в муниципальном образовании и другие вопросы.</w:t>
      </w:r>
    </w:p>
    <w:p w:rsidR="0009142F" w:rsidRDefault="0009142F" w:rsidP="0009142F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044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20449">
        <w:rPr>
          <w:rFonts w:ascii="Times New Roman" w:hAnsi="Times New Roman" w:cs="Times New Roman"/>
          <w:sz w:val="28"/>
          <w:szCs w:val="28"/>
        </w:rPr>
        <w:t xml:space="preserve"> году Контрольно-ревизионная комиссия муниципального образования «</w:t>
      </w:r>
      <w:r w:rsidR="00AC6ACF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Pr="00920449">
        <w:rPr>
          <w:rFonts w:ascii="Times New Roman" w:hAnsi="Times New Roman" w:cs="Times New Roman"/>
          <w:sz w:val="28"/>
          <w:szCs w:val="28"/>
        </w:rPr>
        <w:t>» Смоленской области продолжит работу по совершенствованию внешнего муниципального финансового контроля в муниципальном образовании «</w:t>
      </w:r>
      <w:r w:rsidR="00AC6ACF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Pr="00920449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sectPr w:rsidR="0009142F" w:rsidSect="006F16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24" w:rsidRDefault="00391624" w:rsidP="000E7F5F">
      <w:pPr>
        <w:spacing w:after="0" w:line="240" w:lineRule="auto"/>
      </w:pPr>
      <w:r>
        <w:separator/>
      </w:r>
    </w:p>
  </w:endnote>
  <w:endnote w:type="continuationSeparator" w:id="0">
    <w:p w:rsidR="00391624" w:rsidRDefault="00391624" w:rsidP="000E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F" w:rsidRDefault="000E7F5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F" w:rsidRDefault="000E7F5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F" w:rsidRDefault="000E7F5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24" w:rsidRDefault="00391624" w:rsidP="000E7F5F">
      <w:pPr>
        <w:spacing w:after="0" w:line="240" w:lineRule="auto"/>
      </w:pPr>
      <w:r>
        <w:separator/>
      </w:r>
    </w:p>
  </w:footnote>
  <w:footnote w:type="continuationSeparator" w:id="0">
    <w:p w:rsidR="00391624" w:rsidRDefault="00391624" w:rsidP="000E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F" w:rsidRDefault="000E7F5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6264"/>
      <w:docPartObj>
        <w:docPartGallery w:val="Page Numbers (Top of Page)"/>
        <w:docPartUnique/>
      </w:docPartObj>
    </w:sdtPr>
    <w:sdtContent>
      <w:p w:rsidR="000E7F5F" w:rsidRDefault="00597E4E">
        <w:pPr>
          <w:pStyle w:val="af4"/>
          <w:jc w:val="center"/>
        </w:pPr>
        <w:fldSimple w:instr=" PAGE   \* MERGEFORMAT ">
          <w:r w:rsidR="00066BE8">
            <w:rPr>
              <w:noProof/>
            </w:rPr>
            <w:t>11</w:t>
          </w:r>
        </w:fldSimple>
      </w:p>
    </w:sdtContent>
  </w:sdt>
  <w:p w:rsidR="000E7F5F" w:rsidRDefault="000E7F5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F" w:rsidRDefault="000E7F5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208232"/>
    <w:lvl w:ilvl="0">
      <w:numFmt w:val="bullet"/>
      <w:lvlText w:val="*"/>
      <w:lvlJc w:val="left"/>
    </w:lvl>
  </w:abstractNum>
  <w:abstractNum w:abstractNumId="1">
    <w:nsid w:val="03213FE1"/>
    <w:multiLevelType w:val="hybridMultilevel"/>
    <w:tmpl w:val="015ED0B2"/>
    <w:lvl w:ilvl="0" w:tplc="2500DF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7587"/>
    <w:multiLevelType w:val="hybridMultilevel"/>
    <w:tmpl w:val="1B18D508"/>
    <w:lvl w:ilvl="0" w:tplc="C95ED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405C8"/>
    <w:multiLevelType w:val="hybridMultilevel"/>
    <w:tmpl w:val="8222B40C"/>
    <w:lvl w:ilvl="0" w:tplc="9844F8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A3B6D"/>
    <w:multiLevelType w:val="hybridMultilevel"/>
    <w:tmpl w:val="04047A12"/>
    <w:lvl w:ilvl="0" w:tplc="1EE46AF8">
      <w:start w:val="4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374C0C"/>
    <w:multiLevelType w:val="hybridMultilevel"/>
    <w:tmpl w:val="EF540008"/>
    <w:lvl w:ilvl="0" w:tplc="5E12599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5745F"/>
    <w:multiLevelType w:val="hybridMultilevel"/>
    <w:tmpl w:val="8A8A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C036D"/>
    <w:multiLevelType w:val="hybridMultilevel"/>
    <w:tmpl w:val="3208ED20"/>
    <w:lvl w:ilvl="0" w:tplc="02E204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8717E3"/>
    <w:multiLevelType w:val="hybridMultilevel"/>
    <w:tmpl w:val="4002E1EC"/>
    <w:lvl w:ilvl="0" w:tplc="B87290B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9A7A30"/>
    <w:multiLevelType w:val="hybridMultilevel"/>
    <w:tmpl w:val="483C859A"/>
    <w:lvl w:ilvl="0" w:tplc="8DE4030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CC41FE"/>
    <w:multiLevelType w:val="hybridMultilevel"/>
    <w:tmpl w:val="068432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8F67407"/>
    <w:multiLevelType w:val="hybridMultilevel"/>
    <w:tmpl w:val="F0546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2625FD"/>
    <w:multiLevelType w:val="hybridMultilevel"/>
    <w:tmpl w:val="AF3C44CC"/>
    <w:lvl w:ilvl="0" w:tplc="73A4CDE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5C5493"/>
    <w:multiLevelType w:val="hybridMultilevel"/>
    <w:tmpl w:val="A3046110"/>
    <w:lvl w:ilvl="0" w:tplc="CF20906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9247D6"/>
    <w:multiLevelType w:val="hybridMultilevel"/>
    <w:tmpl w:val="2290357C"/>
    <w:lvl w:ilvl="0" w:tplc="280A71A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42349"/>
    <w:multiLevelType w:val="hybridMultilevel"/>
    <w:tmpl w:val="DD2A146A"/>
    <w:lvl w:ilvl="0" w:tplc="8E3AF3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793476"/>
    <w:multiLevelType w:val="hybridMultilevel"/>
    <w:tmpl w:val="DDD49AFC"/>
    <w:lvl w:ilvl="0" w:tplc="ED84970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36A4A84"/>
    <w:multiLevelType w:val="hybridMultilevel"/>
    <w:tmpl w:val="8324809C"/>
    <w:lvl w:ilvl="0" w:tplc="E46EEAA6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6449D"/>
    <w:multiLevelType w:val="hybridMultilevel"/>
    <w:tmpl w:val="DFAA337C"/>
    <w:lvl w:ilvl="0" w:tplc="0D5018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D81FEF"/>
    <w:multiLevelType w:val="hybridMultilevel"/>
    <w:tmpl w:val="DD2A146A"/>
    <w:lvl w:ilvl="0" w:tplc="8E3AF3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0F76CE"/>
    <w:multiLevelType w:val="hybridMultilevel"/>
    <w:tmpl w:val="2F24FD6C"/>
    <w:lvl w:ilvl="0" w:tplc="90B2A2D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—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18"/>
  </w:num>
  <w:num w:numId="13">
    <w:abstractNumId w:val="20"/>
  </w:num>
  <w:num w:numId="14">
    <w:abstractNumId w:val="13"/>
  </w:num>
  <w:num w:numId="15">
    <w:abstractNumId w:val="14"/>
  </w:num>
  <w:num w:numId="16">
    <w:abstractNumId w:val="12"/>
  </w:num>
  <w:num w:numId="17">
    <w:abstractNumId w:val="17"/>
  </w:num>
  <w:num w:numId="18">
    <w:abstractNumId w:val="4"/>
  </w:num>
  <w:num w:numId="19">
    <w:abstractNumId w:val="11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22"/>
    <w:rsid w:val="000026A6"/>
    <w:rsid w:val="000113AD"/>
    <w:rsid w:val="00012179"/>
    <w:rsid w:val="000132B8"/>
    <w:rsid w:val="0001598B"/>
    <w:rsid w:val="000222A1"/>
    <w:rsid w:val="0002234B"/>
    <w:rsid w:val="0002268E"/>
    <w:rsid w:val="00022B2D"/>
    <w:rsid w:val="00024BE9"/>
    <w:rsid w:val="00025CAB"/>
    <w:rsid w:val="000264AC"/>
    <w:rsid w:val="00027C63"/>
    <w:rsid w:val="000370D1"/>
    <w:rsid w:val="000378B6"/>
    <w:rsid w:val="000429A4"/>
    <w:rsid w:val="00047637"/>
    <w:rsid w:val="00051244"/>
    <w:rsid w:val="00051BE4"/>
    <w:rsid w:val="0005270D"/>
    <w:rsid w:val="0005758C"/>
    <w:rsid w:val="00057771"/>
    <w:rsid w:val="00062294"/>
    <w:rsid w:val="00063F2B"/>
    <w:rsid w:val="00066BE8"/>
    <w:rsid w:val="00067A90"/>
    <w:rsid w:val="00074BCA"/>
    <w:rsid w:val="00074FA0"/>
    <w:rsid w:val="00076065"/>
    <w:rsid w:val="00077372"/>
    <w:rsid w:val="0008108D"/>
    <w:rsid w:val="000811CE"/>
    <w:rsid w:val="00085413"/>
    <w:rsid w:val="000873AA"/>
    <w:rsid w:val="0009142F"/>
    <w:rsid w:val="00092CC9"/>
    <w:rsid w:val="00094A10"/>
    <w:rsid w:val="000A5350"/>
    <w:rsid w:val="000B0122"/>
    <w:rsid w:val="000B0C66"/>
    <w:rsid w:val="000B1CB8"/>
    <w:rsid w:val="000B59A0"/>
    <w:rsid w:val="000B67D4"/>
    <w:rsid w:val="000C4489"/>
    <w:rsid w:val="000C54B3"/>
    <w:rsid w:val="000C7D04"/>
    <w:rsid w:val="000D478C"/>
    <w:rsid w:val="000E576E"/>
    <w:rsid w:val="000E63B0"/>
    <w:rsid w:val="000E653E"/>
    <w:rsid w:val="000E7F5F"/>
    <w:rsid w:val="000F04D4"/>
    <w:rsid w:val="000F0CBD"/>
    <w:rsid w:val="000F3BAB"/>
    <w:rsid w:val="0010457A"/>
    <w:rsid w:val="001053C1"/>
    <w:rsid w:val="00107FBF"/>
    <w:rsid w:val="001172B4"/>
    <w:rsid w:val="00117692"/>
    <w:rsid w:val="0013035F"/>
    <w:rsid w:val="00136B02"/>
    <w:rsid w:val="00141EC9"/>
    <w:rsid w:val="0014205A"/>
    <w:rsid w:val="00142DCD"/>
    <w:rsid w:val="001468DF"/>
    <w:rsid w:val="001502A6"/>
    <w:rsid w:val="00150AF3"/>
    <w:rsid w:val="00166E8A"/>
    <w:rsid w:val="001670EC"/>
    <w:rsid w:val="001707EC"/>
    <w:rsid w:val="001768AF"/>
    <w:rsid w:val="00180FF3"/>
    <w:rsid w:val="001814A5"/>
    <w:rsid w:val="00181E9F"/>
    <w:rsid w:val="001838ED"/>
    <w:rsid w:val="00186F07"/>
    <w:rsid w:val="001874DF"/>
    <w:rsid w:val="00187574"/>
    <w:rsid w:val="00194DF7"/>
    <w:rsid w:val="00195A7B"/>
    <w:rsid w:val="00195E34"/>
    <w:rsid w:val="0019788B"/>
    <w:rsid w:val="001A1C19"/>
    <w:rsid w:val="001A6E8A"/>
    <w:rsid w:val="001B0A9C"/>
    <w:rsid w:val="001B0D10"/>
    <w:rsid w:val="001B33FC"/>
    <w:rsid w:val="001B6C67"/>
    <w:rsid w:val="001B73F3"/>
    <w:rsid w:val="001C18B4"/>
    <w:rsid w:val="001C5A5A"/>
    <w:rsid w:val="001D151D"/>
    <w:rsid w:val="001D17C7"/>
    <w:rsid w:val="001D1DAB"/>
    <w:rsid w:val="001D7260"/>
    <w:rsid w:val="001E1EEB"/>
    <w:rsid w:val="001E2F0E"/>
    <w:rsid w:val="001E439A"/>
    <w:rsid w:val="001E5597"/>
    <w:rsid w:val="001E7288"/>
    <w:rsid w:val="001F0D52"/>
    <w:rsid w:val="001F1C8C"/>
    <w:rsid w:val="001F425B"/>
    <w:rsid w:val="001F5569"/>
    <w:rsid w:val="001F5E0E"/>
    <w:rsid w:val="001F759D"/>
    <w:rsid w:val="00201D7C"/>
    <w:rsid w:val="00204C1F"/>
    <w:rsid w:val="0020713C"/>
    <w:rsid w:val="0021173F"/>
    <w:rsid w:val="0021303D"/>
    <w:rsid w:val="00213783"/>
    <w:rsid w:val="002153E3"/>
    <w:rsid w:val="00221334"/>
    <w:rsid w:val="00221E11"/>
    <w:rsid w:val="002247E1"/>
    <w:rsid w:val="00224D32"/>
    <w:rsid w:val="00225516"/>
    <w:rsid w:val="0022719C"/>
    <w:rsid w:val="00232FC4"/>
    <w:rsid w:val="00234E10"/>
    <w:rsid w:val="00236C7C"/>
    <w:rsid w:val="00236D9B"/>
    <w:rsid w:val="002372E2"/>
    <w:rsid w:val="00243FB0"/>
    <w:rsid w:val="00250C98"/>
    <w:rsid w:val="0025118D"/>
    <w:rsid w:val="002555CB"/>
    <w:rsid w:val="00255E67"/>
    <w:rsid w:val="002602D6"/>
    <w:rsid w:val="00260F20"/>
    <w:rsid w:val="00263F2D"/>
    <w:rsid w:val="00267666"/>
    <w:rsid w:val="002731FD"/>
    <w:rsid w:val="002741D8"/>
    <w:rsid w:val="00276340"/>
    <w:rsid w:val="002778E5"/>
    <w:rsid w:val="00280CAB"/>
    <w:rsid w:val="0028183C"/>
    <w:rsid w:val="00283BF6"/>
    <w:rsid w:val="002927B6"/>
    <w:rsid w:val="00292C9D"/>
    <w:rsid w:val="002935D2"/>
    <w:rsid w:val="00293CC0"/>
    <w:rsid w:val="002A2889"/>
    <w:rsid w:val="002A4BFD"/>
    <w:rsid w:val="002A6E14"/>
    <w:rsid w:val="002B15CD"/>
    <w:rsid w:val="002B28CF"/>
    <w:rsid w:val="002B3A5F"/>
    <w:rsid w:val="002B4A87"/>
    <w:rsid w:val="002B7AD5"/>
    <w:rsid w:val="002B7C4E"/>
    <w:rsid w:val="002C38B2"/>
    <w:rsid w:val="002D5AEB"/>
    <w:rsid w:val="002E1482"/>
    <w:rsid w:val="002E5C0C"/>
    <w:rsid w:val="002E786B"/>
    <w:rsid w:val="002F06A3"/>
    <w:rsid w:val="002F0DB9"/>
    <w:rsid w:val="002F347B"/>
    <w:rsid w:val="00301638"/>
    <w:rsid w:val="003029D9"/>
    <w:rsid w:val="00302D11"/>
    <w:rsid w:val="00305FDA"/>
    <w:rsid w:val="0030745B"/>
    <w:rsid w:val="00310A52"/>
    <w:rsid w:val="0031178E"/>
    <w:rsid w:val="00312182"/>
    <w:rsid w:val="00313B7E"/>
    <w:rsid w:val="003168A5"/>
    <w:rsid w:val="00316AE5"/>
    <w:rsid w:val="0032178B"/>
    <w:rsid w:val="00323345"/>
    <w:rsid w:val="003272A1"/>
    <w:rsid w:val="003279E0"/>
    <w:rsid w:val="00336BD8"/>
    <w:rsid w:val="00345D7F"/>
    <w:rsid w:val="00346EE8"/>
    <w:rsid w:val="003575BF"/>
    <w:rsid w:val="0036137A"/>
    <w:rsid w:val="00371414"/>
    <w:rsid w:val="003733A6"/>
    <w:rsid w:val="003741CA"/>
    <w:rsid w:val="00374F8F"/>
    <w:rsid w:val="00375504"/>
    <w:rsid w:val="00377565"/>
    <w:rsid w:val="0038731E"/>
    <w:rsid w:val="00391624"/>
    <w:rsid w:val="00394750"/>
    <w:rsid w:val="003A0240"/>
    <w:rsid w:val="003A5916"/>
    <w:rsid w:val="003B63F4"/>
    <w:rsid w:val="003C53BA"/>
    <w:rsid w:val="003C64DA"/>
    <w:rsid w:val="003D3CFE"/>
    <w:rsid w:val="003D56C7"/>
    <w:rsid w:val="003D6A90"/>
    <w:rsid w:val="003E0048"/>
    <w:rsid w:val="003E1627"/>
    <w:rsid w:val="003E4234"/>
    <w:rsid w:val="003F4663"/>
    <w:rsid w:val="003F5C81"/>
    <w:rsid w:val="003F6138"/>
    <w:rsid w:val="003F73FF"/>
    <w:rsid w:val="003F76B1"/>
    <w:rsid w:val="00402ADB"/>
    <w:rsid w:val="00410F53"/>
    <w:rsid w:val="00413619"/>
    <w:rsid w:val="0041478B"/>
    <w:rsid w:val="00420BA7"/>
    <w:rsid w:val="00421D05"/>
    <w:rsid w:val="004248E1"/>
    <w:rsid w:val="00430CDC"/>
    <w:rsid w:val="00431C1C"/>
    <w:rsid w:val="00431DC6"/>
    <w:rsid w:val="00431F4E"/>
    <w:rsid w:val="00435A4D"/>
    <w:rsid w:val="00437B2C"/>
    <w:rsid w:val="00442611"/>
    <w:rsid w:val="004507BA"/>
    <w:rsid w:val="00457C4A"/>
    <w:rsid w:val="00473B20"/>
    <w:rsid w:val="00473BEB"/>
    <w:rsid w:val="00477E14"/>
    <w:rsid w:val="0048149C"/>
    <w:rsid w:val="00484BEE"/>
    <w:rsid w:val="00485A0C"/>
    <w:rsid w:val="004900E4"/>
    <w:rsid w:val="00491373"/>
    <w:rsid w:val="004A1C4E"/>
    <w:rsid w:val="004B401E"/>
    <w:rsid w:val="004C201A"/>
    <w:rsid w:val="004C3461"/>
    <w:rsid w:val="004C4778"/>
    <w:rsid w:val="004C6083"/>
    <w:rsid w:val="004D1EE5"/>
    <w:rsid w:val="004D43E5"/>
    <w:rsid w:val="004D5629"/>
    <w:rsid w:val="004E1FC2"/>
    <w:rsid w:val="004E3F14"/>
    <w:rsid w:val="004E400E"/>
    <w:rsid w:val="004F08BA"/>
    <w:rsid w:val="004F5637"/>
    <w:rsid w:val="004F6963"/>
    <w:rsid w:val="005006A4"/>
    <w:rsid w:val="00500F4A"/>
    <w:rsid w:val="00505467"/>
    <w:rsid w:val="00505513"/>
    <w:rsid w:val="00507096"/>
    <w:rsid w:val="005123DE"/>
    <w:rsid w:val="0052011A"/>
    <w:rsid w:val="00521FC1"/>
    <w:rsid w:val="0053422A"/>
    <w:rsid w:val="00535C0E"/>
    <w:rsid w:val="00551191"/>
    <w:rsid w:val="005527C3"/>
    <w:rsid w:val="00554AF3"/>
    <w:rsid w:val="00554C89"/>
    <w:rsid w:val="005609A2"/>
    <w:rsid w:val="00566E09"/>
    <w:rsid w:val="005704D0"/>
    <w:rsid w:val="00570CD7"/>
    <w:rsid w:val="00571DA8"/>
    <w:rsid w:val="0057401B"/>
    <w:rsid w:val="005753E2"/>
    <w:rsid w:val="00576AAE"/>
    <w:rsid w:val="00577F6D"/>
    <w:rsid w:val="00580A51"/>
    <w:rsid w:val="00585D31"/>
    <w:rsid w:val="00590070"/>
    <w:rsid w:val="00591F9A"/>
    <w:rsid w:val="00592466"/>
    <w:rsid w:val="00597E4E"/>
    <w:rsid w:val="00597F55"/>
    <w:rsid w:val="00597F8C"/>
    <w:rsid w:val="005A41DA"/>
    <w:rsid w:val="005A5581"/>
    <w:rsid w:val="005A63C8"/>
    <w:rsid w:val="005B0DA9"/>
    <w:rsid w:val="005B20A5"/>
    <w:rsid w:val="005B3FF5"/>
    <w:rsid w:val="005B4C3F"/>
    <w:rsid w:val="005B528B"/>
    <w:rsid w:val="005B625E"/>
    <w:rsid w:val="005B7F77"/>
    <w:rsid w:val="005C01C1"/>
    <w:rsid w:val="005C4CFF"/>
    <w:rsid w:val="005D2BCB"/>
    <w:rsid w:val="005D38F5"/>
    <w:rsid w:val="005D61C7"/>
    <w:rsid w:val="005F3B33"/>
    <w:rsid w:val="005F463B"/>
    <w:rsid w:val="005F732B"/>
    <w:rsid w:val="005F7EF4"/>
    <w:rsid w:val="00601CF1"/>
    <w:rsid w:val="006022F8"/>
    <w:rsid w:val="00604545"/>
    <w:rsid w:val="00612FF1"/>
    <w:rsid w:val="00613F98"/>
    <w:rsid w:val="006148C8"/>
    <w:rsid w:val="00620B3A"/>
    <w:rsid w:val="00626912"/>
    <w:rsid w:val="00632B04"/>
    <w:rsid w:val="006330D4"/>
    <w:rsid w:val="0063403E"/>
    <w:rsid w:val="006348A4"/>
    <w:rsid w:val="00640149"/>
    <w:rsid w:val="00647B85"/>
    <w:rsid w:val="00647DC0"/>
    <w:rsid w:val="0065207B"/>
    <w:rsid w:val="0065520C"/>
    <w:rsid w:val="00656CEC"/>
    <w:rsid w:val="00657599"/>
    <w:rsid w:val="00663B75"/>
    <w:rsid w:val="0068172A"/>
    <w:rsid w:val="0068200A"/>
    <w:rsid w:val="00686789"/>
    <w:rsid w:val="00687BFE"/>
    <w:rsid w:val="00687C92"/>
    <w:rsid w:val="00690AAC"/>
    <w:rsid w:val="006949FC"/>
    <w:rsid w:val="00695E4B"/>
    <w:rsid w:val="00697C01"/>
    <w:rsid w:val="006A016C"/>
    <w:rsid w:val="006A2AC6"/>
    <w:rsid w:val="006A3A24"/>
    <w:rsid w:val="006A43BF"/>
    <w:rsid w:val="006A4CE4"/>
    <w:rsid w:val="006A4F72"/>
    <w:rsid w:val="006A7257"/>
    <w:rsid w:val="006B0FCE"/>
    <w:rsid w:val="006B2122"/>
    <w:rsid w:val="006B311A"/>
    <w:rsid w:val="006B3AC3"/>
    <w:rsid w:val="006B4309"/>
    <w:rsid w:val="006B5017"/>
    <w:rsid w:val="006B56FF"/>
    <w:rsid w:val="006C1414"/>
    <w:rsid w:val="006C16C9"/>
    <w:rsid w:val="006D00BE"/>
    <w:rsid w:val="006D2447"/>
    <w:rsid w:val="006D504F"/>
    <w:rsid w:val="006D7312"/>
    <w:rsid w:val="006E1373"/>
    <w:rsid w:val="006E4AC1"/>
    <w:rsid w:val="006E4F72"/>
    <w:rsid w:val="006E7EC3"/>
    <w:rsid w:val="006E7F1A"/>
    <w:rsid w:val="006F16E0"/>
    <w:rsid w:val="006F183B"/>
    <w:rsid w:val="006F1FC4"/>
    <w:rsid w:val="006F50E3"/>
    <w:rsid w:val="007022E6"/>
    <w:rsid w:val="007057C4"/>
    <w:rsid w:val="00707C75"/>
    <w:rsid w:val="00707D06"/>
    <w:rsid w:val="00712BBC"/>
    <w:rsid w:val="00721D70"/>
    <w:rsid w:val="00726A86"/>
    <w:rsid w:val="00727A00"/>
    <w:rsid w:val="0073192B"/>
    <w:rsid w:val="0073445D"/>
    <w:rsid w:val="00736E16"/>
    <w:rsid w:val="00741B01"/>
    <w:rsid w:val="00745AF0"/>
    <w:rsid w:val="007509F5"/>
    <w:rsid w:val="007519DB"/>
    <w:rsid w:val="007532E0"/>
    <w:rsid w:val="007544F2"/>
    <w:rsid w:val="0076429A"/>
    <w:rsid w:val="0076669C"/>
    <w:rsid w:val="0077022B"/>
    <w:rsid w:val="007710F3"/>
    <w:rsid w:val="00771D03"/>
    <w:rsid w:val="007729C2"/>
    <w:rsid w:val="00775A9F"/>
    <w:rsid w:val="00780FCB"/>
    <w:rsid w:val="00782411"/>
    <w:rsid w:val="00782EFC"/>
    <w:rsid w:val="007831F8"/>
    <w:rsid w:val="00790691"/>
    <w:rsid w:val="0079307E"/>
    <w:rsid w:val="007947D8"/>
    <w:rsid w:val="00796D8A"/>
    <w:rsid w:val="007A0326"/>
    <w:rsid w:val="007A079B"/>
    <w:rsid w:val="007A4471"/>
    <w:rsid w:val="007A5C6C"/>
    <w:rsid w:val="007B0264"/>
    <w:rsid w:val="007B2DE2"/>
    <w:rsid w:val="007C7067"/>
    <w:rsid w:val="007D02C5"/>
    <w:rsid w:val="007D084A"/>
    <w:rsid w:val="007D35B4"/>
    <w:rsid w:val="007D405B"/>
    <w:rsid w:val="007D5A42"/>
    <w:rsid w:val="007E1DEF"/>
    <w:rsid w:val="007E3BE1"/>
    <w:rsid w:val="007E4D2A"/>
    <w:rsid w:val="007E52E5"/>
    <w:rsid w:val="007E7243"/>
    <w:rsid w:val="007F1647"/>
    <w:rsid w:val="007F40B2"/>
    <w:rsid w:val="00800E13"/>
    <w:rsid w:val="00801DC8"/>
    <w:rsid w:val="00804A31"/>
    <w:rsid w:val="0081083C"/>
    <w:rsid w:val="008128BD"/>
    <w:rsid w:val="00812FBD"/>
    <w:rsid w:val="00813D59"/>
    <w:rsid w:val="0081752F"/>
    <w:rsid w:val="00821D28"/>
    <w:rsid w:val="008228E7"/>
    <w:rsid w:val="0082301E"/>
    <w:rsid w:val="008231C7"/>
    <w:rsid w:val="008239F1"/>
    <w:rsid w:val="00824854"/>
    <w:rsid w:val="00830A20"/>
    <w:rsid w:val="008318B0"/>
    <w:rsid w:val="00832758"/>
    <w:rsid w:val="0083409F"/>
    <w:rsid w:val="00834CB6"/>
    <w:rsid w:val="008508F6"/>
    <w:rsid w:val="00852EEF"/>
    <w:rsid w:val="00854434"/>
    <w:rsid w:val="00855C05"/>
    <w:rsid w:val="0085658C"/>
    <w:rsid w:val="0085799B"/>
    <w:rsid w:val="00857C79"/>
    <w:rsid w:val="00865802"/>
    <w:rsid w:val="0086723B"/>
    <w:rsid w:val="008713B4"/>
    <w:rsid w:val="00875078"/>
    <w:rsid w:val="008843FB"/>
    <w:rsid w:val="0088467A"/>
    <w:rsid w:val="00885336"/>
    <w:rsid w:val="00886D57"/>
    <w:rsid w:val="008872A0"/>
    <w:rsid w:val="00891233"/>
    <w:rsid w:val="008924DE"/>
    <w:rsid w:val="008A3AB6"/>
    <w:rsid w:val="008A556B"/>
    <w:rsid w:val="008B46C4"/>
    <w:rsid w:val="008C27B7"/>
    <w:rsid w:val="008C41B9"/>
    <w:rsid w:val="008D3CF5"/>
    <w:rsid w:val="008D5F42"/>
    <w:rsid w:val="008D6D26"/>
    <w:rsid w:val="008E043A"/>
    <w:rsid w:val="008E4553"/>
    <w:rsid w:val="008E4726"/>
    <w:rsid w:val="008F26F8"/>
    <w:rsid w:val="0090332C"/>
    <w:rsid w:val="009035C8"/>
    <w:rsid w:val="00907F4A"/>
    <w:rsid w:val="00911440"/>
    <w:rsid w:val="00917B1A"/>
    <w:rsid w:val="009233F3"/>
    <w:rsid w:val="00931E41"/>
    <w:rsid w:val="009331A8"/>
    <w:rsid w:val="00933BAD"/>
    <w:rsid w:val="00935BF8"/>
    <w:rsid w:val="009410E1"/>
    <w:rsid w:val="00955FBD"/>
    <w:rsid w:val="00960859"/>
    <w:rsid w:val="009677A5"/>
    <w:rsid w:val="00976244"/>
    <w:rsid w:val="00982AC6"/>
    <w:rsid w:val="00995C39"/>
    <w:rsid w:val="009A4B46"/>
    <w:rsid w:val="009B5ED6"/>
    <w:rsid w:val="009C6BB5"/>
    <w:rsid w:val="009D6606"/>
    <w:rsid w:val="009D7185"/>
    <w:rsid w:val="009D7270"/>
    <w:rsid w:val="009E34CC"/>
    <w:rsid w:val="009E3F01"/>
    <w:rsid w:val="009E4852"/>
    <w:rsid w:val="009E5AA8"/>
    <w:rsid w:val="009E6DE2"/>
    <w:rsid w:val="009F20A6"/>
    <w:rsid w:val="009F3101"/>
    <w:rsid w:val="00A04987"/>
    <w:rsid w:val="00A14996"/>
    <w:rsid w:val="00A14EED"/>
    <w:rsid w:val="00A15AC4"/>
    <w:rsid w:val="00A16FDB"/>
    <w:rsid w:val="00A23682"/>
    <w:rsid w:val="00A26581"/>
    <w:rsid w:val="00A33905"/>
    <w:rsid w:val="00A35C53"/>
    <w:rsid w:val="00A41C3B"/>
    <w:rsid w:val="00A445BE"/>
    <w:rsid w:val="00A47DA7"/>
    <w:rsid w:val="00A47DB7"/>
    <w:rsid w:val="00A50B8F"/>
    <w:rsid w:val="00A51847"/>
    <w:rsid w:val="00A52AA3"/>
    <w:rsid w:val="00A54A0E"/>
    <w:rsid w:val="00A73EBB"/>
    <w:rsid w:val="00A750C9"/>
    <w:rsid w:val="00A773C1"/>
    <w:rsid w:val="00A81AFE"/>
    <w:rsid w:val="00A81B24"/>
    <w:rsid w:val="00A82A5E"/>
    <w:rsid w:val="00A846B3"/>
    <w:rsid w:val="00A85C46"/>
    <w:rsid w:val="00A87247"/>
    <w:rsid w:val="00A91C9A"/>
    <w:rsid w:val="00A951EC"/>
    <w:rsid w:val="00A95D7A"/>
    <w:rsid w:val="00AA3904"/>
    <w:rsid w:val="00AA553B"/>
    <w:rsid w:val="00AB6204"/>
    <w:rsid w:val="00AC6ACF"/>
    <w:rsid w:val="00AC70C6"/>
    <w:rsid w:val="00AD3956"/>
    <w:rsid w:val="00AD42D0"/>
    <w:rsid w:val="00AD52B9"/>
    <w:rsid w:val="00AD5D77"/>
    <w:rsid w:val="00AE14E4"/>
    <w:rsid w:val="00AE5D80"/>
    <w:rsid w:val="00AE6507"/>
    <w:rsid w:val="00AF32C3"/>
    <w:rsid w:val="00AF53C1"/>
    <w:rsid w:val="00AF6E5F"/>
    <w:rsid w:val="00B00B76"/>
    <w:rsid w:val="00B061D1"/>
    <w:rsid w:val="00B06597"/>
    <w:rsid w:val="00B07060"/>
    <w:rsid w:val="00B071CD"/>
    <w:rsid w:val="00B07C08"/>
    <w:rsid w:val="00B10679"/>
    <w:rsid w:val="00B12C30"/>
    <w:rsid w:val="00B136DE"/>
    <w:rsid w:val="00B14E90"/>
    <w:rsid w:val="00B25729"/>
    <w:rsid w:val="00B26E46"/>
    <w:rsid w:val="00B3225B"/>
    <w:rsid w:val="00B37D7A"/>
    <w:rsid w:val="00B41A03"/>
    <w:rsid w:val="00B4255E"/>
    <w:rsid w:val="00B44461"/>
    <w:rsid w:val="00B46C59"/>
    <w:rsid w:val="00B46F77"/>
    <w:rsid w:val="00B52BD4"/>
    <w:rsid w:val="00B53C48"/>
    <w:rsid w:val="00B5403E"/>
    <w:rsid w:val="00B56149"/>
    <w:rsid w:val="00B564C9"/>
    <w:rsid w:val="00B565F2"/>
    <w:rsid w:val="00B5675A"/>
    <w:rsid w:val="00B73726"/>
    <w:rsid w:val="00B7715A"/>
    <w:rsid w:val="00B77609"/>
    <w:rsid w:val="00B846DA"/>
    <w:rsid w:val="00B86BE6"/>
    <w:rsid w:val="00B86D60"/>
    <w:rsid w:val="00B97F7B"/>
    <w:rsid w:val="00BA2DFB"/>
    <w:rsid w:val="00BA5B6E"/>
    <w:rsid w:val="00BA6D62"/>
    <w:rsid w:val="00BB02D6"/>
    <w:rsid w:val="00BB138B"/>
    <w:rsid w:val="00BB356D"/>
    <w:rsid w:val="00BB795B"/>
    <w:rsid w:val="00BD5F8E"/>
    <w:rsid w:val="00BE46E1"/>
    <w:rsid w:val="00BE585C"/>
    <w:rsid w:val="00BF0B8A"/>
    <w:rsid w:val="00BF267A"/>
    <w:rsid w:val="00BF2C18"/>
    <w:rsid w:val="00BF43DF"/>
    <w:rsid w:val="00BF44E3"/>
    <w:rsid w:val="00BF4BEA"/>
    <w:rsid w:val="00C00FAA"/>
    <w:rsid w:val="00C01327"/>
    <w:rsid w:val="00C0332E"/>
    <w:rsid w:val="00C034B4"/>
    <w:rsid w:val="00C037A0"/>
    <w:rsid w:val="00C10E6B"/>
    <w:rsid w:val="00C13ADD"/>
    <w:rsid w:val="00C17DA5"/>
    <w:rsid w:val="00C2136F"/>
    <w:rsid w:val="00C22B67"/>
    <w:rsid w:val="00C236ED"/>
    <w:rsid w:val="00C30E2E"/>
    <w:rsid w:val="00C3709D"/>
    <w:rsid w:val="00C37CC8"/>
    <w:rsid w:val="00C41FDF"/>
    <w:rsid w:val="00C50D7E"/>
    <w:rsid w:val="00C53D24"/>
    <w:rsid w:val="00C5460A"/>
    <w:rsid w:val="00C546FC"/>
    <w:rsid w:val="00C601B1"/>
    <w:rsid w:val="00C61055"/>
    <w:rsid w:val="00C65D62"/>
    <w:rsid w:val="00C67548"/>
    <w:rsid w:val="00C74526"/>
    <w:rsid w:val="00C74BA1"/>
    <w:rsid w:val="00C80C80"/>
    <w:rsid w:val="00C81A80"/>
    <w:rsid w:val="00C8679D"/>
    <w:rsid w:val="00C86FFC"/>
    <w:rsid w:val="00C87680"/>
    <w:rsid w:val="00C876DD"/>
    <w:rsid w:val="00C87F34"/>
    <w:rsid w:val="00C966DC"/>
    <w:rsid w:val="00CA72B9"/>
    <w:rsid w:val="00CB1D62"/>
    <w:rsid w:val="00CB1F4A"/>
    <w:rsid w:val="00CB3247"/>
    <w:rsid w:val="00CB566C"/>
    <w:rsid w:val="00CB6DAA"/>
    <w:rsid w:val="00CB7157"/>
    <w:rsid w:val="00CC0606"/>
    <w:rsid w:val="00CC0DB3"/>
    <w:rsid w:val="00CC26F7"/>
    <w:rsid w:val="00CC364B"/>
    <w:rsid w:val="00CC56BF"/>
    <w:rsid w:val="00CD0555"/>
    <w:rsid w:val="00CD209A"/>
    <w:rsid w:val="00CD445E"/>
    <w:rsid w:val="00CD5AA2"/>
    <w:rsid w:val="00CD65CF"/>
    <w:rsid w:val="00CD6ACB"/>
    <w:rsid w:val="00CD7E10"/>
    <w:rsid w:val="00CE015D"/>
    <w:rsid w:val="00CE0571"/>
    <w:rsid w:val="00CE1A8E"/>
    <w:rsid w:val="00CE1D36"/>
    <w:rsid w:val="00CE2437"/>
    <w:rsid w:val="00CE7F09"/>
    <w:rsid w:val="00CF12EB"/>
    <w:rsid w:val="00CF7846"/>
    <w:rsid w:val="00D01FFD"/>
    <w:rsid w:val="00D10316"/>
    <w:rsid w:val="00D10E97"/>
    <w:rsid w:val="00D15098"/>
    <w:rsid w:val="00D1705C"/>
    <w:rsid w:val="00D23A7D"/>
    <w:rsid w:val="00D24ADF"/>
    <w:rsid w:val="00D25014"/>
    <w:rsid w:val="00D27987"/>
    <w:rsid w:val="00D30371"/>
    <w:rsid w:val="00D33304"/>
    <w:rsid w:val="00D33645"/>
    <w:rsid w:val="00D35A62"/>
    <w:rsid w:val="00D41EAF"/>
    <w:rsid w:val="00D464C8"/>
    <w:rsid w:val="00D56616"/>
    <w:rsid w:val="00D5699C"/>
    <w:rsid w:val="00D649C9"/>
    <w:rsid w:val="00D735D8"/>
    <w:rsid w:val="00D83083"/>
    <w:rsid w:val="00D8415F"/>
    <w:rsid w:val="00D9070D"/>
    <w:rsid w:val="00D90FF2"/>
    <w:rsid w:val="00D95AA9"/>
    <w:rsid w:val="00D967C6"/>
    <w:rsid w:val="00D97C2D"/>
    <w:rsid w:val="00DA0259"/>
    <w:rsid w:val="00DA6DF9"/>
    <w:rsid w:val="00DB0226"/>
    <w:rsid w:val="00DB60ED"/>
    <w:rsid w:val="00DB67B7"/>
    <w:rsid w:val="00DC097B"/>
    <w:rsid w:val="00DC3CFA"/>
    <w:rsid w:val="00DC3E9A"/>
    <w:rsid w:val="00DD1C7E"/>
    <w:rsid w:val="00DD3680"/>
    <w:rsid w:val="00DE430A"/>
    <w:rsid w:val="00DF6DE6"/>
    <w:rsid w:val="00E02AE9"/>
    <w:rsid w:val="00E1104D"/>
    <w:rsid w:val="00E310C6"/>
    <w:rsid w:val="00E42DDD"/>
    <w:rsid w:val="00E47773"/>
    <w:rsid w:val="00E5130E"/>
    <w:rsid w:val="00E514FC"/>
    <w:rsid w:val="00E53D4C"/>
    <w:rsid w:val="00E54A14"/>
    <w:rsid w:val="00E556EE"/>
    <w:rsid w:val="00E65F86"/>
    <w:rsid w:val="00E67917"/>
    <w:rsid w:val="00E67DA5"/>
    <w:rsid w:val="00E701C6"/>
    <w:rsid w:val="00E74B44"/>
    <w:rsid w:val="00E8056F"/>
    <w:rsid w:val="00E81EC1"/>
    <w:rsid w:val="00E8497A"/>
    <w:rsid w:val="00E861EC"/>
    <w:rsid w:val="00E86279"/>
    <w:rsid w:val="00E87315"/>
    <w:rsid w:val="00E87E9C"/>
    <w:rsid w:val="00E90531"/>
    <w:rsid w:val="00E92430"/>
    <w:rsid w:val="00E97A16"/>
    <w:rsid w:val="00EA0138"/>
    <w:rsid w:val="00EA5798"/>
    <w:rsid w:val="00EC0E3D"/>
    <w:rsid w:val="00EC182B"/>
    <w:rsid w:val="00EC539C"/>
    <w:rsid w:val="00ED28A6"/>
    <w:rsid w:val="00ED41CC"/>
    <w:rsid w:val="00ED7B73"/>
    <w:rsid w:val="00EE06C7"/>
    <w:rsid w:val="00EE0E71"/>
    <w:rsid w:val="00EE6388"/>
    <w:rsid w:val="00EE707A"/>
    <w:rsid w:val="00F41A1F"/>
    <w:rsid w:val="00F45CA0"/>
    <w:rsid w:val="00F4761F"/>
    <w:rsid w:val="00F50050"/>
    <w:rsid w:val="00F51232"/>
    <w:rsid w:val="00F52A33"/>
    <w:rsid w:val="00F62AF4"/>
    <w:rsid w:val="00F63D6A"/>
    <w:rsid w:val="00F73173"/>
    <w:rsid w:val="00F74ED9"/>
    <w:rsid w:val="00F8321B"/>
    <w:rsid w:val="00F84D01"/>
    <w:rsid w:val="00F87BF3"/>
    <w:rsid w:val="00F92011"/>
    <w:rsid w:val="00F95ED9"/>
    <w:rsid w:val="00FA6B20"/>
    <w:rsid w:val="00FB6F61"/>
    <w:rsid w:val="00FC41A4"/>
    <w:rsid w:val="00FC60CD"/>
    <w:rsid w:val="00FD0E87"/>
    <w:rsid w:val="00FD53F8"/>
    <w:rsid w:val="00FD6523"/>
    <w:rsid w:val="00FD6957"/>
    <w:rsid w:val="00FE0413"/>
    <w:rsid w:val="00FE0AA3"/>
    <w:rsid w:val="00FE1171"/>
    <w:rsid w:val="00FE15F1"/>
    <w:rsid w:val="00FE2A64"/>
    <w:rsid w:val="00FE5B04"/>
    <w:rsid w:val="00FF5CDB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A"/>
  </w:style>
  <w:style w:type="paragraph" w:styleId="3">
    <w:name w:val="heading 3"/>
    <w:basedOn w:val="a"/>
    <w:link w:val="30"/>
    <w:uiPriority w:val="9"/>
    <w:qFormat/>
    <w:rsid w:val="006B2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2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B2122"/>
    <w:rPr>
      <w:color w:val="0000FF"/>
      <w:u w:val="single"/>
    </w:rPr>
  </w:style>
  <w:style w:type="paragraph" w:styleId="a4">
    <w:name w:val="Normal (Web)"/>
    <w:basedOn w:val="a"/>
    <w:unhideWhenUsed/>
    <w:rsid w:val="006B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B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B2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2122"/>
    <w:rPr>
      <w:b/>
      <w:bCs/>
    </w:rPr>
  </w:style>
  <w:style w:type="character" w:styleId="a8">
    <w:name w:val="Emphasis"/>
    <w:basedOn w:val="a0"/>
    <w:uiPriority w:val="20"/>
    <w:qFormat/>
    <w:rsid w:val="006B2122"/>
    <w:rPr>
      <w:i/>
      <w:iCs/>
    </w:rPr>
  </w:style>
  <w:style w:type="paragraph" w:customStyle="1" w:styleId="ConsPlusNormal">
    <w:name w:val="ConsPlusNormal"/>
    <w:link w:val="ConsPlusNormal0"/>
    <w:rsid w:val="00CE7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647"/>
    <w:rPr>
      <w:rFonts w:ascii="Tahoma" w:hAnsi="Tahoma" w:cs="Tahoma"/>
      <w:sz w:val="16"/>
      <w:szCs w:val="16"/>
    </w:rPr>
  </w:style>
  <w:style w:type="paragraph" w:styleId="ab">
    <w:name w:val="List Paragraph"/>
    <w:aliases w:val="Список нумерованный цифры,Нумерованый список,FooterText,маркированный,corp de texte,Bullet List,numbered,Paragraphe de liste1,lp1,Маркер,ТЗ список,Абзац списка литеральный,Bullet 1,Use Case List Paragraph,mcd_гпи_маркиров.список ур.1"/>
    <w:basedOn w:val="a"/>
    <w:link w:val="ac"/>
    <w:uiPriority w:val="34"/>
    <w:qFormat/>
    <w:rsid w:val="00BF26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34">
    <w:name w:val="s_34"/>
    <w:basedOn w:val="a"/>
    <w:rsid w:val="00167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table" w:styleId="ad">
    <w:name w:val="Table Grid"/>
    <w:basedOn w:val="a1"/>
    <w:uiPriority w:val="59"/>
    <w:rsid w:val="006E4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7930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3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5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86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31C1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31C1C"/>
  </w:style>
  <w:style w:type="paragraph" w:styleId="af0">
    <w:name w:val="Body Text First Indent"/>
    <w:basedOn w:val="ae"/>
    <w:link w:val="af1"/>
    <w:uiPriority w:val="99"/>
    <w:unhideWhenUsed/>
    <w:rsid w:val="00431C1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f"/>
    <w:link w:val="af0"/>
    <w:uiPriority w:val="99"/>
    <w:rsid w:val="00431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55E67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7">
    <w:name w:val="Font Style37"/>
    <w:basedOn w:val="a0"/>
    <w:rsid w:val="00255E67"/>
    <w:rPr>
      <w:rFonts w:ascii="Times New Roman" w:hAnsi="Times New Roman" w:cs="Times New Roman"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255E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5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07F4A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95A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Абзац списка Знак"/>
    <w:aliases w:val="Список нумерованный цифры Знак,Нумерованый список Знак,FooterText Знак,маркированный Знак,corp de texte Знак,Bullet List Знак,numbered Знак,Paragraphe de liste1 Знак,lp1 Знак,Маркер Знак,ТЗ список Знак,Абзац списка литеральный Знак"/>
    <w:link w:val="ab"/>
    <w:uiPriority w:val="34"/>
    <w:locked/>
    <w:rsid w:val="00195A7B"/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uiPriority w:val="99"/>
    <w:rsid w:val="006D00BE"/>
    <w:rPr>
      <w:rFonts w:ascii="Times New Roman" w:hAnsi="Times New Roman" w:cs="Times New Roman"/>
      <w:sz w:val="26"/>
      <w:szCs w:val="26"/>
    </w:rPr>
  </w:style>
  <w:style w:type="paragraph" w:styleId="af4">
    <w:name w:val="header"/>
    <w:basedOn w:val="a"/>
    <w:link w:val="af5"/>
    <w:uiPriority w:val="99"/>
    <w:unhideWhenUsed/>
    <w:rsid w:val="000E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7F5F"/>
  </w:style>
  <w:style w:type="paragraph" w:styleId="af6">
    <w:name w:val="footer"/>
    <w:basedOn w:val="a"/>
    <w:link w:val="af7"/>
    <w:uiPriority w:val="99"/>
    <w:semiHidden/>
    <w:unhideWhenUsed/>
    <w:rsid w:val="000E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E7F5F"/>
  </w:style>
  <w:style w:type="character" w:customStyle="1" w:styleId="af8">
    <w:name w:val="Основной текст_"/>
    <w:basedOn w:val="a0"/>
    <w:link w:val="1"/>
    <w:rsid w:val="00302D11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f8"/>
    <w:rsid w:val="00302D11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rsid w:val="0019788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2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2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B21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6B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B2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2122"/>
    <w:rPr>
      <w:b/>
      <w:bCs/>
    </w:rPr>
  </w:style>
  <w:style w:type="character" w:styleId="a8">
    <w:name w:val="Emphasis"/>
    <w:basedOn w:val="a0"/>
    <w:uiPriority w:val="20"/>
    <w:qFormat/>
    <w:rsid w:val="006B2122"/>
    <w:rPr>
      <w:i/>
      <w:iCs/>
    </w:rPr>
  </w:style>
  <w:style w:type="paragraph" w:customStyle="1" w:styleId="ConsPlusNormal">
    <w:name w:val="ConsPlusNormal"/>
    <w:rsid w:val="00CE7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6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26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34">
    <w:name w:val="s_34"/>
    <w:basedOn w:val="a"/>
    <w:rsid w:val="00167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E6F0126497F81AFF701492AA8FCA8C4CDAB1FC266692CB0D496BE94603E5211B991E6509DCBDCs62FN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02007&amp;dst=10003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02007&amp;dst=1000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9795&amp;dst=518" TargetMode="External"/><Relationship Id="rId19" Type="http://schemas.openxmlformats.org/officeDocument/2006/relationships/header" Target="header3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801226ED1023ED76065F692C51C7DDB5753A0370088C3F52F898CAE27E26C87AF2123FE587746ACE56344E535DEB4FEE85206927FB6FD9HD3DI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CF72-597F-4B76-8883-13F27C79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8690</TotalTime>
  <Pages>12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2025-02-17T12:28:00Z</cp:lastPrinted>
  <dcterms:created xsi:type="dcterms:W3CDTF">2013-01-09T11:31:00Z</dcterms:created>
  <dcterms:modified xsi:type="dcterms:W3CDTF">2025-02-17T12:28:00Z</dcterms:modified>
</cp:coreProperties>
</file>