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97" w:rsidRPr="003C09B9" w:rsidRDefault="00323897" w:rsidP="00072A8B">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6"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ФИНАНСОВОЕ УПРАВЛЕНИЕ</w:t>
      </w:r>
    </w:p>
    <w:p w:rsidR="00323897"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АДМИНИСТРАЦИИ МУНИЦИПАЛЬНОГО ОБРАЗОВАНИЯ</w:t>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r w:rsidRPr="003C09B9">
        <w:rPr>
          <w:rFonts w:ascii="Times New Roman" w:hAnsi="Times New Roman"/>
          <w:b/>
          <w:sz w:val="32"/>
        </w:rPr>
        <w:t>П  Р  И  К  А  З</w:t>
      </w:r>
    </w:p>
    <w:p w:rsidR="00323897" w:rsidRPr="008368E3" w:rsidRDefault="00323897" w:rsidP="00323897">
      <w:pPr>
        <w:shd w:val="clear" w:color="auto" w:fill="FFFFFF"/>
        <w:jc w:val="center"/>
        <w:rPr>
          <w:rFonts w:ascii="Times New Roman" w:hAnsi="Times New Roman"/>
          <w:b/>
          <w:sz w:val="32"/>
          <w:szCs w:val="32"/>
        </w:rPr>
      </w:pPr>
    </w:p>
    <w:p w:rsidR="00323897" w:rsidRPr="008A0C7E" w:rsidRDefault="009228B8" w:rsidP="00323897">
      <w:pPr>
        <w:shd w:val="clear" w:color="auto" w:fill="FFFFFF"/>
        <w:rPr>
          <w:rFonts w:ascii="Times New Roman" w:hAnsi="Times New Roman"/>
          <w:sz w:val="28"/>
          <w:szCs w:val="28"/>
        </w:rPr>
      </w:pPr>
      <w:r w:rsidRPr="008A0C7E">
        <w:rPr>
          <w:rFonts w:ascii="Times New Roman" w:hAnsi="Times New Roman"/>
          <w:sz w:val="28"/>
          <w:szCs w:val="28"/>
        </w:rPr>
        <w:t xml:space="preserve">от </w:t>
      </w:r>
      <w:r w:rsidR="008A0C7E" w:rsidRPr="008A0C7E">
        <w:rPr>
          <w:rFonts w:ascii="Times New Roman" w:hAnsi="Times New Roman"/>
          <w:sz w:val="28"/>
          <w:szCs w:val="28"/>
        </w:rPr>
        <w:t>2</w:t>
      </w:r>
      <w:r w:rsidR="00F46F4C" w:rsidRPr="008A0C7E">
        <w:rPr>
          <w:rFonts w:ascii="Times New Roman" w:hAnsi="Times New Roman"/>
          <w:sz w:val="28"/>
          <w:szCs w:val="28"/>
        </w:rPr>
        <w:t>6</w:t>
      </w:r>
      <w:r w:rsidR="00CC6EC4" w:rsidRPr="008A0C7E">
        <w:rPr>
          <w:rFonts w:ascii="Times New Roman" w:hAnsi="Times New Roman"/>
          <w:sz w:val="28"/>
          <w:szCs w:val="28"/>
        </w:rPr>
        <w:t>.12.</w:t>
      </w:r>
      <w:r w:rsidR="008A0C7E" w:rsidRPr="008A0C7E">
        <w:rPr>
          <w:rFonts w:ascii="Times New Roman" w:hAnsi="Times New Roman"/>
          <w:sz w:val="28"/>
          <w:szCs w:val="28"/>
        </w:rPr>
        <w:t>2020</w:t>
      </w:r>
      <w:r w:rsidR="00D3418B" w:rsidRPr="008A0C7E">
        <w:rPr>
          <w:rFonts w:ascii="Times New Roman" w:hAnsi="Times New Roman"/>
          <w:sz w:val="28"/>
          <w:szCs w:val="28"/>
        </w:rPr>
        <w:t>г.</w:t>
      </w:r>
      <w:r w:rsidR="00323897" w:rsidRPr="008A0C7E">
        <w:rPr>
          <w:rFonts w:ascii="Times New Roman" w:hAnsi="Times New Roman"/>
          <w:sz w:val="28"/>
          <w:szCs w:val="28"/>
        </w:rPr>
        <w:t xml:space="preserve">                                                                       </w:t>
      </w:r>
      <w:r w:rsidR="00D3418B" w:rsidRPr="008A0C7E">
        <w:rPr>
          <w:rFonts w:ascii="Times New Roman" w:hAnsi="Times New Roman"/>
          <w:sz w:val="28"/>
          <w:szCs w:val="28"/>
        </w:rPr>
        <w:t xml:space="preserve">                         </w:t>
      </w:r>
      <w:r w:rsidR="00323897" w:rsidRPr="008A0C7E">
        <w:rPr>
          <w:rFonts w:ascii="Times New Roman" w:hAnsi="Times New Roman"/>
          <w:sz w:val="28"/>
          <w:szCs w:val="28"/>
        </w:rPr>
        <w:t xml:space="preserve"> </w:t>
      </w:r>
      <w:r w:rsidR="00731435" w:rsidRPr="00731435">
        <w:rPr>
          <w:rFonts w:ascii="Times New Roman" w:hAnsi="Times New Roman"/>
          <w:sz w:val="28"/>
          <w:szCs w:val="28"/>
        </w:rPr>
        <w:t xml:space="preserve">    </w:t>
      </w:r>
      <w:r w:rsidR="00731435">
        <w:rPr>
          <w:rFonts w:ascii="Times New Roman" w:hAnsi="Times New Roman"/>
          <w:sz w:val="28"/>
          <w:szCs w:val="28"/>
          <w:lang w:val="en-US"/>
        </w:rPr>
        <w:t xml:space="preserve">        </w:t>
      </w:r>
      <w:bookmarkStart w:id="0" w:name="_GoBack"/>
      <w:bookmarkEnd w:id="0"/>
      <w:r w:rsidR="00323897" w:rsidRPr="008A0C7E">
        <w:rPr>
          <w:rFonts w:ascii="Times New Roman" w:hAnsi="Times New Roman"/>
          <w:sz w:val="28"/>
          <w:szCs w:val="28"/>
        </w:rPr>
        <w:t>№</w:t>
      </w:r>
      <w:r w:rsidR="00E778C1" w:rsidRPr="008A0C7E">
        <w:rPr>
          <w:rFonts w:ascii="Times New Roman" w:hAnsi="Times New Roman"/>
          <w:sz w:val="28"/>
          <w:szCs w:val="28"/>
        </w:rPr>
        <w:t xml:space="preserve"> </w:t>
      </w:r>
      <w:r w:rsidR="008A0C7E" w:rsidRPr="008A0C7E">
        <w:rPr>
          <w:rFonts w:ascii="Times New Roman" w:hAnsi="Times New Roman"/>
          <w:sz w:val="28"/>
          <w:szCs w:val="28"/>
        </w:rPr>
        <w:t>53</w:t>
      </w:r>
    </w:p>
    <w:p w:rsidR="00323897" w:rsidRPr="000D338E" w:rsidRDefault="00323897" w:rsidP="00323897">
      <w:pPr>
        <w:shd w:val="clear" w:color="auto" w:fill="FFFFFF"/>
        <w:rPr>
          <w:rFonts w:ascii="Times New Roman" w:hAnsi="Times New Roman"/>
          <w:sz w:val="28"/>
          <w:szCs w:val="28"/>
        </w:rPr>
      </w:pPr>
    </w:p>
    <w:p w:rsidR="008F133E" w:rsidRPr="008408DC" w:rsidRDefault="008F133E" w:rsidP="00D860E9">
      <w:pPr>
        <w:ind w:right="4961"/>
        <w:rPr>
          <w:rFonts w:ascii="Times New Roman" w:hAnsi="Times New Roman"/>
          <w:color w:val="000000" w:themeColor="text1"/>
          <w:sz w:val="28"/>
          <w:szCs w:val="28"/>
        </w:rPr>
      </w:pPr>
      <w:r w:rsidRPr="008408DC">
        <w:rPr>
          <w:rFonts w:ascii="Times New Roman" w:hAnsi="Times New Roman"/>
          <w:color w:val="000000" w:themeColor="text1"/>
          <w:sz w:val="28"/>
          <w:szCs w:val="28"/>
        </w:rPr>
        <w:t>Об утверждении Перечня кодов подвидов</w:t>
      </w:r>
      <w:r w:rsidR="00507A7A" w:rsidRPr="008408DC">
        <w:rPr>
          <w:rFonts w:ascii="Times New Roman" w:hAnsi="Times New Roman"/>
          <w:color w:val="000000" w:themeColor="text1"/>
          <w:sz w:val="28"/>
          <w:szCs w:val="28"/>
        </w:rPr>
        <w:t xml:space="preserve"> (групп)</w:t>
      </w:r>
      <w:r w:rsidRPr="008408DC">
        <w:rPr>
          <w:rFonts w:ascii="Times New Roman" w:hAnsi="Times New Roman"/>
          <w:color w:val="000000" w:themeColor="text1"/>
          <w:sz w:val="28"/>
          <w:szCs w:val="28"/>
        </w:rPr>
        <w:t xml:space="preserve"> </w:t>
      </w:r>
      <w:r w:rsidR="00756821">
        <w:rPr>
          <w:rFonts w:ascii="Times New Roman" w:hAnsi="Times New Roman"/>
          <w:color w:val="000000" w:themeColor="text1"/>
          <w:sz w:val="28"/>
          <w:szCs w:val="28"/>
        </w:rPr>
        <w:t xml:space="preserve">доходов </w:t>
      </w:r>
      <w:r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w:t>
      </w:r>
      <w:r w:rsidR="00380335" w:rsidRPr="008408DC">
        <w:rPr>
          <w:rFonts w:ascii="Times New Roman" w:hAnsi="Times New Roman"/>
          <w:color w:val="000000" w:themeColor="text1"/>
          <w:sz w:val="28"/>
          <w:szCs w:val="28"/>
        </w:rPr>
        <w:t xml:space="preserve"> образования «Холм-Жирковский район» Смоленской области</w:t>
      </w:r>
      <w:r w:rsidR="009B2750">
        <w:rPr>
          <w:rFonts w:ascii="Times New Roman" w:hAnsi="Times New Roman"/>
          <w:color w:val="000000" w:themeColor="text1"/>
          <w:sz w:val="28"/>
          <w:szCs w:val="28"/>
        </w:rPr>
        <w:t xml:space="preserve"> </w:t>
      </w:r>
      <w:r w:rsidRPr="008408DC">
        <w:rPr>
          <w:rFonts w:ascii="Times New Roman" w:hAnsi="Times New Roman"/>
          <w:color w:val="000000" w:themeColor="text1"/>
          <w:sz w:val="28"/>
          <w:szCs w:val="28"/>
        </w:rPr>
        <w:t>и (или) находящиеся в их ведении</w:t>
      </w:r>
      <w:r w:rsidR="00756821">
        <w:rPr>
          <w:rFonts w:ascii="Times New Roman" w:hAnsi="Times New Roman"/>
          <w:color w:val="000000" w:themeColor="text1"/>
          <w:sz w:val="28"/>
          <w:szCs w:val="28"/>
        </w:rPr>
        <w:t xml:space="preserve"> муниципальные</w:t>
      </w:r>
      <w:r w:rsidRPr="008408DC">
        <w:rPr>
          <w:rFonts w:ascii="Times New Roman" w:hAnsi="Times New Roman"/>
          <w:color w:val="000000" w:themeColor="text1"/>
          <w:sz w:val="28"/>
          <w:szCs w:val="28"/>
        </w:rPr>
        <w:t xml:space="preserve"> казенные учреждения</w:t>
      </w:r>
    </w:p>
    <w:p w:rsidR="008F133E" w:rsidRPr="008408DC" w:rsidRDefault="008F133E" w:rsidP="008F133E">
      <w:pPr>
        <w:rPr>
          <w:rFonts w:ascii="Times New Roman" w:hAnsi="Times New Roman"/>
          <w:color w:val="000000" w:themeColor="text1"/>
          <w:sz w:val="28"/>
          <w:szCs w:val="28"/>
        </w:rPr>
      </w:pPr>
      <w:r w:rsidRPr="008408DC">
        <w:rPr>
          <w:rFonts w:ascii="Times New Roman" w:hAnsi="Times New Roman"/>
          <w:color w:val="000000" w:themeColor="text1"/>
          <w:sz w:val="28"/>
          <w:szCs w:val="28"/>
        </w:rPr>
        <w:tab/>
      </w:r>
    </w:p>
    <w:p w:rsidR="008F133E" w:rsidRPr="008408DC" w:rsidRDefault="008F133E" w:rsidP="008F133E">
      <w:pPr>
        <w:autoSpaceDE w:val="0"/>
        <w:autoSpaceDN w:val="0"/>
        <w:adjustRightInd w:val="0"/>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В соответствии с абзацем шестым пункта 9 статьи 20 Бюджетного кодекса Российской Федерации,</w:t>
      </w:r>
    </w:p>
    <w:p w:rsidR="008F133E" w:rsidRPr="008408DC" w:rsidRDefault="008F133E" w:rsidP="008F133E">
      <w:pPr>
        <w:autoSpaceDE w:val="0"/>
        <w:autoSpaceDN w:val="0"/>
        <w:adjustRightInd w:val="0"/>
        <w:rPr>
          <w:rFonts w:ascii="Times New Roman" w:eastAsiaTheme="minorHAnsi" w:hAnsi="Times New Roman"/>
          <w:color w:val="000000" w:themeColor="text1"/>
          <w:sz w:val="28"/>
          <w:szCs w:val="28"/>
        </w:rPr>
      </w:pPr>
    </w:p>
    <w:p w:rsidR="008F133E" w:rsidRPr="008408DC" w:rsidRDefault="008F133E" w:rsidP="008F133E">
      <w:pPr>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п р и к а з ы в а ю:</w:t>
      </w:r>
    </w:p>
    <w:p w:rsidR="008F133E" w:rsidRPr="008408DC" w:rsidRDefault="008F133E" w:rsidP="008F133E">
      <w:pPr>
        <w:ind w:firstLine="708"/>
        <w:rPr>
          <w:rFonts w:ascii="Times New Roman" w:eastAsiaTheme="minorHAnsi" w:hAnsi="Times New Roman"/>
          <w:color w:val="000000" w:themeColor="text1"/>
          <w:sz w:val="28"/>
          <w:szCs w:val="28"/>
        </w:rPr>
      </w:pPr>
    </w:p>
    <w:p w:rsidR="00380335" w:rsidRDefault="008F133E" w:rsidP="00061FDE">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1. </w:t>
      </w:r>
      <w:r w:rsidR="00380335" w:rsidRPr="008408DC">
        <w:rPr>
          <w:rFonts w:ascii="Times New Roman" w:hAnsi="Times New Roman"/>
          <w:color w:val="000000" w:themeColor="text1"/>
          <w:sz w:val="28"/>
          <w:szCs w:val="28"/>
        </w:rPr>
        <w:t>Утвердить Перечень кодов подвидов</w:t>
      </w:r>
      <w:r w:rsidR="00507A7A" w:rsidRPr="008408DC">
        <w:rPr>
          <w:rFonts w:ascii="Times New Roman" w:hAnsi="Times New Roman"/>
          <w:color w:val="000000" w:themeColor="text1"/>
          <w:sz w:val="28"/>
          <w:szCs w:val="28"/>
        </w:rPr>
        <w:t xml:space="preserve"> (групп)</w:t>
      </w:r>
      <w:r w:rsidR="00756821">
        <w:rPr>
          <w:rFonts w:ascii="Times New Roman" w:hAnsi="Times New Roman"/>
          <w:color w:val="000000" w:themeColor="text1"/>
          <w:sz w:val="28"/>
          <w:szCs w:val="28"/>
        </w:rPr>
        <w:t xml:space="preserve"> доходов</w:t>
      </w:r>
      <w:r w:rsidR="00380335" w:rsidRPr="008408DC">
        <w:rPr>
          <w:rFonts w:ascii="Times New Roman" w:hAnsi="Times New Roman"/>
          <w:color w:val="000000" w:themeColor="text1"/>
          <w:sz w:val="28"/>
          <w:szCs w:val="28"/>
        </w:rPr>
        <w:t xml:space="preserve"> по видам</w:t>
      </w:r>
      <w:r w:rsidR="00380335" w:rsidRPr="008408DC">
        <w:rPr>
          <w:color w:val="000000" w:themeColor="text1"/>
        </w:rPr>
        <w:t xml:space="preserve"> </w:t>
      </w:r>
      <w:r w:rsidR="00380335" w:rsidRPr="008408DC">
        <w:rPr>
          <w:rFonts w:ascii="Times New Roman" w:hAnsi="Times New Roman"/>
          <w:color w:val="000000" w:themeColor="text1"/>
          <w:sz w:val="28"/>
          <w:szCs w:val="28"/>
        </w:rPr>
        <w:t>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w:t>
      </w:r>
      <w:r w:rsidR="009B2750">
        <w:rPr>
          <w:rFonts w:ascii="Times New Roman" w:hAnsi="Times New Roman"/>
          <w:color w:val="000000" w:themeColor="text1"/>
          <w:sz w:val="28"/>
          <w:szCs w:val="28"/>
        </w:rPr>
        <w:t xml:space="preserve"> </w:t>
      </w:r>
      <w:r w:rsidR="00380335" w:rsidRPr="008408DC">
        <w:rPr>
          <w:rFonts w:ascii="Times New Roman" w:hAnsi="Times New Roman"/>
          <w:color w:val="000000" w:themeColor="text1"/>
          <w:sz w:val="28"/>
          <w:szCs w:val="28"/>
        </w:rPr>
        <w:t xml:space="preserve">и (или) находящиеся в их ведении </w:t>
      </w:r>
      <w:r w:rsidR="00756821">
        <w:rPr>
          <w:rFonts w:ascii="Times New Roman" w:hAnsi="Times New Roman"/>
          <w:color w:val="000000" w:themeColor="text1"/>
          <w:sz w:val="28"/>
          <w:szCs w:val="28"/>
        </w:rPr>
        <w:t>муниципальны</w:t>
      </w:r>
      <w:r w:rsidR="009B2750">
        <w:rPr>
          <w:rFonts w:ascii="Times New Roman" w:hAnsi="Times New Roman"/>
          <w:color w:val="000000" w:themeColor="text1"/>
          <w:sz w:val="28"/>
          <w:szCs w:val="28"/>
        </w:rPr>
        <w:t>е</w:t>
      </w:r>
      <w:r w:rsidR="00756821">
        <w:rPr>
          <w:rFonts w:ascii="Times New Roman" w:hAnsi="Times New Roman"/>
          <w:color w:val="000000" w:themeColor="text1"/>
          <w:sz w:val="28"/>
          <w:szCs w:val="28"/>
        </w:rPr>
        <w:t xml:space="preserve"> </w:t>
      </w:r>
      <w:r w:rsidR="001D6DAD">
        <w:rPr>
          <w:rFonts w:ascii="Times New Roman" w:hAnsi="Times New Roman"/>
          <w:color w:val="000000" w:themeColor="text1"/>
          <w:sz w:val="28"/>
          <w:szCs w:val="28"/>
        </w:rPr>
        <w:t>казенные учреждения</w:t>
      </w:r>
      <w:r w:rsidR="001D6DAD" w:rsidRPr="001D6DAD">
        <w:rPr>
          <w:rFonts w:ascii="Times New Roman" w:hAnsi="Times New Roman"/>
          <w:color w:val="000000" w:themeColor="text1"/>
          <w:sz w:val="28"/>
          <w:szCs w:val="28"/>
        </w:rPr>
        <w:t>.</w:t>
      </w:r>
    </w:p>
    <w:p w:rsidR="00061FDE" w:rsidRPr="008408DC" w:rsidRDefault="00061FDE" w:rsidP="00061FDE">
      <w:pPr>
        <w:ind w:firstLine="708"/>
        <w:rPr>
          <w:rFonts w:ascii="Times New Roman" w:hAnsi="Times New Roman"/>
          <w:color w:val="000000" w:themeColor="text1"/>
          <w:sz w:val="28"/>
          <w:szCs w:val="28"/>
        </w:rPr>
      </w:pPr>
    </w:p>
    <w:p w:rsidR="00531300" w:rsidRDefault="009B2750" w:rsidP="00061FDE">
      <w:pPr>
        <w:autoSpaceDE w:val="0"/>
        <w:autoSpaceDN w:val="0"/>
        <w:adjustRightInd w:val="0"/>
        <w:ind w:firstLine="708"/>
        <w:rPr>
          <w:rFonts w:ascii="Times New Roman" w:hAnsi="Times New Roman"/>
          <w:color w:val="000000" w:themeColor="text1"/>
          <w:sz w:val="28"/>
          <w:szCs w:val="28"/>
        </w:rPr>
      </w:pPr>
      <w:r>
        <w:rPr>
          <w:rFonts w:ascii="Times New Roman" w:hAnsi="Times New Roman"/>
          <w:color w:val="000000" w:themeColor="text1"/>
          <w:sz w:val="28"/>
          <w:szCs w:val="28"/>
        </w:rPr>
        <w:t>2. П</w:t>
      </w:r>
      <w:r w:rsidR="00531300" w:rsidRPr="008408DC">
        <w:rPr>
          <w:rFonts w:ascii="Times New Roman" w:hAnsi="Times New Roman"/>
          <w:color w:val="000000" w:themeColor="text1"/>
          <w:sz w:val="28"/>
          <w:szCs w:val="28"/>
        </w:rPr>
        <w:t xml:space="preserve">риказ </w:t>
      </w:r>
      <w:r>
        <w:rPr>
          <w:rFonts w:ascii="Times New Roman" w:hAnsi="Times New Roman"/>
          <w:color w:val="000000" w:themeColor="text1"/>
          <w:sz w:val="28"/>
          <w:szCs w:val="28"/>
        </w:rPr>
        <w:t xml:space="preserve">Финансового управления Администрации муниципального образования «Холм-Жирковский район» Смоленской области </w:t>
      </w:r>
      <w:r w:rsidR="00531300" w:rsidRPr="008408DC">
        <w:rPr>
          <w:rFonts w:ascii="Times New Roman" w:hAnsi="Times New Roman"/>
          <w:color w:val="000000" w:themeColor="text1"/>
          <w:sz w:val="28"/>
          <w:szCs w:val="28"/>
        </w:rPr>
        <w:t xml:space="preserve">от </w:t>
      </w:r>
      <w:r w:rsidR="001B0D77">
        <w:rPr>
          <w:rFonts w:ascii="Times New Roman" w:hAnsi="Times New Roman"/>
          <w:color w:val="000000" w:themeColor="text1"/>
          <w:sz w:val="28"/>
          <w:szCs w:val="28"/>
        </w:rPr>
        <w:t>16</w:t>
      </w:r>
      <w:r w:rsidR="00531300" w:rsidRPr="008408DC">
        <w:rPr>
          <w:rFonts w:ascii="Times New Roman" w:hAnsi="Times New Roman"/>
          <w:color w:val="000000" w:themeColor="text1"/>
          <w:sz w:val="28"/>
          <w:szCs w:val="28"/>
        </w:rPr>
        <w:t>.12.201</w:t>
      </w:r>
      <w:r w:rsidR="001B0D77">
        <w:rPr>
          <w:rFonts w:ascii="Times New Roman" w:hAnsi="Times New Roman"/>
          <w:color w:val="000000" w:themeColor="text1"/>
          <w:sz w:val="28"/>
          <w:szCs w:val="28"/>
        </w:rPr>
        <w:t>9</w:t>
      </w:r>
      <w:r w:rsidR="00531300" w:rsidRPr="008408DC">
        <w:rPr>
          <w:rFonts w:ascii="Times New Roman" w:hAnsi="Times New Roman"/>
          <w:color w:val="000000" w:themeColor="text1"/>
          <w:sz w:val="28"/>
          <w:szCs w:val="28"/>
        </w:rPr>
        <w:t xml:space="preserve"> № </w:t>
      </w:r>
      <w:r w:rsidR="001B0D77">
        <w:rPr>
          <w:rFonts w:ascii="Times New Roman" w:hAnsi="Times New Roman"/>
          <w:color w:val="000000" w:themeColor="text1"/>
          <w:sz w:val="28"/>
          <w:szCs w:val="28"/>
        </w:rPr>
        <w:t>77</w:t>
      </w:r>
      <w:r w:rsidR="00531300" w:rsidRPr="008408DC">
        <w:rPr>
          <w:rFonts w:ascii="Times New Roman" w:hAnsi="Times New Roman"/>
          <w:color w:val="000000" w:themeColor="text1"/>
          <w:sz w:val="28"/>
          <w:szCs w:val="28"/>
        </w:rPr>
        <w:t xml:space="preserve"> «</w:t>
      </w:r>
      <w:r w:rsidR="00687E32" w:rsidRPr="008408DC">
        <w:rPr>
          <w:rFonts w:ascii="Times New Roman" w:hAnsi="Times New Roman"/>
          <w:color w:val="000000" w:themeColor="text1"/>
          <w:sz w:val="28"/>
          <w:szCs w:val="28"/>
        </w:rPr>
        <w:t xml:space="preserve">Об утверждении Перечня кодов подвидов (групп) </w:t>
      </w:r>
      <w:r w:rsidR="00687E32">
        <w:rPr>
          <w:rFonts w:ascii="Times New Roman" w:hAnsi="Times New Roman"/>
          <w:color w:val="000000" w:themeColor="text1"/>
          <w:sz w:val="28"/>
          <w:szCs w:val="28"/>
        </w:rPr>
        <w:t xml:space="preserve">доходов </w:t>
      </w:r>
      <w:r w:rsidR="00687E32"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w:t>
      </w:r>
      <w:r w:rsidR="001411C5">
        <w:rPr>
          <w:rFonts w:ascii="Times New Roman" w:hAnsi="Times New Roman"/>
          <w:color w:val="000000" w:themeColor="text1"/>
          <w:sz w:val="28"/>
          <w:szCs w:val="28"/>
        </w:rPr>
        <w:t>, городского и сельских поселений Холм-Жирковского района Смоленской области</w:t>
      </w:r>
      <w:r w:rsidR="00687E32" w:rsidRPr="008408DC">
        <w:rPr>
          <w:rFonts w:ascii="Times New Roman" w:hAnsi="Times New Roman"/>
          <w:color w:val="000000" w:themeColor="text1"/>
          <w:sz w:val="28"/>
          <w:szCs w:val="28"/>
        </w:rPr>
        <w:t xml:space="preserve"> и (или) находящиеся в их ведении</w:t>
      </w:r>
      <w:r w:rsidR="00687E32">
        <w:rPr>
          <w:rFonts w:ascii="Times New Roman" w:hAnsi="Times New Roman"/>
          <w:color w:val="000000" w:themeColor="text1"/>
          <w:sz w:val="28"/>
          <w:szCs w:val="28"/>
        </w:rPr>
        <w:t xml:space="preserve"> муниципальные</w:t>
      </w:r>
      <w:r w:rsidR="00687E32" w:rsidRPr="008408DC">
        <w:rPr>
          <w:rFonts w:ascii="Times New Roman" w:hAnsi="Times New Roman"/>
          <w:color w:val="000000" w:themeColor="text1"/>
          <w:sz w:val="28"/>
          <w:szCs w:val="28"/>
        </w:rPr>
        <w:t xml:space="preserve"> казенные учреждения</w:t>
      </w:r>
      <w:r>
        <w:rPr>
          <w:rFonts w:ascii="Times New Roman" w:hAnsi="Times New Roman"/>
          <w:color w:val="000000" w:themeColor="text1"/>
          <w:sz w:val="28"/>
          <w:szCs w:val="28"/>
        </w:rPr>
        <w:t>»</w:t>
      </w:r>
      <w:r w:rsidRPr="009B2750">
        <w:t xml:space="preserve"> </w:t>
      </w:r>
      <w:r w:rsidRPr="009B2750">
        <w:rPr>
          <w:rFonts w:ascii="Times New Roman" w:hAnsi="Times New Roman"/>
          <w:sz w:val="28"/>
          <w:szCs w:val="28"/>
        </w:rPr>
        <w:t>(с изменениями</w:t>
      </w:r>
      <w:r>
        <w:rPr>
          <w:rFonts w:ascii="Times New Roman" w:hAnsi="Times New Roman"/>
          <w:color w:val="000000" w:themeColor="text1"/>
          <w:sz w:val="28"/>
          <w:szCs w:val="28"/>
        </w:rPr>
        <w:t xml:space="preserve"> о</w:t>
      </w:r>
      <w:r w:rsidR="006F6A30">
        <w:rPr>
          <w:rFonts w:ascii="Times New Roman" w:hAnsi="Times New Roman"/>
          <w:color w:val="000000" w:themeColor="text1"/>
          <w:sz w:val="28"/>
          <w:szCs w:val="28"/>
        </w:rPr>
        <w:t xml:space="preserve">т </w:t>
      </w:r>
      <w:r w:rsidR="001B0D77">
        <w:rPr>
          <w:rFonts w:ascii="Times New Roman" w:hAnsi="Times New Roman"/>
          <w:color w:val="000000" w:themeColor="text1"/>
          <w:sz w:val="28"/>
          <w:szCs w:val="28"/>
        </w:rPr>
        <w:t>10</w:t>
      </w:r>
      <w:r>
        <w:rPr>
          <w:rFonts w:ascii="Times New Roman" w:hAnsi="Times New Roman"/>
          <w:color w:val="000000" w:themeColor="text1"/>
          <w:sz w:val="28"/>
          <w:szCs w:val="28"/>
        </w:rPr>
        <w:t>.0</w:t>
      </w:r>
      <w:r w:rsidR="001B0D77">
        <w:rPr>
          <w:rFonts w:ascii="Times New Roman" w:hAnsi="Times New Roman"/>
          <w:color w:val="000000" w:themeColor="text1"/>
          <w:sz w:val="28"/>
          <w:szCs w:val="28"/>
        </w:rPr>
        <w:t>2.2020</w:t>
      </w:r>
      <w:r w:rsidRPr="008408DC">
        <w:rPr>
          <w:rFonts w:ascii="Times New Roman" w:hAnsi="Times New Roman"/>
          <w:color w:val="000000" w:themeColor="text1"/>
          <w:sz w:val="28"/>
          <w:szCs w:val="28"/>
        </w:rPr>
        <w:t xml:space="preserve"> № </w:t>
      </w:r>
      <w:r w:rsidR="001B0D77">
        <w:rPr>
          <w:rFonts w:ascii="Times New Roman" w:hAnsi="Times New Roman"/>
          <w:color w:val="000000" w:themeColor="text1"/>
          <w:sz w:val="28"/>
          <w:szCs w:val="28"/>
        </w:rPr>
        <w:t>11</w:t>
      </w:r>
      <w:r>
        <w:rPr>
          <w:rFonts w:ascii="Times New Roman" w:hAnsi="Times New Roman"/>
          <w:color w:val="000000" w:themeColor="text1"/>
          <w:sz w:val="28"/>
          <w:szCs w:val="28"/>
        </w:rPr>
        <w:t xml:space="preserve">, </w:t>
      </w:r>
      <w:r w:rsidRPr="008408DC">
        <w:rPr>
          <w:rFonts w:ascii="Times New Roman" w:hAnsi="Times New Roman"/>
          <w:color w:val="000000" w:themeColor="text1"/>
          <w:sz w:val="28"/>
          <w:szCs w:val="28"/>
        </w:rPr>
        <w:t xml:space="preserve">от </w:t>
      </w:r>
      <w:r w:rsidR="001B0D77">
        <w:rPr>
          <w:rFonts w:ascii="Times New Roman" w:hAnsi="Times New Roman"/>
          <w:color w:val="000000" w:themeColor="text1"/>
          <w:sz w:val="28"/>
          <w:szCs w:val="28"/>
        </w:rPr>
        <w:t>03</w:t>
      </w:r>
      <w:r>
        <w:rPr>
          <w:rFonts w:ascii="Times New Roman" w:hAnsi="Times New Roman"/>
          <w:color w:val="000000" w:themeColor="text1"/>
          <w:sz w:val="28"/>
          <w:szCs w:val="28"/>
        </w:rPr>
        <w:t>.0</w:t>
      </w:r>
      <w:r w:rsidR="001B0D77">
        <w:rPr>
          <w:rFonts w:ascii="Times New Roman" w:hAnsi="Times New Roman"/>
          <w:color w:val="000000" w:themeColor="text1"/>
          <w:sz w:val="28"/>
          <w:szCs w:val="28"/>
        </w:rPr>
        <w:t>4</w:t>
      </w:r>
      <w:r w:rsidRPr="008408DC">
        <w:rPr>
          <w:rFonts w:ascii="Times New Roman" w:hAnsi="Times New Roman"/>
          <w:color w:val="000000" w:themeColor="text1"/>
          <w:sz w:val="28"/>
          <w:szCs w:val="28"/>
        </w:rPr>
        <w:t>.20</w:t>
      </w:r>
      <w:r w:rsidR="001B0D77">
        <w:rPr>
          <w:rFonts w:ascii="Times New Roman" w:hAnsi="Times New Roman"/>
          <w:color w:val="000000" w:themeColor="text1"/>
          <w:sz w:val="28"/>
          <w:szCs w:val="28"/>
        </w:rPr>
        <w:t>20</w:t>
      </w:r>
      <w:r w:rsidRPr="008408DC">
        <w:rPr>
          <w:rFonts w:ascii="Times New Roman" w:hAnsi="Times New Roman"/>
          <w:color w:val="000000" w:themeColor="text1"/>
          <w:sz w:val="28"/>
          <w:szCs w:val="28"/>
        </w:rPr>
        <w:t xml:space="preserve"> № </w:t>
      </w:r>
      <w:r w:rsidR="001B0D77">
        <w:rPr>
          <w:rFonts w:ascii="Times New Roman" w:hAnsi="Times New Roman"/>
          <w:color w:val="000000" w:themeColor="text1"/>
          <w:sz w:val="28"/>
          <w:szCs w:val="28"/>
        </w:rPr>
        <w:t>18</w:t>
      </w:r>
      <w:r>
        <w:rPr>
          <w:rFonts w:ascii="Times New Roman" w:hAnsi="Times New Roman"/>
          <w:color w:val="000000" w:themeColor="text1"/>
          <w:sz w:val="28"/>
          <w:szCs w:val="28"/>
        </w:rPr>
        <w:t>,</w:t>
      </w:r>
      <w:r w:rsidR="00EF3584">
        <w:rPr>
          <w:rFonts w:ascii="Times New Roman" w:hAnsi="Times New Roman"/>
          <w:color w:val="000000" w:themeColor="text1"/>
          <w:sz w:val="28"/>
          <w:szCs w:val="28"/>
        </w:rPr>
        <w:t xml:space="preserve"> от 0</w:t>
      </w:r>
      <w:r w:rsidR="001B0D77">
        <w:rPr>
          <w:rFonts w:ascii="Times New Roman" w:hAnsi="Times New Roman"/>
          <w:color w:val="000000" w:themeColor="text1"/>
          <w:sz w:val="28"/>
          <w:szCs w:val="28"/>
        </w:rPr>
        <w:t>3</w:t>
      </w:r>
      <w:r w:rsidR="00EF3584">
        <w:rPr>
          <w:rFonts w:ascii="Times New Roman" w:hAnsi="Times New Roman"/>
          <w:color w:val="000000" w:themeColor="text1"/>
          <w:sz w:val="28"/>
          <w:szCs w:val="28"/>
        </w:rPr>
        <w:t>.08.20</w:t>
      </w:r>
      <w:r w:rsidR="001B0D77">
        <w:rPr>
          <w:rFonts w:ascii="Times New Roman" w:hAnsi="Times New Roman"/>
          <w:color w:val="000000" w:themeColor="text1"/>
          <w:sz w:val="28"/>
          <w:szCs w:val="28"/>
        </w:rPr>
        <w:t>20</w:t>
      </w:r>
      <w:r w:rsidR="00EF3584">
        <w:rPr>
          <w:rFonts w:ascii="Times New Roman" w:hAnsi="Times New Roman"/>
          <w:color w:val="000000" w:themeColor="text1"/>
          <w:sz w:val="28"/>
          <w:szCs w:val="28"/>
        </w:rPr>
        <w:t xml:space="preserve"> № </w:t>
      </w:r>
      <w:r w:rsidR="001B0D77">
        <w:rPr>
          <w:rFonts w:ascii="Times New Roman" w:hAnsi="Times New Roman"/>
          <w:color w:val="000000" w:themeColor="text1"/>
          <w:sz w:val="28"/>
          <w:szCs w:val="28"/>
        </w:rPr>
        <w:t>26</w:t>
      </w:r>
      <w:r>
        <w:rPr>
          <w:rFonts w:ascii="Times New Roman" w:hAnsi="Times New Roman"/>
          <w:color w:val="000000" w:themeColor="text1"/>
          <w:sz w:val="28"/>
          <w:szCs w:val="28"/>
        </w:rPr>
        <w:t>) признать утратившим силу.</w:t>
      </w:r>
    </w:p>
    <w:p w:rsidR="00061FDE" w:rsidRDefault="00061FDE" w:rsidP="00061FDE">
      <w:pPr>
        <w:pStyle w:val="20"/>
        <w:shd w:val="clear" w:color="auto" w:fill="auto"/>
        <w:tabs>
          <w:tab w:val="left" w:pos="1123"/>
        </w:tabs>
        <w:spacing w:before="0" w:after="0" w:line="322" w:lineRule="exact"/>
        <w:rPr>
          <w:color w:val="000000" w:themeColor="text1"/>
          <w:sz w:val="28"/>
          <w:szCs w:val="28"/>
        </w:rPr>
      </w:pPr>
      <w:r>
        <w:rPr>
          <w:color w:val="000000" w:themeColor="text1"/>
          <w:sz w:val="28"/>
          <w:szCs w:val="28"/>
        </w:rPr>
        <w:tab/>
      </w:r>
    </w:p>
    <w:p w:rsidR="00235526" w:rsidRDefault="009446D2" w:rsidP="009446D2">
      <w:pPr>
        <w:pStyle w:val="20"/>
        <w:shd w:val="clear" w:color="auto" w:fill="auto"/>
        <w:tabs>
          <w:tab w:val="left" w:pos="709"/>
        </w:tabs>
        <w:spacing w:before="0" w:after="0" w:line="322" w:lineRule="exact"/>
        <w:rPr>
          <w:color w:val="000000" w:themeColor="text1"/>
          <w:sz w:val="28"/>
          <w:szCs w:val="28"/>
        </w:rPr>
      </w:pPr>
      <w:r>
        <w:rPr>
          <w:color w:val="000000" w:themeColor="text1"/>
          <w:sz w:val="28"/>
          <w:szCs w:val="28"/>
        </w:rPr>
        <w:tab/>
      </w:r>
      <w:r w:rsidR="00061FDE">
        <w:rPr>
          <w:color w:val="000000" w:themeColor="text1"/>
          <w:sz w:val="28"/>
          <w:szCs w:val="28"/>
        </w:rPr>
        <w:t>3</w:t>
      </w:r>
      <w:r w:rsidR="007763AB" w:rsidRPr="008408DC">
        <w:rPr>
          <w:color w:val="000000" w:themeColor="text1"/>
          <w:sz w:val="28"/>
          <w:szCs w:val="28"/>
        </w:rPr>
        <w:t xml:space="preserve">. </w:t>
      </w:r>
      <w:r>
        <w:rPr>
          <w:color w:val="000000" w:themeColor="text1"/>
          <w:sz w:val="28"/>
          <w:szCs w:val="28"/>
        </w:rPr>
        <w:t xml:space="preserve"> </w:t>
      </w:r>
      <w:r w:rsidR="007763AB" w:rsidRPr="008408DC">
        <w:rPr>
          <w:color w:val="000000" w:themeColor="text1"/>
          <w:sz w:val="28"/>
          <w:szCs w:val="28"/>
        </w:rPr>
        <w:t>Настоящий приказ вступает в силу с 1 января 20</w:t>
      </w:r>
      <w:r w:rsidR="00BB7082">
        <w:rPr>
          <w:color w:val="000000" w:themeColor="text1"/>
          <w:sz w:val="28"/>
          <w:szCs w:val="28"/>
        </w:rPr>
        <w:t>2</w:t>
      </w:r>
      <w:r w:rsidR="001B0D77">
        <w:rPr>
          <w:color w:val="000000" w:themeColor="text1"/>
          <w:sz w:val="28"/>
          <w:szCs w:val="28"/>
        </w:rPr>
        <w:t>1</w:t>
      </w:r>
      <w:r w:rsidR="007763AB" w:rsidRPr="008408DC">
        <w:rPr>
          <w:color w:val="000000" w:themeColor="text1"/>
          <w:sz w:val="28"/>
          <w:szCs w:val="28"/>
        </w:rPr>
        <w:t xml:space="preserve"> года.</w:t>
      </w:r>
    </w:p>
    <w:p w:rsidR="00061FDE" w:rsidRDefault="00061FDE" w:rsidP="00061FDE">
      <w:pPr>
        <w:pStyle w:val="20"/>
        <w:shd w:val="clear" w:color="auto" w:fill="auto"/>
        <w:tabs>
          <w:tab w:val="left" w:pos="323"/>
        </w:tabs>
        <w:spacing w:before="0" w:after="0" w:line="322" w:lineRule="exact"/>
        <w:ind w:firstLine="800"/>
        <w:rPr>
          <w:color w:val="000000" w:themeColor="text1"/>
          <w:sz w:val="28"/>
          <w:szCs w:val="28"/>
        </w:rPr>
      </w:pPr>
    </w:p>
    <w:p w:rsidR="00061FDE" w:rsidRPr="00061FDE" w:rsidRDefault="009446D2" w:rsidP="009446D2">
      <w:pPr>
        <w:pStyle w:val="20"/>
        <w:shd w:val="clear" w:color="auto" w:fill="auto"/>
        <w:tabs>
          <w:tab w:val="left" w:pos="323"/>
        </w:tabs>
        <w:spacing w:before="0" w:after="0" w:line="322" w:lineRule="exact"/>
        <w:rPr>
          <w:sz w:val="28"/>
          <w:szCs w:val="28"/>
        </w:rPr>
      </w:pPr>
      <w:r>
        <w:rPr>
          <w:color w:val="000000" w:themeColor="text1"/>
          <w:sz w:val="28"/>
          <w:szCs w:val="28"/>
        </w:rPr>
        <w:tab/>
      </w:r>
      <w:r>
        <w:rPr>
          <w:color w:val="000000" w:themeColor="text1"/>
          <w:sz w:val="28"/>
          <w:szCs w:val="28"/>
        </w:rPr>
        <w:tab/>
      </w:r>
      <w:r w:rsidR="00061FDE" w:rsidRPr="00061FDE">
        <w:rPr>
          <w:color w:val="000000" w:themeColor="text1"/>
          <w:sz w:val="28"/>
          <w:szCs w:val="28"/>
        </w:rPr>
        <w:t>4.</w:t>
      </w:r>
      <w:r>
        <w:rPr>
          <w:sz w:val="28"/>
          <w:szCs w:val="28"/>
        </w:rPr>
        <w:t xml:space="preserve"> </w:t>
      </w:r>
      <w:r w:rsidR="00061FDE" w:rsidRPr="00061FDE">
        <w:rPr>
          <w:sz w:val="28"/>
          <w:szCs w:val="28"/>
        </w:rPr>
        <w:t>Разместить настоящий приказ на официальном сайте муниципального</w:t>
      </w:r>
      <w:r w:rsidR="00061FDE">
        <w:rPr>
          <w:sz w:val="28"/>
          <w:szCs w:val="28"/>
        </w:rPr>
        <w:t xml:space="preserve"> </w:t>
      </w:r>
      <w:r w:rsidR="00061FDE" w:rsidRPr="00061FDE">
        <w:rPr>
          <w:sz w:val="28"/>
          <w:szCs w:val="28"/>
        </w:rPr>
        <w:t>образования «</w:t>
      </w:r>
      <w:r w:rsidR="00061FDE">
        <w:rPr>
          <w:sz w:val="28"/>
          <w:szCs w:val="28"/>
        </w:rPr>
        <w:t>Холм-Жирковский район</w:t>
      </w:r>
      <w:r w:rsidR="00061FDE" w:rsidRPr="00061FDE">
        <w:rPr>
          <w:sz w:val="28"/>
          <w:szCs w:val="28"/>
        </w:rPr>
        <w:t>» Смоленской области в сети «Интернет» в</w:t>
      </w:r>
      <w:r w:rsidR="00061FDE">
        <w:rPr>
          <w:sz w:val="28"/>
          <w:szCs w:val="28"/>
        </w:rPr>
        <w:t xml:space="preserve"> </w:t>
      </w:r>
      <w:r w:rsidR="00061FDE" w:rsidRPr="00061FDE">
        <w:rPr>
          <w:sz w:val="28"/>
          <w:szCs w:val="28"/>
        </w:rPr>
        <w:lastRenderedPageBreak/>
        <w:t>разделе Финансовое управление.</w:t>
      </w:r>
    </w:p>
    <w:p w:rsidR="00061FDE" w:rsidRDefault="00061FDE" w:rsidP="00061FDE">
      <w:pPr>
        <w:pStyle w:val="20"/>
        <w:shd w:val="clear" w:color="auto" w:fill="auto"/>
        <w:tabs>
          <w:tab w:val="left" w:pos="1123"/>
        </w:tabs>
        <w:spacing w:before="0" w:after="0" w:line="322" w:lineRule="exact"/>
        <w:rPr>
          <w:color w:val="000000" w:themeColor="text1"/>
          <w:sz w:val="28"/>
          <w:szCs w:val="28"/>
        </w:rPr>
      </w:pPr>
    </w:p>
    <w:p w:rsidR="00061FDE" w:rsidRPr="00061FDE" w:rsidRDefault="00061FDE" w:rsidP="00E61E79">
      <w:pPr>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446D2">
        <w:rPr>
          <w:rFonts w:ascii="Times New Roman" w:hAnsi="Times New Roman"/>
          <w:color w:val="000000" w:themeColor="text1"/>
          <w:sz w:val="28"/>
          <w:szCs w:val="28"/>
        </w:rPr>
        <w:t>5</w:t>
      </w:r>
      <w:r>
        <w:rPr>
          <w:rFonts w:ascii="Times New Roman" w:hAnsi="Times New Roman"/>
          <w:color w:val="000000" w:themeColor="text1"/>
          <w:sz w:val="28"/>
          <w:szCs w:val="28"/>
        </w:rPr>
        <w:t>.</w:t>
      </w:r>
      <w:r w:rsidRPr="00061FDE">
        <w:t xml:space="preserve"> </w:t>
      </w:r>
      <w:r w:rsidRPr="00061FDE">
        <w:rPr>
          <w:rFonts w:ascii="Times New Roman" w:hAnsi="Times New Roman"/>
          <w:sz w:val="28"/>
          <w:szCs w:val="28"/>
        </w:rPr>
        <w:t>Контроль за исполнением настоящего приказа возложить на начальника</w:t>
      </w:r>
      <w:r w:rsidRPr="00061FDE">
        <w:rPr>
          <w:rFonts w:ascii="Times New Roman" w:hAnsi="Times New Roman"/>
          <w:sz w:val="28"/>
          <w:szCs w:val="28"/>
        </w:rPr>
        <w:br/>
        <w:t>бюджетного отдела Финансового управления</w:t>
      </w:r>
      <w:r>
        <w:rPr>
          <w:rFonts w:ascii="Times New Roman" w:hAnsi="Times New Roman"/>
          <w:sz w:val="28"/>
          <w:szCs w:val="28"/>
        </w:rPr>
        <w:t xml:space="preserve"> Администрации муниципального образования «Холм-Жирковский район» Смоленской области Бочкину Е.В.</w:t>
      </w:r>
    </w:p>
    <w:p w:rsidR="00235526" w:rsidRDefault="00235526" w:rsidP="00E61E79">
      <w:pPr>
        <w:ind w:firstLine="708"/>
        <w:rPr>
          <w:rFonts w:ascii="Times New Roman" w:hAnsi="Times New Roman"/>
          <w:color w:val="000000" w:themeColor="text1"/>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D860E9" w:rsidRPr="008F133E" w:rsidRDefault="00D860E9" w:rsidP="008F133E">
      <w:pPr>
        <w:rPr>
          <w:rFonts w:ascii="Times New Roman" w:hAnsi="Times New Roman"/>
          <w:sz w:val="28"/>
          <w:szCs w:val="28"/>
        </w:rPr>
      </w:pPr>
    </w:p>
    <w:tbl>
      <w:tblPr>
        <w:tblW w:w="0" w:type="auto"/>
        <w:tblLook w:val="04A0" w:firstRow="1" w:lastRow="0" w:firstColumn="1" w:lastColumn="0" w:noHBand="0" w:noVBand="1"/>
      </w:tblPr>
      <w:tblGrid>
        <w:gridCol w:w="6487"/>
        <w:gridCol w:w="3934"/>
      </w:tblGrid>
      <w:tr w:rsidR="0083699C" w:rsidRPr="001F718F" w:rsidTr="008B6D93">
        <w:tc>
          <w:tcPr>
            <w:tcW w:w="6487" w:type="dxa"/>
          </w:tcPr>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Начальник Финансового управления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Администрации муниципального образования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«Холм-Жирковский район» Смоленской области</w:t>
            </w:r>
          </w:p>
        </w:tc>
        <w:tc>
          <w:tcPr>
            <w:tcW w:w="3934" w:type="dxa"/>
          </w:tcPr>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EC080F" w:rsidRDefault="0083699C" w:rsidP="008B6D93">
            <w:pPr>
              <w:pStyle w:val="ConsPlusNormal"/>
              <w:widowControl/>
              <w:ind w:firstLine="0"/>
              <w:jc w:val="right"/>
              <w:outlineLvl w:val="0"/>
              <w:rPr>
                <w:rFonts w:ascii="Times New Roman" w:hAnsi="Times New Roman" w:cs="Times New Roman"/>
                <w:b/>
                <w:sz w:val="28"/>
                <w:szCs w:val="28"/>
              </w:rPr>
            </w:pPr>
            <w:r w:rsidRPr="00EC080F">
              <w:rPr>
                <w:rFonts w:ascii="Times New Roman" w:hAnsi="Times New Roman" w:cs="Times New Roman"/>
                <w:b/>
                <w:sz w:val="28"/>
                <w:szCs w:val="28"/>
              </w:rPr>
              <w:t>Т.М.Станько</w:t>
            </w:r>
          </w:p>
        </w:tc>
      </w:tr>
    </w:tbl>
    <w:p w:rsidR="0083699C" w:rsidRDefault="0083699C" w:rsidP="0083699C">
      <w:pPr>
        <w:pStyle w:val="ConsPlusNormal"/>
        <w:widowControl/>
        <w:ind w:firstLine="708"/>
        <w:jc w:val="both"/>
        <w:outlineLvl w:val="0"/>
        <w:rPr>
          <w:rFonts w:ascii="Times New Roman" w:hAnsi="Times New Roman" w:cs="Times New Roman"/>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9446D2" w:rsidRDefault="009446D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1411C5" w:rsidRDefault="001411C5" w:rsidP="008F133E">
      <w:pPr>
        <w:autoSpaceDE w:val="0"/>
        <w:autoSpaceDN w:val="0"/>
        <w:adjustRightInd w:val="0"/>
        <w:ind w:right="-55"/>
        <w:rPr>
          <w:rFonts w:ascii="Times New Roman" w:hAnsi="Times New Roman"/>
          <w:b/>
          <w:sz w:val="28"/>
          <w:szCs w:val="28"/>
        </w:rPr>
      </w:pPr>
    </w:p>
    <w:p w:rsidR="001411C5" w:rsidRDefault="001411C5"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8F133E" w:rsidRPr="000D338E" w:rsidRDefault="008A0C7E" w:rsidP="008A0C7E">
      <w:pPr>
        <w:tabs>
          <w:tab w:val="left" w:pos="5245"/>
        </w:tabs>
        <w:jc w:val="left"/>
        <w:rPr>
          <w:rFonts w:ascii="Times New Roman" w:hAnsi="Times New Roman"/>
          <w:sz w:val="28"/>
          <w:szCs w:val="28"/>
        </w:rPr>
      </w:pPr>
      <w:r>
        <w:rPr>
          <w:rFonts w:ascii="Times New Roman" w:hAnsi="Times New Roman"/>
          <w:sz w:val="28"/>
          <w:szCs w:val="28"/>
        </w:rPr>
        <w:t xml:space="preserve">                                                                         </w:t>
      </w:r>
      <w:r w:rsidR="008F133E" w:rsidRPr="000D338E">
        <w:rPr>
          <w:rFonts w:ascii="Times New Roman" w:hAnsi="Times New Roman"/>
          <w:sz w:val="28"/>
          <w:szCs w:val="28"/>
        </w:rPr>
        <w:t>УТВЕРЖДЕН</w:t>
      </w:r>
    </w:p>
    <w:p w:rsidR="008F133E" w:rsidRPr="008A0C7E" w:rsidRDefault="008F133E" w:rsidP="008A0C7E">
      <w:pPr>
        <w:tabs>
          <w:tab w:val="left" w:pos="5245"/>
        </w:tabs>
        <w:ind w:left="5103"/>
        <w:rPr>
          <w:rFonts w:ascii="Times New Roman" w:hAnsi="Times New Roman"/>
          <w:sz w:val="28"/>
          <w:szCs w:val="28"/>
        </w:rPr>
      </w:pPr>
      <w:r w:rsidRPr="000D338E">
        <w:rPr>
          <w:rFonts w:ascii="Times New Roman" w:hAnsi="Times New Roman"/>
          <w:sz w:val="28"/>
          <w:szCs w:val="28"/>
        </w:rPr>
        <w:t>приказом Финансового управления</w:t>
      </w:r>
      <w:r w:rsidR="000101CB" w:rsidRPr="000D338E">
        <w:rPr>
          <w:rFonts w:ascii="Times New Roman" w:hAnsi="Times New Roman"/>
          <w:sz w:val="28"/>
          <w:szCs w:val="28"/>
        </w:rPr>
        <w:t xml:space="preserve"> </w:t>
      </w:r>
      <w:r w:rsidRPr="000D338E">
        <w:rPr>
          <w:rFonts w:ascii="Times New Roman" w:hAnsi="Times New Roman"/>
          <w:sz w:val="28"/>
          <w:szCs w:val="28"/>
        </w:rPr>
        <w:t>Администрации муниципального</w:t>
      </w:r>
      <w:r w:rsidR="000101CB" w:rsidRPr="000D338E">
        <w:rPr>
          <w:rFonts w:ascii="Times New Roman" w:hAnsi="Times New Roman"/>
          <w:sz w:val="28"/>
          <w:szCs w:val="28"/>
        </w:rPr>
        <w:t xml:space="preserve"> </w:t>
      </w:r>
      <w:r w:rsidRPr="000D338E">
        <w:rPr>
          <w:rFonts w:ascii="Times New Roman" w:hAnsi="Times New Roman"/>
          <w:sz w:val="28"/>
          <w:szCs w:val="28"/>
        </w:rPr>
        <w:t>образования «Холм-Жирковский район» Смоленской области</w:t>
      </w:r>
      <w:r w:rsidR="000101CB" w:rsidRPr="000D338E">
        <w:rPr>
          <w:rFonts w:ascii="Times New Roman" w:hAnsi="Times New Roman"/>
          <w:sz w:val="28"/>
          <w:szCs w:val="28"/>
        </w:rPr>
        <w:t xml:space="preserve"> </w:t>
      </w:r>
      <w:r w:rsidR="00F57291" w:rsidRPr="008A0C7E">
        <w:rPr>
          <w:rFonts w:ascii="Times New Roman" w:hAnsi="Times New Roman"/>
          <w:sz w:val="28"/>
          <w:szCs w:val="28"/>
        </w:rPr>
        <w:t xml:space="preserve">от </w:t>
      </w:r>
      <w:r w:rsidR="008A0C7E" w:rsidRPr="008A0C7E">
        <w:rPr>
          <w:rFonts w:ascii="Times New Roman" w:hAnsi="Times New Roman"/>
          <w:sz w:val="28"/>
          <w:szCs w:val="28"/>
        </w:rPr>
        <w:t>2</w:t>
      </w:r>
      <w:r w:rsidR="00F46F4C" w:rsidRPr="008A0C7E">
        <w:rPr>
          <w:rFonts w:ascii="Times New Roman" w:hAnsi="Times New Roman"/>
          <w:sz w:val="28"/>
          <w:szCs w:val="28"/>
        </w:rPr>
        <w:t>6</w:t>
      </w:r>
      <w:r w:rsidR="00F57291" w:rsidRPr="008A0C7E">
        <w:rPr>
          <w:rFonts w:ascii="Times New Roman" w:hAnsi="Times New Roman"/>
          <w:sz w:val="28"/>
          <w:szCs w:val="28"/>
        </w:rPr>
        <w:t>.</w:t>
      </w:r>
      <w:r w:rsidR="006B549C" w:rsidRPr="008A0C7E">
        <w:rPr>
          <w:rFonts w:ascii="Times New Roman" w:hAnsi="Times New Roman"/>
          <w:sz w:val="28"/>
          <w:szCs w:val="28"/>
        </w:rPr>
        <w:t>12</w:t>
      </w:r>
      <w:r w:rsidR="00F57291" w:rsidRPr="008A0C7E">
        <w:rPr>
          <w:rFonts w:ascii="Times New Roman" w:hAnsi="Times New Roman"/>
          <w:sz w:val="28"/>
          <w:szCs w:val="28"/>
        </w:rPr>
        <w:t>.20</w:t>
      </w:r>
      <w:r w:rsidR="008A0C7E" w:rsidRPr="008A0C7E">
        <w:rPr>
          <w:rFonts w:ascii="Times New Roman" w:hAnsi="Times New Roman"/>
          <w:sz w:val="28"/>
          <w:szCs w:val="28"/>
        </w:rPr>
        <w:t>20</w:t>
      </w:r>
      <w:r w:rsidR="00EC080F" w:rsidRPr="008A0C7E">
        <w:rPr>
          <w:rFonts w:ascii="Times New Roman" w:hAnsi="Times New Roman"/>
          <w:sz w:val="28"/>
          <w:szCs w:val="28"/>
        </w:rPr>
        <w:t>г.</w:t>
      </w:r>
      <w:r w:rsidR="00F57291" w:rsidRPr="008A0C7E">
        <w:rPr>
          <w:rFonts w:ascii="Times New Roman" w:hAnsi="Times New Roman"/>
          <w:sz w:val="28"/>
          <w:szCs w:val="28"/>
        </w:rPr>
        <w:t xml:space="preserve"> </w:t>
      </w:r>
      <w:r w:rsidR="000D338E" w:rsidRPr="008A0C7E">
        <w:rPr>
          <w:rFonts w:ascii="Times New Roman" w:hAnsi="Times New Roman"/>
          <w:sz w:val="28"/>
          <w:szCs w:val="28"/>
        </w:rPr>
        <w:t xml:space="preserve">№ </w:t>
      </w:r>
      <w:r w:rsidR="008A0C7E" w:rsidRPr="008A0C7E">
        <w:rPr>
          <w:rFonts w:ascii="Times New Roman" w:hAnsi="Times New Roman"/>
          <w:sz w:val="28"/>
          <w:szCs w:val="28"/>
        </w:rPr>
        <w:t>53</w:t>
      </w:r>
    </w:p>
    <w:p w:rsidR="008F133E" w:rsidRPr="008F133E" w:rsidRDefault="008F133E" w:rsidP="008F133E">
      <w:pPr>
        <w:jc w:val="right"/>
        <w:rPr>
          <w:rFonts w:ascii="Times New Roman" w:hAnsi="Times New Roman"/>
          <w:sz w:val="28"/>
          <w:szCs w:val="28"/>
        </w:rPr>
      </w:pPr>
    </w:p>
    <w:p w:rsidR="001D6DAD" w:rsidRPr="001D6DAD" w:rsidRDefault="001D6DAD" w:rsidP="001D6DAD">
      <w:pPr>
        <w:jc w:val="center"/>
        <w:rPr>
          <w:rFonts w:ascii="Times New Roman" w:hAnsi="Times New Roman"/>
          <w:b/>
          <w:sz w:val="28"/>
          <w:szCs w:val="28"/>
        </w:rPr>
      </w:pPr>
      <w:r w:rsidRPr="001D6DAD">
        <w:rPr>
          <w:rFonts w:ascii="Times New Roman" w:hAnsi="Times New Roman"/>
          <w:b/>
          <w:sz w:val="28"/>
          <w:szCs w:val="28"/>
        </w:rPr>
        <w:t>ПЕРЕЧЕНЬ</w:t>
      </w:r>
    </w:p>
    <w:p w:rsidR="008F133E" w:rsidRPr="001D6DAD" w:rsidRDefault="001D6DAD" w:rsidP="001D6DAD">
      <w:pPr>
        <w:jc w:val="center"/>
        <w:rPr>
          <w:rFonts w:ascii="Times New Roman" w:hAnsi="Times New Roman"/>
          <w:b/>
          <w:sz w:val="28"/>
          <w:szCs w:val="28"/>
        </w:rPr>
      </w:pPr>
      <w:r w:rsidRPr="001D6DAD">
        <w:rPr>
          <w:rFonts w:ascii="Times New Roman" w:hAnsi="Times New Roman"/>
          <w:b/>
          <w:sz w:val="28"/>
          <w:szCs w:val="28"/>
        </w:rPr>
        <w:t>кодов подвидов (групп) доходов 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 муниципальными казенные учреждения</w:t>
      </w:r>
    </w:p>
    <w:p w:rsidR="008F133E" w:rsidRPr="008F133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03"/>
        <w:gridCol w:w="7368"/>
      </w:tblGrid>
      <w:tr w:rsidR="008F133E" w:rsidRPr="008F133E" w:rsidTr="005328A5">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Код дохода, код подвида</w:t>
            </w:r>
            <w:r w:rsidR="00507A7A">
              <w:rPr>
                <w:rFonts w:ascii="Times New Roman" w:hAnsi="Times New Roman"/>
                <w:b/>
                <w:snapToGrid w:val="0"/>
                <w:sz w:val="28"/>
                <w:szCs w:val="28"/>
              </w:rPr>
              <w:t xml:space="preserve"> (группы)</w:t>
            </w:r>
            <w:r w:rsidRPr="008F133E">
              <w:rPr>
                <w:rFonts w:ascii="Times New Roman" w:hAnsi="Times New Roman"/>
                <w:b/>
                <w:snapToGrid w:val="0"/>
                <w:sz w:val="28"/>
                <w:szCs w:val="28"/>
              </w:rPr>
              <w:t xml:space="preserve"> дохода</w:t>
            </w:r>
          </w:p>
        </w:tc>
        <w:tc>
          <w:tcPr>
            <w:tcW w:w="7571" w:type="dxa"/>
            <w:gridSpan w:val="2"/>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Наименование кода дохода, подвида</w:t>
            </w:r>
            <w:r w:rsidR="00507A7A">
              <w:rPr>
                <w:rFonts w:ascii="Times New Roman" w:hAnsi="Times New Roman"/>
                <w:b/>
                <w:sz w:val="28"/>
                <w:szCs w:val="28"/>
              </w:rPr>
              <w:t xml:space="preserve"> (группы)</w:t>
            </w:r>
            <w:r w:rsidRPr="008F133E">
              <w:rPr>
                <w:rFonts w:ascii="Times New Roman" w:hAnsi="Times New Roman"/>
                <w:b/>
                <w:sz w:val="28"/>
                <w:szCs w:val="28"/>
              </w:rPr>
              <w:t xml:space="preserve"> дохода</w:t>
            </w:r>
          </w:p>
        </w:tc>
      </w:tr>
      <w:tr w:rsidR="008F133E" w:rsidRPr="008F133E" w:rsidTr="005328A5">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1</w:t>
            </w:r>
          </w:p>
        </w:tc>
        <w:tc>
          <w:tcPr>
            <w:tcW w:w="7571" w:type="dxa"/>
            <w:gridSpan w:val="2"/>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2</w:t>
            </w:r>
          </w:p>
        </w:tc>
      </w:tr>
      <w:tr w:rsidR="008F133E" w:rsidRPr="001657EE" w:rsidTr="005328A5">
        <w:tc>
          <w:tcPr>
            <w:tcW w:w="10314" w:type="dxa"/>
            <w:gridSpan w:val="3"/>
            <w:tcBorders>
              <w:top w:val="single" w:sz="4" w:space="0" w:color="auto"/>
              <w:left w:val="single" w:sz="4" w:space="0" w:color="auto"/>
              <w:bottom w:val="nil"/>
              <w:right w:val="single" w:sz="4" w:space="0" w:color="auto"/>
            </w:tcBorders>
            <w:vAlign w:val="center"/>
          </w:tcPr>
          <w:p w:rsidR="008F133E" w:rsidRPr="001802A7" w:rsidRDefault="008F133E" w:rsidP="00B0783E">
            <w:pPr>
              <w:jc w:val="center"/>
              <w:rPr>
                <w:rFonts w:ascii="Times New Roman" w:hAnsi="Times New Roman"/>
                <w:b/>
                <w:sz w:val="28"/>
                <w:szCs w:val="28"/>
              </w:rPr>
            </w:pPr>
            <w:r w:rsidRPr="001802A7">
              <w:rPr>
                <w:rFonts w:ascii="Times New Roman" w:hAnsi="Times New Roman"/>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56AD2" w:rsidRPr="001657EE" w:rsidTr="005328A5">
        <w:tc>
          <w:tcPr>
            <w:tcW w:w="2946" w:type="dxa"/>
            <w:gridSpan w:val="2"/>
            <w:vAlign w:val="center"/>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1 11 05013 05 0000 120</w:t>
            </w:r>
          </w:p>
        </w:tc>
        <w:tc>
          <w:tcPr>
            <w:tcW w:w="7368" w:type="dxa"/>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56AD2" w:rsidRPr="001657EE" w:rsidTr="005328A5">
        <w:tblPrEx>
          <w:tblLook w:val="04A0" w:firstRow="1" w:lastRow="0" w:firstColumn="1" w:lastColumn="0" w:noHBand="0" w:noVBand="1"/>
        </w:tblPrEx>
        <w:tc>
          <w:tcPr>
            <w:tcW w:w="2946" w:type="dxa"/>
            <w:gridSpan w:val="2"/>
            <w:vAlign w:val="center"/>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1 11 05013 05 0100 120</w:t>
            </w:r>
          </w:p>
        </w:tc>
        <w:tc>
          <w:tcPr>
            <w:tcW w:w="7368" w:type="dxa"/>
            <w:vAlign w:val="bottom"/>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Сумма платежа (перерасчеты и задолженность по соответствующему платежу)*</w:t>
            </w:r>
          </w:p>
        </w:tc>
      </w:tr>
      <w:tr w:rsidR="00556AD2" w:rsidRPr="001657EE" w:rsidTr="005328A5">
        <w:tblPrEx>
          <w:tblLook w:val="04A0" w:firstRow="1" w:lastRow="0" w:firstColumn="1" w:lastColumn="0" w:noHBand="0" w:noVBand="1"/>
        </w:tblPrEx>
        <w:tc>
          <w:tcPr>
            <w:tcW w:w="2946" w:type="dxa"/>
            <w:gridSpan w:val="2"/>
            <w:vAlign w:val="center"/>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1 11 05013 05 0200 120</w:t>
            </w:r>
          </w:p>
        </w:tc>
        <w:tc>
          <w:tcPr>
            <w:tcW w:w="7368" w:type="dxa"/>
            <w:vAlign w:val="bottom"/>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 xml:space="preserve">Пени, проценты и штрафы  по соответствующему платежу </w:t>
            </w:r>
          </w:p>
        </w:tc>
      </w:tr>
      <w:tr w:rsidR="00556AD2" w:rsidRPr="001657EE" w:rsidTr="005328A5">
        <w:tblPrEx>
          <w:tblLook w:val="04A0" w:firstRow="1" w:lastRow="0" w:firstColumn="1" w:lastColumn="0" w:noHBand="0" w:noVBand="1"/>
        </w:tblPrEx>
        <w:tc>
          <w:tcPr>
            <w:tcW w:w="2946" w:type="dxa"/>
            <w:gridSpan w:val="2"/>
            <w:vAlign w:val="center"/>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1 11 05013 13 0250 120</w:t>
            </w:r>
          </w:p>
        </w:tc>
        <w:tc>
          <w:tcPr>
            <w:tcW w:w="7368" w:type="dxa"/>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Холм-Жирковского городского поселения, а также средства от продажи права на заключение договоров аренды указанных земельных участков</w:t>
            </w:r>
          </w:p>
        </w:tc>
      </w:tr>
      <w:tr w:rsidR="00556AD2" w:rsidRPr="001657EE" w:rsidTr="005328A5">
        <w:tblPrEx>
          <w:tblLook w:val="04A0" w:firstRow="1" w:lastRow="0" w:firstColumn="1" w:lastColumn="0" w:noHBand="0" w:noVBand="1"/>
        </w:tblPrEx>
        <w:tc>
          <w:tcPr>
            <w:tcW w:w="2946" w:type="dxa"/>
            <w:gridSpan w:val="2"/>
            <w:vAlign w:val="center"/>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1 11 05013 13 0100 120</w:t>
            </w:r>
          </w:p>
        </w:tc>
        <w:tc>
          <w:tcPr>
            <w:tcW w:w="7368" w:type="dxa"/>
            <w:vAlign w:val="bottom"/>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Сумма платежа (перерасчеты и задолженность по соответствующему платежу)*</w:t>
            </w:r>
          </w:p>
        </w:tc>
      </w:tr>
      <w:tr w:rsidR="00556AD2" w:rsidRPr="001657EE" w:rsidTr="005328A5">
        <w:tblPrEx>
          <w:tblLook w:val="04A0" w:firstRow="1" w:lastRow="0" w:firstColumn="1" w:lastColumn="0" w:noHBand="0" w:noVBand="1"/>
        </w:tblPrEx>
        <w:tc>
          <w:tcPr>
            <w:tcW w:w="2946" w:type="dxa"/>
            <w:gridSpan w:val="2"/>
            <w:vAlign w:val="center"/>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1 11 05013 13 0200 120</w:t>
            </w:r>
          </w:p>
        </w:tc>
        <w:tc>
          <w:tcPr>
            <w:tcW w:w="7368" w:type="dxa"/>
            <w:vAlign w:val="bottom"/>
          </w:tcPr>
          <w:p w:rsidR="00556AD2" w:rsidRPr="001802A7" w:rsidRDefault="00556AD2" w:rsidP="00556AD2">
            <w:pPr>
              <w:rPr>
                <w:rFonts w:ascii="Times New Roman" w:hAnsi="Times New Roman"/>
                <w:snapToGrid w:val="0"/>
                <w:sz w:val="28"/>
                <w:szCs w:val="28"/>
              </w:rPr>
            </w:pPr>
            <w:r w:rsidRPr="001802A7">
              <w:rPr>
                <w:rFonts w:ascii="Times New Roman" w:hAnsi="Times New Roman"/>
                <w:snapToGrid w:val="0"/>
                <w:sz w:val="28"/>
                <w:szCs w:val="28"/>
              </w:rPr>
              <w:t xml:space="preserve">Пени, проценты и штрафы  по соответствующему платежу </w:t>
            </w:r>
          </w:p>
        </w:tc>
      </w:tr>
      <w:tr w:rsidR="00EF3584" w:rsidRPr="001657EE" w:rsidTr="005328A5">
        <w:tblPrEx>
          <w:tblLook w:val="04A0" w:firstRow="1" w:lastRow="0" w:firstColumn="1" w:lastColumn="0" w:noHBand="0" w:noVBand="1"/>
        </w:tblPrEx>
        <w:tc>
          <w:tcPr>
            <w:tcW w:w="10314" w:type="dxa"/>
            <w:gridSpan w:val="3"/>
            <w:vAlign w:val="center"/>
          </w:tcPr>
          <w:p w:rsidR="00EF3584" w:rsidRPr="001802A7" w:rsidRDefault="00EF3584" w:rsidP="00EF3584">
            <w:pPr>
              <w:jc w:val="center"/>
              <w:rPr>
                <w:rFonts w:ascii="Times New Roman" w:hAnsi="Times New Roman"/>
                <w:b/>
                <w:snapToGrid w:val="0"/>
                <w:sz w:val="28"/>
                <w:szCs w:val="28"/>
              </w:rPr>
            </w:pPr>
            <w:r w:rsidRPr="001802A7">
              <w:rPr>
                <w:rFonts w:ascii="Times New Roman" w:hAnsi="Times New Roman"/>
                <w:b/>
                <w:snapToGrid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F3584" w:rsidRPr="001657EE" w:rsidTr="005328A5">
        <w:tblPrEx>
          <w:tblLook w:val="04A0" w:firstRow="1" w:lastRow="0" w:firstColumn="1" w:lastColumn="0" w:noHBand="0" w:noVBand="1"/>
        </w:tblPrEx>
        <w:tc>
          <w:tcPr>
            <w:tcW w:w="2946" w:type="dxa"/>
            <w:gridSpan w:val="2"/>
            <w:vAlign w:val="center"/>
          </w:tcPr>
          <w:p w:rsidR="00EF3584" w:rsidRPr="001802A7" w:rsidRDefault="00EF3584" w:rsidP="00556AD2">
            <w:pPr>
              <w:rPr>
                <w:rFonts w:ascii="Times New Roman" w:hAnsi="Times New Roman"/>
                <w:snapToGrid w:val="0"/>
                <w:sz w:val="28"/>
                <w:szCs w:val="28"/>
              </w:rPr>
            </w:pPr>
            <w:r w:rsidRPr="001802A7">
              <w:rPr>
                <w:rFonts w:ascii="Times New Roman" w:hAnsi="Times New Roman"/>
                <w:snapToGrid w:val="0"/>
                <w:sz w:val="28"/>
                <w:szCs w:val="28"/>
              </w:rPr>
              <w:t>1 11 05025 05 0000 120</w:t>
            </w:r>
          </w:p>
        </w:tc>
        <w:tc>
          <w:tcPr>
            <w:tcW w:w="7368" w:type="dxa"/>
          </w:tcPr>
          <w:p w:rsidR="00EF3584" w:rsidRPr="001802A7" w:rsidRDefault="00EF3584" w:rsidP="00CC5BD0">
            <w:pPr>
              <w:rPr>
                <w:rFonts w:ascii="Times New Roman" w:hAnsi="Times New Roman"/>
                <w:snapToGrid w:val="0"/>
                <w:sz w:val="28"/>
                <w:szCs w:val="28"/>
              </w:rPr>
            </w:pPr>
            <w:r w:rsidRPr="001802A7">
              <w:rPr>
                <w:rFonts w:ascii="Times New Roman" w:hAnsi="Times New Roman"/>
                <w:snapToGrid w:val="0"/>
                <w:sz w:val="28"/>
                <w:szCs w:val="28"/>
              </w:rPr>
              <w:t xml:space="preserve">Доходы, получаемые в виде арендной платы, а также </w:t>
            </w:r>
            <w:r w:rsidRPr="001802A7">
              <w:rPr>
                <w:rFonts w:ascii="Times New Roman" w:hAnsi="Times New Roman"/>
                <w:snapToGrid w:val="0"/>
                <w:sz w:val="28"/>
                <w:szCs w:val="28"/>
              </w:rP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F3584" w:rsidRPr="001657EE" w:rsidTr="005328A5">
        <w:tblPrEx>
          <w:tblLook w:val="04A0" w:firstRow="1" w:lastRow="0" w:firstColumn="1" w:lastColumn="0" w:noHBand="0" w:noVBand="1"/>
        </w:tblPrEx>
        <w:tc>
          <w:tcPr>
            <w:tcW w:w="2946" w:type="dxa"/>
            <w:gridSpan w:val="2"/>
            <w:vAlign w:val="center"/>
          </w:tcPr>
          <w:p w:rsidR="00EF3584" w:rsidRPr="001802A7" w:rsidRDefault="00EF3584" w:rsidP="00556AD2">
            <w:pPr>
              <w:rPr>
                <w:rFonts w:ascii="Times New Roman" w:hAnsi="Times New Roman"/>
                <w:snapToGrid w:val="0"/>
                <w:sz w:val="28"/>
                <w:szCs w:val="28"/>
              </w:rPr>
            </w:pPr>
            <w:r w:rsidRPr="001802A7">
              <w:rPr>
                <w:rFonts w:ascii="Times New Roman" w:hAnsi="Times New Roman"/>
                <w:snapToGrid w:val="0"/>
                <w:sz w:val="28"/>
                <w:szCs w:val="28"/>
              </w:rPr>
              <w:lastRenderedPageBreak/>
              <w:t>1 11 05025 05 0100 120</w:t>
            </w:r>
          </w:p>
        </w:tc>
        <w:tc>
          <w:tcPr>
            <w:tcW w:w="7368" w:type="dxa"/>
            <w:vAlign w:val="bottom"/>
          </w:tcPr>
          <w:p w:rsidR="00EF3584" w:rsidRPr="001802A7" w:rsidRDefault="00EF3584" w:rsidP="00CC5BD0">
            <w:pPr>
              <w:rPr>
                <w:rFonts w:ascii="Times New Roman" w:hAnsi="Times New Roman"/>
                <w:snapToGrid w:val="0"/>
                <w:sz w:val="28"/>
                <w:szCs w:val="28"/>
              </w:rPr>
            </w:pPr>
            <w:r w:rsidRPr="001802A7">
              <w:rPr>
                <w:rFonts w:ascii="Times New Roman" w:hAnsi="Times New Roman"/>
                <w:snapToGrid w:val="0"/>
                <w:sz w:val="28"/>
                <w:szCs w:val="28"/>
              </w:rPr>
              <w:t>Сумма платежа (перерасчеты и задолженность по соответствующему платежу)</w:t>
            </w:r>
          </w:p>
        </w:tc>
      </w:tr>
      <w:tr w:rsidR="00EF3584" w:rsidRPr="001657EE" w:rsidTr="005328A5">
        <w:tblPrEx>
          <w:tblLook w:val="04A0" w:firstRow="1" w:lastRow="0" w:firstColumn="1" w:lastColumn="0" w:noHBand="0" w:noVBand="1"/>
        </w:tblPrEx>
        <w:tc>
          <w:tcPr>
            <w:tcW w:w="2946" w:type="dxa"/>
            <w:gridSpan w:val="2"/>
            <w:vAlign w:val="center"/>
          </w:tcPr>
          <w:p w:rsidR="00EF3584" w:rsidRPr="001802A7" w:rsidRDefault="00EF3584" w:rsidP="00556AD2">
            <w:pPr>
              <w:rPr>
                <w:rFonts w:ascii="Times New Roman" w:hAnsi="Times New Roman"/>
                <w:snapToGrid w:val="0"/>
                <w:sz w:val="28"/>
                <w:szCs w:val="28"/>
              </w:rPr>
            </w:pPr>
            <w:r w:rsidRPr="001802A7">
              <w:rPr>
                <w:rFonts w:ascii="Times New Roman" w:hAnsi="Times New Roman"/>
                <w:snapToGrid w:val="0"/>
                <w:sz w:val="28"/>
                <w:szCs w:val="28"/>
              </w:rPr>
              <w:t>1 11 05025 05 0200 120</w:t>
            </w:r>
          </w:p>
        </w:tc>
        <w:tc>
          <w:tcPr>
            <w:tcW w:w="7368" w:type="dxa"/>
            <w:vAlign w:val="bottom"/>
          </w:tcPr>
          <w:p w:rsidR="00EF3584" w:rsidRPr="001802A7" w:rsidRDefault="00EF3584" w:rsidP="00CC5BD0">
            <w:pPr>
              <w:rPr>
                <w:rFonts w:ascii="Times New Roman" w:hAnsi="Times New Roman"/>
                <w:snapToGrid w:val="0"/>
                <w:sz w:val="28"/>
                <w:szCs w:val="28"/>
              </w:rPr>
            </w:pPr>
            <w:r w:rsidRPr="001802A7">
              <w:rPr>
                <w:rFonts w:ascii="Times New Roman" w:hAnsi="Times New Roman"/>
                <w:snapToGrid w:val="0"/>
                <w:sz w:val="28"/>
                <w:szCs w:val="28"/>
              </w:rPr>
              <w:t xml:space="preserve">Пени, проценты и штрафы  по соответствующему платежу </w:t>
            </w:r>
          </w:p>
        </w:tc>
      </w:tr>
      <w:tr w:rsidR="008F133E" w:rsidRPr="00C86D30" w:rsidTr="005328A5">
        <w:tblPrEx>
          <w:tblLook w:val="04A0" w:firstRow="1" w:lastRow="0" w:firstColumn="1" w:lastColumn="0" w:noHBand="0" w:noVBand="1"/>
        </w:tblPrEx>
        <w:tc>
          <w:tcPr>
            <w:tcW w:w="10314" w:type="dxa"/>
            <w:gridSpan w:val="3"/>
            <w:vAlign w:val="center"/>
          </w:tcPr>
          <w:p w:rsidR="008F133E" w:rsidRPr="001802A7" w:rsidRDefault="008F133E" w:rsidP="00B0783E">
            <w:pPr>
              <w:jc w:val="center"/>
              <w:rPr>
                <w:rFonts w:ascii="Times New Roman" w:hAnsi="Times New Roman"/>
                <w:b/>
                <w:sz w:val="28"/>
                <w:szCs w:val="28"/>
              </w:rPr>
            </w:pPr>
            <w:r w:rsidRPr="001802A7">
              <w:rPr>
                <w:rFonts w:ascii="Times New Roman" w:hAnsi="Times New Roman"/>
                <w:b/>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F133E" w:rsidRPr="00C86D30" w:rsidTr="005328A5">
        <w:tblPrEx>
          <w:tblLook w:val="04A0" w:firstRow="1" w:lastRow="0" w:firstColumn="1" w:lastColumn="0" w:noHBand="0" w:noVBand="1"/>
        </w:tblPrEx>
        <w:tc>
          <w:tcPr>
            <w:tcW w:w="2946" w:type="dxa"/>
            <w:gridSpan w:val="2"/>
            <w:vAlign w:val="center"/>
          </w:tcPr>
          <w:p w:rsidR="008F133E" w:rsidRPr="001802A7" w:rsidRDefault="008F133E" w:rsidP="00B0783E">
            <w:pPr>
              <w:jc w:val="center"/>
              <w:rPr>
                <w:rFonts w:ascii="Times New Roman" w:hAnsi="Times New Roman"/>
                <w:snapToGrid w:val="0"/>
                <w:sz w:val="28"/>
                <w:szCs w:val="28"/>
              </w:rPr>
            </w:pPr>
            <w:r w:rsidRPr="001802A7">
              <w:rPr>
                <w:rFonts w:ascii="Times New Roman" w:hAnsi="Times New Roman"/>
                <w:snapToGrid w:val="0"/>
                <w:sz w:val="28"/>
                <w:szCs w:val="28"/>
              </w:rPr>
              <w:t>1 11 05035 05 0000 120</w:t>
            </w:r>
          </w:p>
        </w:tc>
        <w:tc>
          <w:tcPr>
            <w:tcW w:w="7368" w:type="dxa"/>
            <w:vAlign w:val="center"/>
          </w:tcPr>
          <w:p w:rsidR="008F133E" w:rsidRPr="001802A7" w:rsidRDefault="008F133E" w:rsidP="00B0783E">
            <w:pPr>
              <w:rPr>
                <w:rFonts w:ascii="Times New Roman" w:hAnsi="Times New Roman"/>
                <w:sz w:val="28"/>
                <w:szCs w:val="28"/>
              </w:rPr>
            </w:pPr>
            <w:r w:rsidRPr="001802A7">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 учреждений (за исключением  имущества муниципальных бюджетных и автономных учреждений)</w:t>
            </w:r>
          </w:p>
        </w:tc>
      </w:tr>
      <w:tr w:rsidR="008F133E" w:rsidRPr="00C86D30" w:rsidTr="005328A5">
        <w:tblPrEx>
          <w:tblLook w:val="04A0" w:firstRow="1" w:lastRow="0" w:firstColumn="1" w:lastColumn="0" w:noHBand="0" w:noVBand="1"/>
        </w:tblPrEx>
        <w:tc>
          <w:tcPr>
            <w:tcW w:w="2946" w:type="dxa"/>
            <w:gridSpan w:val="2"/>
            <w:vAlign w:val="center"/>
          </w:tcPr>
          <w:p w:rsidR="008F133E" w:rsidRPr="001802A7" w:rsidRDefault="008F133E" w:rsidP="00B0783E">
            <w:pPr>
              <w:jc w:val="center"/>
              <w:rPr>
                <w:rFonts w:ascii="Times New Roman" w:hAnsi="Times New Roman"/>
                <w:snapToGrid w:val="0"/>
                <w:sz w:val="28"/>
                <w:szCs w:val="28"/>
              </w:rPr>
            </w:pPr>
            <w:r w:rsidRPr="001802A7">
              <w:rPr>
                <w:rFonts w:ascii="Times New Roman" w:hAnsi="Times New Roman"/>
                <w:snapToGrid w:val="0"/>
                <w:sz w:val="28"/>
                <w:szCs w:val="28"/>
              </w:rPr>
              <w:t>1 11 05035 05 0100 120</w:t>
            </w:r>
          </w:p>
        </w:tc>
        <w:tc>
          <w:tcPr>
            <w:tcW w:w="7368" w:type="dxa"/>
            <w:vAlign w:val="center"/>
          </w:tcPr>
          <w:p w:rsidR="008F133E" w:rsidRPr="001802A7" w:rsidRDefault="008F133E" w:rsidP="00B0783E">
            <w:pPr>
              <w:rPr>
                <w:rFonts w:ascii="Times New Roman" w:hAnsi="Times New Roman"/>
                <w:sz w:val="28"/>
                <w:szCs w:val="28"/>
              </w:rPr>
            </w:pPr>
            <w:r w:rsidRPr="001802A7">
              <w:rPr>
                <w:rFonts w:ascii="Times New Roman" w:hAnsi="Times New Roman"/>
                <w:sz w:val="28"/>
                <w:szCs w:val="28"/>
              </w:rPr>
              <w:t>Сумма платежа (перерасчеты и задолженность по соответствующему платежу)</w:t>
            </w:r>
          </w:p>
        </w:tc>
      </w:tr>
      <w:tr w:rsidR="008F133E" w:rsidRPr="00C86D30" w:rsidTr="005328A5">
        <w:tblPrEx>
          <w:tblLook w:val="04A0" w:firstRow="1" w:lastRow="0" w:firstColumn="1" w:lastColumn="0" w:noHBand="0" w:noVBand="1"/>
        </w:tblPrEx>
        <w:tc>
          <w:tcPr>
            <w:tcW w:w="2946" w:type="dxa"/>
            <w:gridSpan w:val="2"/>
            <w:vAlign w:val="center"/>
          </w:tcPr>
          <w:p w:rsidR="008F133E" w:rsidRPr="001802A7" w:rsidRDefault="008F133E" w:rsidP="00B0783E">
            <w:pPr>
              <w:jc w:val="center"/>
              <w:rPr>
                <w:rFonts w:ascii="Times New Roman" w:hAnsi="Times New Roman"/>
                <w:snapToGrid w:val="0"/>
                <w:sz w:val="28"/>
                <w:szCs w:val="28"/>
              </w:rPr>
            </w:pPr>
            <w:r w:rsidRPr="001802A7">
              <w:rPr>
                <w:rFonts w:ascii="Times New Roman" w:hAnsi="Times New Roman"/>
                <w:snapToGrid w:val="0"/>
                <w:sz w:val="28"/>
                <w:szCs w:val="28"/>
              </w:rPr>
              <w:t>1 11 05035 05 0200 120</w:t>
            </w:r>
          </w:p>
        </w:tc>
        <w:tc>
          <w:tcPr>
            <w:tcW w:w="7368" w:type="dxa"/>
            <w:vAlign w:val="center"/>
          </w:tcPr>
          <w:p w:rsidR="008F133E" w:rsidRPr="001802A7" w:rsidRDefault="008F133E" w:rsidP="00B0783E">
            <w:pPr>
              <w:rPr>
                <w:rFonts w:ascii="Times New Roman" w:hAnsi="Times New Roman"/>
                <w:sz w:val="28"/>
                <w:szCs w:val="28"/>
              </w:rPr>
            </w:pPr>
            <w:r w:rsidRPr="001802A7">
              <w:rPr>
                <w:rFonts w:ascii="Times New Roman" w:hAnsi="Times New Roman"/>
                <w:sz w:val="28"/>
                <w:szCs w:val="28"/>
              </w:rPr>
              <w:t>Пени, проценты и штрафы по соответствующему платежу</w:t>
            </w:r>
          </w:p>
        </w:tc>
      </w:tr>
      <w:tr w:rsidR="001657EE" w:rsidRPr="00C86D30" w:rsidTr="005328A5">
        <w:tblPrEx>
          <w:tblLook w:val="04A0" w:firstRow="1" w:lastRow="0" w:firstColumn="1" w:lastColumn="0" w:noHBand="0" w:noVBand="1"/>
        </w:tblPrEx>
        <w:tc>
          <w:tcPr>
            <w:tcW w:w="10314" w:type="dxa"/>
            <w:gridSpan w:val="3"/>
          </w:tcPr>
          <w:p w:rsidR="001657EE" w:rsidRPr="001802A7" w:rsidRDefault="001657EE" w:rsidP="001657EE">
            <w:pPr>
              <w:jc w:val="center"/>
              <w:rPr>
                <w:rFonts w:ascii="Times New Roman" w:hAnsi="Times New Roman"/>
                <w:b/>
                <w:sz w:val="28"/>
                <w:szCs w:val="28"/>
              </w:rPr>
            </w:pPr>
            <w:r w:rsidRPr="001802A7">
              <w:rPr>
                <w:rFonts w:ascii="Times New Roman" w:hAnsi="Times New Roman"/>
                <w:b/>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5328A5">
        <w:tblPrEx>
          <w:tblLook w:val="04A0" w:firstRow="1" w:lastRow="0" w:firstColumn="1" w:lastColumn="0" w:noHBand="0" w:noVBand="1"/>
        </w:tblPrEx>
        <w:tc>
          <w:tcPr>
            <w:tcW w:w="2946" w:type="dxa"/>
            <w:gridSpan w:val="2"/>
          </w:tcPr>
          <w:p w:rsidR="001657EE" w:rsidRPr="001802A7" w:rsidRDefault="001657EE" w:rsidP="001657EE">
            <w:pPr>
              <w:rPr>
                <w:rFonts w:ascii="Times New Roman" w:hAnsi="Times New Roman"/>
                <w:sz w:val="28"/>
                <w:szCs w:val="28"/>
              </w:rPr>
            </w:pPr>
            <w:r w:rsidRPr="001802A7">
              <w:rPr>
                <w:rFonts w:ascii="Times New Roman" w:hAnsi="Times New Roman"/>
                <w:sz w:val="28"/>
                <w:szCs w:val="28"/>
              </w:rPr>
              <w:t>1 11 05075 05 0000 120</w:t>
            </w:r>
          </w:p>
        </w:tc>
        <w:tc>
          <w:tcPr>
            <w:tcW w:w="7368" w:type="dxa"/>
          </w:tcPr>
          <w:p w:rsidR="001657EE" w:rsidRPr="001802A7" w:rsidRDefault="001657EE" w:rsidP="001657EE">
            <w:pPr>
              <w:rPr>
                <w:rFonts w:ascii="Times New Roman" w:hAnsi="Times New Roman"/>
                <w:sz w:val="28"/>
                <w:szCs w:val="28"/>
              </w:rPr>
            </w:pPr>
            <w:r w:rsidRPr="001802A7">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5328A5">
        <w:tblPrEx>
          <w:tblLook w:val="04A0" w:firstRow="1" w:lastRow="0" w:firstColumn="1" w:lastColumn="0" w:noHBand="0" w:noVBand="1"/>
        </w:tblPrEx>
        <w:tc>
          <w:tcPr>
            <w:tcW w:w="2946" w:type="dxa"/>
            <w:gridSpan w:val="2"/>
          </w:tcPr>
          <w:p w:rsidR="001657EE" w:rsidRPr="001802A7" w:rsidRDefault="001657EE" w:rsidP="001657EE">
            <w:pPr>
              <w:rPr>
                <w:rFonts w:ascii="Times New Roman" w:hAnsi="Times New Roman"/>
                <w:sz w:val="28"/>
                <w:szCs w:val="28"/>
              </w:rPr>
            </w:pPr>
            <w:r w:rsidRPr="001802A7">
              <w:rPr>
                <w:rFonts w:ascii="Times New Roman" w:hAnsi="Times New Roman"/>
                <w:sz w:val="28"/>
                <w:szCs w:val="28"/>
              </w:rPr>
              <w:t>1 11 05075 05 0100 120</w:t>
            </w:r>
          </w:p>
        </w:tc>
        <w:tc>
          <w:tcPr>
            <w:tcW w:w="7368" w:type="dxa"/>
            <w:vAlign w:val="center"/>
          </w:tcPr>
          <w:p w:rsidR="001657EE" w:rsidRPr="001802A7" w:rsidRDefault="001657EE" w:rsidP="001657EE">
            <w:pPr>
              <w:rPr>
                <w:rFonts w:ascii="Times New Roman" w:hAnsi="Times New Roman"/>
                <w:sz w:val="28"/>
                <w:szCs w:val="28"/>
              </w:rPr>
            </w:pPr>
            <w:r w:rsidRPr="001802A7">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5328A5">
        <w:tblPrEx>
          <w:tblLook w:val="04A0" w:firstRow="1" w:lastRow="0" w:firstColumn="1" w:lastColumn="0" w:noHBand="0" w:noVBand="1"/>
        </w:tblPrEx>
        <w:tc>
          <w:tcPr>
            <w:tcW w:w="2946" w:type="dxa"/>
            <w:gridSpan w:val="2"/>
          </w:tcPr>
          <w:p w:rsidR="001657EE" w:rsidRPr="001802A7" w:rsidRDefault="001657EE" w:rsidP="001657EE">
            <w:pPr>
              <w:rPr>
                <w:rFonts w:ascii="Times New Roman" w:hAnsi="Times New Roman"/>
                <w:sz w:val="28"/>
                <w:szCs w:val="28"/>
              </w:rPr>
            </w:pPr>
            <w:r w:rsidRPr="001802A7">
              <w:rPr>
                <w:rFonts w:ascii="Times New Roman" w:hAnsi="Times New Roman"/>
                <w:sz w:val="28"/>
                <w:szCs w:val="28"/>
              </w:rPr>
              <w:t>1 11 05075 05 0200 120</w:t>
            </w:r>
          </w:p>
        </w:tc>
        <w:tc>
          <w:tcPr>
            <w:tcW w:w="7368" w:type="dxa"/>
            <w:vAlign w:val="center"/>
          </w:tcPr>
          <w:p w:rsidR="001657EE" w:rsidRPr="001802A7" w:rsidRDefault="001657EE" w:rsidP="001657EE">
            <w:pPr>
              <w:rPr>
                <w:rFonts w:ascii="Times New Roman" w:hAnsi="Times New Roman"/>
                <w:sz w:val="28"/>
                <w:szCs w:val="28"/>
              </w:rPr>
            </w:pPr>
            <w:r w:rsidRPr="001802A7">
              <w:rPr>
                <w:rFonts w:ascii="Times New Roman" w:hAnsi="Times New Roman"/>
                <w:sz w:val="28"/>
                <w:szCs w:val="28"/>
              </w:rPr>
              <w:t>Пени, проценты и штрафы по соответствующему платежу</w:t>
            </w:r>
          </w:p>
        </w:tc>
      </w:tr>
      <w:tr w:rsidR="001657EE" w:rsidRPr="00C86D30" w:rsidTr="005328A5">
        <w:tblPrEx>
          <w:tblLook w:val="04A0" w:firstRow="1" w:lastRow="0" w:firstColumn="1" w:lastColumn="0" w:noHBand="0" w:noVBand="1"/>
        </w:tblPrEx>
        <w:tc>
          <w:tcPr>
            <w:tcW w:w="10314" w:type="dxa"/>
            <w:gridSpan w:val="3"/>
            <w:vAlign w:val="center"/>
          </w:tcPr>
          <w:p w:rsidR="001657EE" w:rsidRPr="001802A7" w:rsidRDefault="001657EE" w:rsidP="00B0783E">
            <w:pPr>
              <w:jc w:val="center"/>
              <w:rPr>
                <w:rFonts w:ascii="Times New Roman" w:hAnsi="Times New Roman"/>
                <w:b/>
                <w:sz w:val="28"/>
                <w:szCs w:val="28"/>
              </w:rPr>
            </w:pPr>
            <w:r w:rsidRPr="001802A7">
              <w:rPr>
                <w:rFonts w:ascii="Times New Roman" w:hAnsi="Times New Roman"/>
                <w:b/>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5328A5">
        <w:tblPrEx>
          <w:tblLook w:val="04A0" w:firstRow="1" w:lastRow="0" w:firstColumn="1" w:lastColumn="0" w:noHBand="0" w:noVBand="1"/>
        </w:tblPrEx>
        <w:tc>
          <w:tcPr>
            <w:tcW w:w="2946" w:type="dxa"/>
            <w:gridSpan w:val="2"/>
            <w:vAlign w:val="center"/>
          </w:tcPr>
          <w:p w:rsidR="001657EE" w:rsidRPr="001802A7" w:rsidRDefault="001657EE" w:rsidP="00B0783E">
            <w:pPr>
              <w:jc w:val="center"/>
              <w:rPr>
                <w:rFonts w:ascii="Times New Roman" w:hAnsi="Times New Roman"/>
                <w:snapToGrid w:val="0"/>
                <w:sz w:val="28"/>
                <w:szCs w:val="28"/>
              </w:rPr>
            </w:pPr>
            <w:r w:rsidRPr="001802A7">
              <w:rPr>
                <w:rFonts w:ascii="Times New Roman" w:hAnsi="Times New Roman"/>
                <w:snapToGrid w:val="0"/>
                <w:sz w:val="28"/>
                <w:szCs w:val="28"/>
              </w:rPr>
              <w:t>1 11 07015 05 0000 120</w:t>
            </w:r>
          </w:p>
        </w:tc>
        <w:tc>
          <w:tcPr>
            <w:tcW w:w="7368" w:type="dxa"/>
            <w:vAlign w:val="center"/>
          </w:tcPr>
          <w:p w:rsidR="001657EE" w:rsidRPr="001802A7" w:rsidRDefault="001657EE" w:rsidP="00B0783E">
            <w:pPr>
              <w:rPr>
                <w:rFonts w:ascii="Times New Roman" w:hAnsi="Times New Roman"/>
                <w:sz w:val="28"/>
                <w:szCs w:val="28"/>
              </w:rPr>
            </w:pPr>
            <w:r w:rsidRPr="001802A7">
              <w:rPr>
                <w:rFonts w:ascii="Times New Roman" w:hAnsi="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5328A5">
        <w:tblPrEx>
          <w:tblLook w:val="04A0" w:firstRow="1" w:lastRow="0" w:firstColumn="1" w:lastColumn="0" w:noHBand="0" w:noVBand="1"/>
        </w:tblPrEx>
        <w:tc>
          <w:tcPr>
            <w:tcW w:w="2946" w:type="dxa"/>
            <w:gridSpan w:val="2"/>
            <w:vAlign w:val="center"/>
          </w:tcPr>
          <w:p w:rsidR="001657EE" w:rsidRPr="001802A7" w:rsidRDefault="001657EE" w:rsidP="00B0783E">
            <w:pPr>
              <w:jc w:val="center"/>
              <w:rPr>
                <w:rFonts w:ascii="Times New Roman" w:hAnsi="Times New Roman"/>
                <w:snapToGrid w:val="0"/>
                <w:sz w:val="28"/>
                <w:szCs w:val="28"/>
              </w:rPr>
            </w:pPr>
            <w:r w:rsidRPr="001802A7">
              <w:rPr>
                <w:rFonts w:ascii="Times New Roman" w:hAnsi="Times New Roman"/>
                <w:snapToGrid w:val="0"/>
                <w:sz w:val="28"/>
                <w:szCs w:val="28"/>
              </w:rPr>
              <w:t>1 11 07015 05 0100 120</w:t>
            </w:r>
          </w:p>
        </w:tc>
        <w:tc>
          <w:tcPr>
            <w:tcW w:w="7368" w:type="dxa"/>
            <w:vAlign w:val="center"/>
          </w:tcPr>
          <w:p w:rsidR="001657EE" w:rsidRPr="001802A7" w:rsidRDefault="001657EE" w:rsidP="00B0783E">
            <w:pPr>
              <w:rPr>
                <w:rFonts w:ascii="Times New Roman" w:hAnsi="Times New Roman"/>
                <w:sz w:val="28"/>
                <w:szCs w:val="28"/>
              </w:rPr>
            </w:pPr>
            <w:r w:rsidRPr="001802A7">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5328A5">
        <w:tblPrEx>
          <w:tblLook w:val="04A0" w:firstRow="1" w:lastRow="0" w:firstColumn="1" w:lastColumn="0" w:noHBand="0" w:noVBand="1"/>
        </w:tblPrEx>
        <w:tc>
          <w:tcPr>
            <w:tcW w:w="2946" w:type="dxa"/>
            <w:gridSpan w:val="2"/>
            <w:vAlign w:val="center"/>
          </w:tcPr>
          <w:p w:rsidR="001657EE" w:rsidRPr="001802A7" w:rsidRDefault="001657EE" w:rsidP="00B0783E">
            <w:pPr>
              <w:jc w:val="center"/>
              <w:rPr>
                <w:rFonts w:ascii="Times New Roman" w:hAnsi="Times New Roman"/>
                <w:snapToGrid w:val="0"/>
                <w:sz w:val="28"/>
                <w:szCs w:val="28"/>
              </w:rPr>
            </w:pPr>
            <w:r w:rsidRPr="001802A7">
              <w:rPr>
                <w:rFonts w:ascii="Times New Roman" w:hAnsi="Times New Roman"/>
                <w:snapToGrid w:val="0"/>
                <w:sz w:val="28"/>
                <w:szCs w:val="28"/>
              </w:rPr>
              <w:t>1 11 07015 05 0200 120</w:t>
            </w:r>
          </w:p>
        </w:tc>
        <w:tc>
          <w:tcPr>
            <w:tcW w:w="7368" w:type="dxa"/>
            <w:vAlign w:val="center"/>
          </w:tcPr>
          <w:p w:rsidR="001657EE" w:rsidRPr="001802A7" w:rsidRDefault="001657EE" w:rsidP="00B0783E">
            <w:pPr>
              <w:rPr>
                <w:rFonts w:ascii="Times New Roman" w:hAnsi="Times New Roman"/>
                <w:sz w:val="28"/>
                <w:szCs w:val="28"/>
              </w:rPr>
            </w:pPr>
            <w:r w:rsidRPr="001802A7">
              <w:rPr>
                <w:rFonts w:ascii="Times New Roman" w:hAnsi="Times New Roman"/>
                <w:sz w:val="28"/>
                <w:szCs w:val="28"/>
              </w:rPr>
              <w:t>Пени, проценты и штрафы по соответствующему платежу</w:t>
            </w:r>
          </w:p>
        </w:tc>
      </w:tr>
      <w:tr w:rsidR="0069752A" w:rsidRPr="008F133E" w:rsidTr="005328A5">
        <w:tblPrEx>
          <w:tblLook w:val="04A0" w:firstRow="1" w:lastRow="0" w:firstColumn="1" w:lastColumn="0" w:noHBand="0" w:noVBand="1"/>
        </w:tblPrEx>
        <w:tc>
          <w:tcPr>
            <w:tcW w:w="10314" w:type="dxa"/>
            <w:gridSpan w:val="3"/>
            <w:vAlign w:val="center"/>
          </w:tcPr>
          <w:p w:rsidR="0069752A" w:rsidRPr="00D0455C" w:rsidRDefault="0069752A" w:rsidP="00B0783E">
            <w:pPr>
              <w:jc w:val="center"/>
              <w:rPr>
                <w:rFonts w:ascii="Times New Roman" w:hAnsi="Times New Roman"/>
                <w:b/>
                <w:sz w:val="28"/>
                <w:szCs w:val="28"/>
              </w:rPr>
            </w:pPr>
            <w:r w:rsidRPr="00D0455C">
              <w:rPr>
                <w:rFonts w:ascii="Times New Roman" w:hAnsi="Times New Roman"/>
                <w:b/>
                <w:sz w:val="28"/>
                <w:szCs w:val="28"/>
              </w:rPr>
              <w:t>БЕЗВОЗМЕЗДНЫЕ ПОСТУПЛЕНИЯ</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2 02 29999 05 0014 150</w:t>
            </w:r>
          </w:p>
        </w:tc>
        <w:tc>
          <w:tcPr>
            <w:tcW w:w="7368" w:type="dxa"/>
            <w:vAlign w:val="bottom"/>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Субсидии бюджетам муниципальных районов из резервного фонда Администрации Смоленской области</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2 02 30024 05 0001 150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Субвенция бюджетам муниципальных районов на осуществление государственных полномочий по созданию административных комиссий в муниципальных районах и </w:t>
            </w:r>
            <w:r w:rsidRPr="00D0455C">
              <w:rPr>
                <w:rFonts w:ascii="Times New Roman" w:hAnsi="Times New Roman"/>
                <w:snapToGrid w:val="0"/>
                <w:sz w:val="28"/>
                <w:szCs w:val="28"/>
              </w:rPr>
              <w:lastRenderedPageBreak/>
              <w:t>городских округах Смоленской области в целях привлечения к административной ответственности</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lastRenderedPageBreak/>
              <w:t>2 02 30024 05 0002 150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Субвенции бюджетам муниципальных районов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0C7388">
            <w:pPr>
              <w:jc w:val="center"/>
              <w:rPr>
                <w:rFonts w:ascii="Times New Roman" w:hAnsi="Times New Roman"/>
                <w:snapToGrid w:val="0"/>
                <w:sz w:val="28"/>
                <w:szCs w:val="28"/>
              </w:rPr>
            </w:pPr>
            <w:r w:rsidRPr="00D0455C">
              <w:rPr>
                <w:rFonts w:ascii="Times New Roman" w:hAnsi="Times New Roman"/>
                <w:snapToGrid w:val="0"/>
                <w:sz w:val="28"/>
                <w:szCs w:val="28"/>
              </w:rPr>
              <w:t>2 02 30024 05 0003 150</w:t>
            </w:r>
          </w:p>
        </w:tc>
        <w:tc>
          <w:tcPr>
            <w:tcW w:w="7368" w:type="dxa"/>
          </w:tcPr>
          <w:p w:rsidR="000C7388" w:rsidRPr="00D0455C" w:rsidRDefault="000C7388" w:rsidP="000C7388">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отношениях в Смоленской области»</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2 02 30024 05 0004 150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2 02 30024 05 0005 150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2 02 30024 05 0006 150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2 02 30024 05 0007 150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организацию и осуществление деятельности по опеке и попечительству</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2 02 30024 05 0008 150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Субвенция бюджетам муниципальных районов на осуществление государственных полномочий по </w:t>
            </w:r>
            <w:r w:rsidRPr="00D0455C">
              <w:rPr>
                <w:rFonts w:ascii="Times New Roman" w:hAnsi="Times New Roman"/>
                <w:snapToGrid w:val="0"/>
                <w:sz w:val="28"/>
                <w:szCs w:val="28"/>
              </w:rPr>
              <w:lastRenderedPageBreak/>
              <w:t>обеспечению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lastRenderedPageBreak/>
              <w:t>2 02 30024 05 0009 150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2 02 30024 05 0010 150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2 02 30024 05 0012 150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денежных средств на содержание ребенка, переданного на воспитание в приемную семью</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2 02 30024 05 0013 150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вознаграждения, причитающегося приемным родителям</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2 02 30024 05 0015 150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0C7388" w:rsidRPr="008F133E" w:rsidTr="005328A5">
        <w:tblPrEx>
          <w:tblLook w:val="04A0" w:firstRow="1" w:lastRow="0" w:firstColumn="1" w:lastColumn="0" w:noHBand="0" w:noVBand="1"/>
        </w:tblPrEx>
        <w:tc>
          <w:tcPr>
            <w:tcW w:w="2946" w:type="dxa"/>
            <w:gridSpan w:val="2"/>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2 02 30024 05 0018 150</w:t>
            </w:r>
          </w:p>
        </w:tc>
        <w:tc>
          <w:tcPr>
            <w:tcW w:w="7368" w:type="dxa"/>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2 02 40014 05 1010 150</w:t>
            </w:r>
          </w:p>
        </w:tc>
        <w:tc>
          <w:tcPr>
            <w:tcW w:w="7368" w:type="dxa"/>
            <w:tcBorders>
              <w:top w:val="single" w:sz="4" w:space="0" w:color="auto"/>
              <w:left w:val="single" w:sz="4" w:space="0" w:color="auto"/>
              <w:bottom w:val="single" w:sz="4" w:space="0" w:color="auto"/>
              <w:right w:val="single" w:sz="4" w:space="0" w:color="auto"/>
            </w:tcBorders>
            <w:shd w:val="clear" w:color="auto" w:fill="auto"/>
            <w:vAlign w:val="bottom"/>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Агибаловского сельского поселения на осуществление внешнего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lastRenderedPageBreak/>
              <w:t>2 02 40014 05 1030 150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Богдановского сельского поселения на осуществление внешнего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2 02 40014 05 1050 150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Игоревского сельского поселения на осуществление внешнего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2 02 40014 05 1070 150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Лехминского сельского поселения на осуществление внешнего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2 02 40014 05 1140 150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Тупиковского сельского поселения на осуществление внешнего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2 02 40014 05 1150 150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внешнего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2 02 40014 05 2010 150</w:t>
            </w:r>
          </w:p>
        </w:tc>
        <w:tc>
          <w:tcPr>
            <w:tcW w:w="7368" w:type="dxa"/>
            <w:tcBorders>
              <w:top w:val="single" w:sz="4" w:space="0" w:color="auto"/>
              <w:left w:val="single" w:sz="4" w:space="0" w:color="auto"/>
              <w:bottom w:val="single" w:sz="4" w:space="0" w:color="auto"/>
              <w:right w:val="single" w:sz="4" w:space="0" w:color="auto"/>
            </w:tcBorders>
            <w:shd w:val="clear" w:color="auto" w:fill="auto"/>
            <w:vAlign w:val="bottom"/>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Агибаловского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 </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2 02 40014 05 2030 150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Межбюджетные трансферты, передаваемые бюджету муниципального района из бюджета Богдановского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2 02 40014 05 2050 150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Межбюджетные трансферты, передаваемые бюджету муниципального района из бюджета Игоревского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2 02 40014 05 2070 150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w:t>
            </w:r>
            <w:r w:rsidRPr="00D0455C">
              <w:rPr>
                <w:rFonts w:ascii="Times New Roman" w:hAnsi="Times New Roman"/>
                <w:snapToGrid w:val="0"/>
                <w:sz w:val="28"/>
                <w:szCs w:val="28"/>
              </w:rPr>
              <w:lastRenderedPageBreak/>
              <w:t>муниципального района из бюджета Лехминского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lastRenderedPageBreak/>
              <w:t>2 02 40014 05 2140 150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Межбюджетные трансферты, передаваемые бюджету муниципального района из бюджета Тупиковского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0C7388" w:rsidRPr="008F133E" w:rsidTr="005328A5">
        <w:tblPrEx>
          <w:tblLook w:val="04A0" w:firstRow="1" w:lastRow="0" w:firstColumn="1" w:lastColumn="0" w:noHBand="0" w:noVBand="1"/>
        </w:tblPrEx>
        <w:tc>
          <w:tcPr>
            <w:tcW w:w="2946" w:type="dxa"/>
            <w:gridSpan w:val="2"/>
            <w:tcBorders>
              <w:top w:val="single" w:sz="4" w:space="0" w:color="auto"/>
              <w:left w:val="single" w:sz="4" w:space="0" w:color="auto"/>
              <w:bottom w:val="single" w:sz="4" w:space="0" w:color="auto"/>
              <w:right w:val="single" w:sz="4" w:space="0" w:color="auto"/>
            </w:tcBorders>
            <w:vAlign w:val="center"/>
          </w:tcPr>
          <w:p w:rsidR="000C7388" w:rsidRPr="00D0455C" w:rsidRDefault="000C7388" w:rsidP="00D86589">
            <w:pPr>
              <w:jc w:val="center"/>
              <w:rPr>
                <w:rFonts w:ascii="Times New Roman" w:hAnsi="Times New Roman"/>
                <w:snapToGrid w:val="0"/>
                <w:sz w:val="28"/>
                <w:szCs w:val="28"/>
              </w:rPr>
            </w:pPr>
            <w:r w:rsidRPr="00D0455C">
              <w:rPr>
                <w:rFonts w:ascii="Times New Roman" w:hAnsi="Times New Roman"/>
                <w:snapToGrid w:val="0"/>
                <w:sz w:val="28"/>
                <w:szCs w:val="28"/>
              </w:rPr>
              <w:t>2 02 40014 05 2150 150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0C7388" w:rsidRPr="00D0455C" w:rsidRDefault="000C7388" w:rsidP="00D86589">
            <w:pPr>
              <w:rPr>
                <w:rFonts w:ascii="Times New Roman" w:hAnsi="Times New Roman"/>
                <w:snapToGrid w:val="0"/>
                <w:sz w:val="28"/>
                <w:szCs w:val="28"/>
              </w:rPr>
            </w:pPr>
            <w:r w:rsidRPr="00D0455C">
              <w:rPr>
                <w:rFonts w:ascii="Times New Roman" w:hAnsi="Times New Roman"/>
                <w:snapToGrid w:val="0"/>
                <w:sz w:val="28"/>
                <w:szCs w:val="28"/>
              </w:rPr>
              <w:t>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bl>
    <w:p w:rsidR="008F133E" w:rsidRPr="008F133E" w:rsidRDefault="008F133E" w:rsidP="008F133E">
      <w:pPr>
        <w:autoSpaceDE w:val="0"/>
        <w:autoSpaceDN w:val="0"/>
        <w:adjustRightInd w:val="0"/>
        <w:jc w:val="center"/>
        <w:rPr>
          <w:rFonts w:ascii="Times New Roman" w:hAnsi="Times New Roman"/>
          <w:sz w:val="28"/>
          <w:szCs w:val="28"/>
        </w:rPr>
      </w:pPr>
    </w:p>
    <w:p w:rsidR="007E0EBD" w:rsidRPr="008F133E" w:rsidRDefault="007E0EBD" w:rsidP="008F133E">
      <w:pPr>
        <w:rPr>
          <w:rFonts w:ascii="Times New Roman" w:hAnsi="Times New Roman"/>
          <w:sz w:val="28"/>
          <w:szCs w:val="28"/>
        </w:rPr>
      </w:pPr>
    </w:p>
    <w:sectPr w:rsidR="007E0EBD" w:rsidRPr="008F133E" w:rsidSect="00061FD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5F6"/>
    <w:multiLevelType w:val="multilevel"/>
    <w:tmpl w:val="3196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23897"/>
    <w:rsid w:val="000066BF"/>
    <w:rsid w:val="000101CB"/>
    <w:rsid w:val="0003059E"/>
    <w:rsid w:val="00037E70"/>
    <w:rsid w:val="000428DE"/>
    <w:rsid w:val="00061FDE"/>
    <w:rsid w:val="00072A8B"/>
    <w:rsid w:val="000A1706"/>
    <w:rsid w:val="000B6476"/>
    <w:rsid w:val="000C7388"/>
    <w:rsid w:val="000D0189"/>
    <w:rsid w:val="000D338E"/>
    <w:rsid w:val="00137563"/>
    <w:rsid w:val="001411C5"/>
    <w:rsid w:val="001657EE"/>
    <w:rsid w:val="00177793"/>
    <w:rsid w:val="001802A7"/>
    <w:rsid w:val="001B0D77"/>
    <w:rsid w:val="001B3A22"/>
    <w:rsid w:val="001D6DAD"/>
    <w:rsid w:val="001E3C8E"/>
    <w:rsid w:val="001E7FAF"/>
    <w:rsid w:val="0021462A"/>
    <w:rsid w:val="00235526"/>
    <w:rsid w:val="002428A3"/>
    <w:rsid w:val="00254AF0"/>
    <w:rsid w:val="00266C2B"/>
    <w:rsid w:val="00287AEC"/>
    <w:rsid w:val="00293445"/>
    <w:rsid w:val="00293C97"/>
    <w:rsid w:val="002A3440"/>
    <w:rsid w:val="002D38EC"/>
    <w:rsid w:val="002E770F"/>
    <w:rsid w:val="0030466E"/>
    <w:rsid w:val="0031309E"/>
    <w:rsid w:val="00323897"/>
    <w:rsid w:val="003328DD"/>
    <w:rsid w:val="00333BED"/>
    <w:rsid w:val="00342FE8"/>
    <w:rsid w:val="003678D7"/>
    <w:rsid w:val="00371E9C"/>
    <w:rsid w:val="00380335"/>
    <w:rsid w:val="003C1708"/>
    <w:rsid w:val="003C3A4D"/>
    <w:rsid w:val="003E27EC"/>
    <w:rsid w:val="003E3773"/>
    <w:rsid w:val="00405450"/>
    <w:rsid w:val="004101FE"/>
    <w:rsid w:val="004525ED"/>
    <w:rsid w:val="004845FD"/>
    <w:rsid w:val="004930C9"/>
    <w:rsid w:val="004D35C1"/>
    <w:rsid w:val="004F22EE"/>
    <w:rsid w:val="004F2CA7"/>
    <w:rsid w:val="004F6CEF"/>
    <w:rsid w:val="00507A7A"/>
    <w:rsid w:val="00531300"/>
    <w:rsid w:val="005328A5"/>
    <w:rsid w:val="0054537A"/>
    <w:rsid w:val="00550B86"/>
    <w:rsid w:val="00551FAD"/>
    <w:rsid w:val="00556AD2"/>
    <w:rsid w:val="00561113"/>
    <w:rsid w:val="00564C9E"/>
    <w:rsid w:val="005E72DE"/>
    <w:rsid w:val="0061029F"/>
    <w:rsid w:val="0062310D"/>
    <w:rsid w:val="00625727"/>
    <w:rsid w:val="006466E7"/>
    <w:rsid w:val="00650029"/>
    <w:rsid w:val="0068680F"/>
    <w:rsid w:val="00687E32"/>
    <w:rsid w:val="0069752A"/>
    <w:rsid w:val="006B549C"/>
    <w:rsid w:val="006C7692"/>
    <w:rsid w:val="006D4352"/>
    <w:rsid w:val="006F6A30"/>
    <w:rsid w:val="00707C96"/>
    <w:rsid w:val="00712EB2"/>
    <w:rsid w:val="007300D5"/>
    <w:rsid w:val="00731435"/>
    <w:rsid w:val="00756821"/>
    <w:rsid w:val="007763AB"/>
    <w:rsid w:val="0079446A"/>
    <w:rsid w:val="007A140F"/>
    <w:rsid w:val="007C6D1C"/>
    <w:rsid w:val="007E0EBD"/>
    <w:rsid w:val="008018D7"/>
    <w:rsid w:val="0083699C"/>
    <w:rsid w:val="008408DC"/>
    <w:rsid w:val="00843C4A"/>
    <w:rsid w:val="008736D9"/>
    <w:rsid w:val="00881E8D"/>
    <w:rsid w:val="0088405A"/>
    <w:rsid w:val="008A0C7E"/>
    <w:rsid w:val="008A364D"/>
    <w:rsid w:val="008B6D93"/>
    <w:rsid w:val="008D4D4E"/>
    <w:rsid w:val="008F0AEF"/>
    <w:rsid w:val="008F133E"/>
    <w:rsid w:val="00906D23"/>
    <w:rsid w:val="009228B8"/>
    <w:rsid w:val="00925F7F"/>
    <w:rsid w:val="009446D2"/>
    <w:rsid w:val="00963D82"/>
    <w:rsid w:val="00970B7D"/>
    <w:rsid w:val="00971C6C"/>
    <w:rsid w:val="009838F7"/>
    <w:rsid w:val="009A0C29"/>
    <w:rsid w:val="009A3D2D"/>
    <w:rsid w:val="009B2750"/>
    <w:rsid w:val="009B6CAF"/>
    <w:rsid w:val="009D22CF"/>
    <w:rsid w:val="00A00FFE"/>
    <w:rsid w:val="00A13E85"/>
    <w:rsid w:val="00A4349D"/>
    <w:rsid w:val="00A55759"/>
    <w:rsid w:val="00A627E5"/>
    <w:rsid w:val="00A63B04"/>
    <w:rsid w:val="00A9795C"/>
    <w:rsid w:val="00AD4993"/>
    <w:rsid w:val="00AD7255"/>
    <w:rsid w:val="00B04B73"/>
    <w:rsid w:val="00B0783E"/>
    <w:rsid w:val="00B133EA"/>
    <w:rsid w:val="00B34097"/>
    <w:rsid w:val="00B3566C"/>
    <w:rsid w:val="00B51221"/>
    <w:rsid w:val="00B65039"/>
    <w:rsid w:val="00B678B5"/>
    <w:rsid w:val="00B95D8A"/>
    <w:rsid w:val="00BA5B41"/>
    <w:rsid w:val="00BB7082"/>
    <w:rsid w:val="00BD7841"/>
    <w:rsid w:val="00BF5D62"/>
    <w:rsid w:val="00C03271"/>
    <w:rsid w:val="00C04461"/>
    <w:rsid w:val="00C239FC"/>
    <w:rsid w:val="00C30D07"/>
    <w:rsid w:val="00C4635F"/>
    <w:rsid w:val="00C86D30"/>
    <w:rsid w:val="00CA2492"/>
    <w:rsid w:val="00CB4E32"/>
    <w:rsid w:val="00CC14B4"/>
    <w:rsid w:val="00CC5BD0"/>
    <w:rsid w:val="00CC6EC4"/>
    <w:rsid w:val="00CF3F4A"/>
    <w:rsid w:val="00D0455C"/>
    <w:rsid w:val="00D27640"/>
    <w:rsid w:val="00D31473"/>
    <w:rsid w:val="00D3418B"/>
    <w:rsid w:val="00D361F7"/>
    <w:rsid w:val="00D54B75"/>
    <w:rsid w:val="00D860E9"/>
    <w:rsid w:val="00DA0F1B"/>
    <w:rsid w:val="00DA207F"/>
    <w:rsid w:val="00DC2005"/>
    <w:rsid w:val="00DD0CDD"/>
    <w:rsid w:val="00DE0B0A"/>
    <w:rsid w:val="00E10813"/>
    <w:rsid w:val="00E61E79"/>
    <w:rsid w:val="00E778C1"/>
    <w:rsid w:val="00E844E8"/>
    <w:rsid w:val="00EB0664"/>
    <w:rsid w:val="00EC080F"/>
    <w:rsid w:val="00ED1F04"/>
    <w:rsid w:val="00EF3584"/>
    <w:rsid w:val="00F227E5"/>
    <w:rsid w:val="00F34C9D"/>
    <w:rsid w:val="00F46F4C"/>
    <w:rsid w:val="00F53CD5"/>
    <w:rsid w:val="00F57291"/>
    <w:rsid w:val="00F6387D"/>
    <w:rsid w:val="00F67B97"/>
    <w:rsid w:val="00F85CA1"/>
    <w:rsid w:val="00FA1089"/>
    <w:rsid w:val="00FD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2EF22-7507-4D95-BA58-D21D6C1E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customStyle="1" w:styleId="a9">
    <w:name w:val="Нормальный (таблица)"/>
    <w:basedOn w:val="a"/>
    <w:next w:val="a"/>
    <w:rsid w:val="001657EE"/>
    <w:pPr>
      <w:widowControl w:val="0"/>
      <w:autoSpaceDE w:val="0"/>
      <w:autoSpaceDN w:val="0"/>
      <w:adjustRightInd w:val="0"/>
    </w:pPr>
    <w:rPr>
      <w:rFonts w:ascii="Arial" w:eastAsia="Times New Roman" w:hAnsi="Arial"/>
      <w:sz w:val="24"/>
      <w:szCs w:val="24"/>
      <w:lang w:eastAsia="ru-RU"/>
    </w:rPr>
  </w:style>
  <w:style w:type="paragraph" w:styleId="aa">
    <w:name w:val="List Paragraph"/>
    <w:basedOn w:val="a"/>
    <w:uiPriority w:val="34"/>
    <w:qFormat/>
    <w:rsid w:val="00235526"/>
    <w:pPr>
      <w:ind w:left="720"/>
      <w:contextualSpacing/>
    </w:pPr>
  </w:style>
  <w:style w:type="paragraph" w:customStyle="1" w:styleId="ConsPlusNormal">
    <w:name w:val="ConsPlusNormal"/>
    <w:rsid w:val="00836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061FD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61FDE"/>
    <w:pPr>
      <w:widowControl w:val="0"/>
      <w:shd w:val="clear" w:color="auto" w:fill="FFFFFF"/>
      <w:spacing w:before="300" w:after="720" w:line="0" w:lineRule="atLeast"/>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ED03-3A96-492A-BE00-DB913525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8</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Cтанько Т.М.</cp:lastModifiedBy>
  <cp:revision>72</cp:revision>
  <cp:lastPrinted>2020-12-23T07:19:00Z</cp:lastPrinted>
  <dcterms:created xsi:type="dcterms:W3CDTF">2013-11-19T08:47:00Z</dcterms:created>
  <dcterms:modified xsi:type="dcterms:W3CDTF">2020-12-28T12:06:00Z</dcterms:modified>
</cp:coreProperties>
</file>