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E0C7" w14:textId="77777777" w:rsidR="008D582F" w:rsidRDefault="008D582F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3D941666" w14:textId="77777777" w:rsidR="008D582F" w:rsidRDefault="008D582F">
      <w:pPr>
        <w:pStyle w:val="ConsPlusNormal"/>
        <w:jc w:val="both"/>
        <w:outlineLvl w:val="0"/>
      </w:pPr>
    </w:p>
    <w:p w14:paraId="752C1FC4" w14:textId="77777777" w:rsidR="008D582F" w:rsidRDefault="008D582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СМОЛЕНСКОЙ ОБЛАСТИ</w:t>
      </w:r>
    </w:p>
    <w:p w14:paraId="38CBA4CE" w14:textId="77777777" w:rsidR="008D582F" w:rsidRDefault="008D582F">
      <w:pPr>
        <w:pStyle w:val="ConsPlusNormal"/>
        <w:jc w:val="center"/>
        <w:rPr>
          <w:b/>
          <w:bCs/>
        </w:rPr>
      </w:pPr>
    </w:p>
    <w:p w14:paraId="777E3D63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105F4E7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от 3 августа 2004 г. N 260</w:t>
      </w:r>
    </w:p>
    <w:p w14:paraId="1C91182A" w14:textId="77777777" w:rsidR="008D582F" w:rsidRDefault="008D582F">
      <w:pPr>
        <w:pStyle w:val="ConsPlusNormal"/>
        <w:jc w:val="center"/>
        <w:rPr>
          <w:b/>
          <w:bCs/>
        </w:rPr>
      </w:pPr>
    </w:p>
    <w:p w14:paraId="0558B95C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КОМИССИИ ПО ИНВЕСТИЦИОННОЙ ПОЛИТИКЕ ПРИ ПРАВИТЕЛЬСТВЕ</w:t>
      </w:r>
    </w:p>
    <w:p w14:paraId="37CBB771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СМОЛЕНСКОЙ ОБЛАСТИ</w:t>
      </w:r>
    </w:p>
    <w:p w14:paraId="1D494CA9" w14:textId="77777777" w:rsidR="008D582F" w:rsidRDefault="008D582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8D582F" w14:paraId="6F6BD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A45F" w14:textId="77777777" w:rsidR="008D582F" w:rsidRDefault="008D58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9418" w14:textId="77777777" w:rsidR="008D582F" w:rsidRDefault="008D58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7256C7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977E616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67C2B301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09.02.2005 </w:t>
            </w:r>
            <w:hyperlink r:id="rId5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26.12.2007 </w:t>
            </w:r>
            <w:hyperlink r:id="rId6" w:history="1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15.02.2008 </w:t>
            </w:r>
            <w:hyperlink r:id="rId7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14:paraId="335A2579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03.12.2009 </w:t>
            </w:r>
            <w:hyperlink r:id="rId8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09.04.2012 </w:t>
            </w:r>
            <w:hyperlink r:id="rId9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16.10.2015 </w:t>
            </w:r>
            <w:hyperlink r:id="rId10" w:history="1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>,</w:t>
            </w:r>
          </w:p>
          <w:p w14:paraId="245C7351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23.05.2016 </w:t>
            </w:r>
            <w:hyperlink r:id="rId11" w:history="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29.06.2016 </w:t>
            </w:r>
            <w:hyperlink r:id="rId12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28.10.2016 </w:t>
            </w:r>
            <w:hyperlink r:id="rId13" w:history="1">
              <w:r>
                <w:rPr>
                  <w:color w:val="0000FF"/>
                </w:rPr>
                <w:t>N 630</w:t>
              </w:r>
            </w:hyperlink>
            <w:r>
              <w:rPr>
                <w:color w:val="392C69"/>
              </w:rPr>
              <w:t>,</w:t>
            </w:r>
          </w:p>
          <w:p w14:paraId="09C0B489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16.12.2016 </w:t>
            </w:r>
            <w:hyperlink r:id="rId14" w:history="1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 xml:space="preserve">, от 22.10.2021 </w:t>
            </w:r>
            <w:hyperlink r:id="rId15" w:history="1">
              <w:r>
                <w:rPr>
                  <w:color w:val="0000FF"/>
                </w:rPr>
                <w:t>N 673</w:t>
              </w:r>
            </w:hyperlink>
            <w:r>
              <w:rPr>
                <w:color w:val="392C69"/>
              </w:rPr>
              <w:t xml:space="preserve">, от 13.12.2021 </w:t>
            </w:r>
            <w:hyperlink r:id="rId16" w:history="1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>,</w:t>
            </w:r>
          </w:p>
          <w:p w14:paraId="40DA9189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28.03.2023 </w:t>
            </w:r>
            <w:hyperlink r:id="rId1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1C0DFD3A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5FB86659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26.10.2023 </w:t>
            </w:r>
            <w:hyperlink r:id="rId18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26.09.2024 </w:t>
            </w:r>
            <w:hyperlink r:id="rId19" w:history="1">
              <w:r>
                <w:rPr>
                  <w:color w:val="0000FF"/>
                </w:rPr>
                <w:t>N 733</w:t>
              </w:r>
            </w:hyperlink>
            <w:r>
              <w:rPr>
                <w:color w:val="392C69"/>
              </w:rPr>
              <w:t xml:space="preserve">, от 26.02.2025 </w:t>
            </w:r>
            <w:hyperlink r:id="rId2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14:paraId="403B3ABA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28.08.2025 </w:t>
            </w:r>
            <w:hyperlink r:id="rId21" w:history="1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B59B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6756923" w14:textId="77777777" w:rsidR="008D582F" w:rsidRDefault="008D582F">
      <w:pPr>
        <w:pStyle w:val="ConsPlusNormal"/>
        <w:jc w:val="both"/>
      </w:pPr>
    </w:p>
    <w:p w14:paraId="314F11CC" w14:textId="77777777" w:rsidR="008D582F" w:rsidRDefault="008D582F">
      <w:pPr>
        <w:pStyle w:val="ConsPlusNormal"/>
        <w:ind w:firstLine="540"/>
        <w:jc w:val="both"/>
      </w:pPr>
      <w:r>
        <w:t>В целях реализации единой инвестиционной политики на территории Смоленской области Администрация Смоленской области постановляет:</w:t>
      </w:r>
    </w:p>
    <w:p w14:paraId="416A8DC9" w14:textId="77777777" w:rsidR="008D582F" w:rsidRDefault="008D582F">
      <w:pPr>
        <w:pStyle w:val="ConsPlusNormal"/>
        <w:jc w:val="both"/>
      </w:pPr>
      <w:r>
        <w:t xml:space="preserve">(в ред. постановлений Администрации Смоленской области от 09.02.2005 </w:t>
      </w:r>
      <w:hyperlink r:id="rId22" w:history="1">
        <w:r>
          <w:rPr>
            <w:color w:val="0000FF"/>
          </w:rPr>
          <w:t>N 28</w:t>
        </w:r>
      </w:hyperlink>
      <w:r>
        <w:t xml:space="preserve">, от 22.10.2021 </w:t>
      </w:r>
      <w:hyperlink r:id="rId23" w:history="1">
        <w:r>
          <w:rPr>
            <w:color w:val="0000FF"/>
          </w:rPr>
          <w:t>N 673</w:t>
        </w:r>
      </w:hyperlink>
      <w:r>
        <w:t>)</w:t>
      </w:r>
    </w:p>
    <w:p w14:paraId="2FCE2738" w14:textId="77777777" w:rsidR="008D582F" w:rsidRDefault="008D582F">
      <w:pPr>
        <w:pStyle w:val="ConsPlusNormal"/>
        <w:spacing w:before="220"/>
        <w:ind w:firstLine="540"/>
        <w:jc w:val="both"/>
      </w:pPr>
      <w:r>
        <w:t>1. Образовать Комиссию по инвестиционной политике при Правительстве Смоленской области (далее - Комиссия).</w:t>
      </w:r>
    </w:p>
    <w:p w14:paraId="12C368F6" w14:textId="77777777" w:rsidR="008D582F" w:rsidRDefault="008D582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26.10.2023 N 38)</w:t>
      </w:r>
    </w:p>
    <w:p w14:paraId="6D9E6222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ar39" w:history="1">
        <w:r>
          <w:rPr>
            <w:color w:val="0000FF"/>
          </w:rPr>
          <w:t>Положение</w:t>
        </w:r>
      </w:hyperlink>
      <w:r>
        <w:t xml:space="preserve"> о Комиссии.</w:t>
      </w:r>
    </w:p>
    <w:p w14:paraId="7027981A" w14:textId="77777777" w:rsidR="008D582F" w:rsidRDefault="008D582F">
      <w:pPr>
        <w:pStyle w:val="ConsPlusNormal"/>
        <w:jc w:val="both"/>
      </w:pPr>
    </w:p>
    <w:p w14:paraId="3A03110F" w14:textId="77777777" w:rsidR="008D582F" w:rsidRDefault="008D582F">
      <w:pPr>
        <w:pStyle w:val="ConsPlusNormal"/>
        <w:jc w:val="right"/>
      </w:pPr>
      <w:r>
        <w:t>Глава Администрации</w:t>
      </w:r>
    </w:p>
    <w:p w14:paraId="22B250C8" w14:textId="77777777" w:rsidR="008D582F" w:rsidRDefault="008D582F">
      <w:pPr>
        <w:pStyle w:val="ConsPlusNormal"/>
        <w:jc w:val="right"/>
      </w:pPr>
      <w:r>
        <w:t>Смоленской области</w:t>
      </w:r>
    </w:p>
    <w:p w14:paraId="2DD1C473" w14:textId="77777777" w:rsidR="008D582F" w:rsidRDefault="008D582F">
      <w:pPr>
        <w:pStyle w:val="ConsPlusNormal"/>
        <w:jc w:val="right"/>
      </w:pPr>
      <w:r>
        <w:t>В.Н.МАСЛОВ</w:t>
      </w:r>
    </w:p>
    <w:p w14:paraId="636A47AB" w14:textId="77777777" w:rsidR="008D582F" w:rsidRDefault="008D582F">
      <w:pPr>
        <w:pStyle w:val="ConsPlusNormal"/>
        <w:jc w:val="both"/>
      </w:pPr>
    </w:p>
    <w:p w14:paraId="7F4C476E" w14:textId="77777777" w:rsidR="008D582F" w:rsidRDefault="008D582F">
      <w:pPr>
        <w:pStyle w:val="ConsPlusNormal"/>
        <w:jc w:val="both"/>
      </w:pPr>
    </w:p>
    <w:p w14:paraId="2C5D3EC6" w14:textId="77777777" w:rsidR="008D582F" w:rsidRDefault="008D582F">
      <w:pPr>
        <w:pStyle w:val="ConsPlusNormal"/>
        <w:jc w:val="both"/>
      </w:pPr>
    </w:p>
    <w:p w14:paraId="103DF67E" w14:textId="77777777" w:rsidR="008D582F" w:rsidRDefault="008D582F">
      <w:pPr>
        <w:pStyle w:val="ConsPlusNormal"/>
        <w:jc w:val="both"/>
      </w:pPr>
    </w:p>
    <w:p w14:paraId="3425FAF8" w14:textId="77777777" w:rsidR="008D582F" w:rsidRDefault="008D582F">
      <w:pPr>
        <w:pStyle w:val="ConsPlusNormal"/>
        <w:jc w:val="both"/>
      </w:pPr>
    </w:p>
    <w:p w14:paraId="3019C29A" w14:textId="77777777" w:rsidR="008D582F" w:rsidRDefault="008D582F">
      <w:pPr>
        <w:pStyle w:val="ConsPlusNormal"/>
        <w:jc w:val="right"/>
        <w:outlineLvl w:val="0"/>
      </w:pPr>
      <w:r>
        <w:t>Утверждено</w:t>
      </w:r>
    </w:p>
    <w:p w14:paraId="674B64DC" w14:textId="77777777" w:rsidR="008D582F" w:rsidRDefault="008D582F">
      <w:pPr>
        <w:pStyle w:val="ConsPlusNormal"/>
        <w:jc w:val="right"/>
      </w:pPr>
      <w:r>
        <w:t>постановлением</w:t>
      </w:r>
    </w:p>
    <w:p w14:paraId="526940BC" w14:textId="77777777" w:rsidR="008D582F" w:rsidRDefault="008D582F">
      <w:pPr>
        <w:pStyle w:val="ConsPlusNormal"/>
        <w:jc w:val="right"/>
      </w:pPr>
      <w:r>
        <w:t>Администрации</w:t>
      </w:r>
    </w:p>
    <w:p w14:paraId="2AE54CF5" w14:textId="77777777" w:rsidR="008D582F" w:rsidRDefault="008D582F">
      <w:pPr>
        <w:pStyle w:val="ConsPlusNormal"/>
        <w:jc w:val="right"/>
      </w:pPr>
      <w:r>
        <w:t>Смоленской области</w:t>
      </w:r>
    </w:p>
    <w:p w14:paraId="39C6129E" w14:textId="77777777" w:rsidR="008D582F" w:rsidRDefault="008D582F">
      <w:pPr>
        <w:pStyle w:val="ConsPlusNormal"/>
        <w:jc w:val="right"/>
      </w:pPr>
      <w:r>
        <w:t>от 03.08.2004 N 260</w:t>
      </w:r>
    </w:p>
    <w:p w14:paraId="7EC51967" w14:textId="77777777" w:rsidR="008D582F" w:rsidRDefault="008D582F">
      <w:pPr>
        <w:pStyle w:val="ConsPlusNormal"/>
        <w:jc w:val="both"/>
      </w:pPr>
    </w:p>
    <w:p w14:paraId="6A6C74BC" w14:textId="77777777" w:rsidR="008D582F" w:rsidRDefault="008D582F">
      <w:pPr>
        <w:pStyle w:val="ConsPlusNormal"/>
        <w:jc w:val="center"/>
        <w:rPr>
          <w:b/>
          <w:bCs/>
        </w:rPr>
      </w:pPr>
      <w:bookmarkStart w:id="0" w:name="Par39"/>
      <w:bookmarkEnd w:id="0"/>
      <w:r>
        <w:rPr>
          <w:b/>
          <w:bCs/>
        </w:rPr>
        <w:t>ПОЛОЖЕНИЕ</w:t>
      </w:r>
    </w:p>
    <w:p w14:paraId="5DC734ED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КОМИССИИ ПО ИНВЕСТИЦИОННОЙ ПОЛИТИКЕ ПРИ ПРАВИТЕЛЬСТВЕ</w:t>
      </w:r>
    </w:p>
    <w:p w14:paraId="3E463FC4" w14:textId="77777777" w:rsidR="008D582F" w:rsidRDefault="008D582F">
      <w:pPr>
        <w:pStyle w:val="ConsPlusNormal"/>
        <w:jc w:val="center"/>
        <w:rPr>
          <w:b/>
          <w:bCs/>
        </w:rPr>
      </w:pPr>
      <w:r>
        <w:rPr>
          <w:b/>
          <w:bCs/>
        </w:rPr>
        <w:t>СМОЛЕНСКОЙ ОБЛАСТИ</w:t>
      </w:r>
    </w:p>
    <w:p w14:paraId="2809099D" w14:textId="77777777" w:rsidR="008D582F" w:rsidRDefault="008D582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8D582F" w14:paraId="07439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837B" w14:textId="77777777" w:rsidR="008D582F" w:rsidRDefault="008D58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EF69" w14:textId="77777777" w:rsidR="008D582F" w:rsidRDefault="008D582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FF4E03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A608BC7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постановлений Администрации Смоленской области</w:t>
            </w:r>
          </w:p>
          <w:p w14:paraId="54DF1E18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09.02.2005 </w:t>
            </w:r>
            <w:hyperlink r:id="rId25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26.12.2007 </w:t>
            </w:r>
            <w:hyperlink r:id="rId26" w:history="1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 xml:space="preserve">, от 15.02.2008 </w:t>
            </w:r>
            <w:hyperlink r:id="rId27" w:history="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14:paraId="0E925F88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03.12.2009 </w:t>
            </w:r>
            <w:hyperlink r:id="rId28" w:history="1">
              <w:r>
                <w:rPr>
                  <w:color w:val="0000FF"/>
                </w:rPr>
                <w:t>N 735</w:t>
              </w:r>
            </w:hyperlink>
            <w:r>
              <w:rPr>
                <w:color w:val="392C69"/>
              </w:rPr>
              <w:t xml:space="preserve">, от 09.04.2012 </w:t>
            </w:r>
            <w:hyperlink r:id="rId29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16.10.2015 </w:t>
            </w:r>
            <w:hyperlink r:id="rId30" w:history="1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>,</w:t>
            </w:r>
          </w:p>
          <w:p w14:paraId="20678B99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23.05.2016 </w:t>
            </w:r>
            <w:hyperlink r:id="rId31" w:history="1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29.06.2016 </w:t>
            </w:r>
            <w:hyperlink r:id="rId32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 xml:space="preserve">, от 28.10.2016 </w:t>
            </w:r>
            <w:hyperlink r:id="rId33" w:history="1">
              <w:r>
                <w:rPr>
                  <w:color w:val="0000FF"/>
                </w:rPr>
                <w:t>N 630</w:t>
              </w:r>
            </w:hyperlink>
            <w:r>
              <w:rPr>
                <w:color w:val="392C69"/>
              </w:rPr>
              <w:t>,</w:t>
            </w:r>
          </w:p>
          <w:p w14:paraId="3F631FFC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16.12.2016 </w:t>
            </w:r>
            <w:hyperlink r:id="rId34" w:history="1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 xml:space="preserve">, от 22.10.2021 </w:t>
            </w:r>
            <w:hyperlink r:id="rId35" w:history="1">
              <w:r>
                <w:rPr>
                  <w:color w:val="0000FF"/>
                </w:rPr>
                <w:t>N 673</w:t>
              </w:r>
            </w:hyperlink>
            <w:r>
              <w:rPr>
                <w:color w:val="392C69"/>
              </w:rPr>
              <w:t xml:space="preserve">, от 13.12.2021 </w:t>
            </w:r>
            <w:hyperlink r:id="rId36" w:history="1">
              <w:r>
                <w:rPr>
                  <w:color w:val="0000FF"/>
                </w:rPr>
                <w:t>N 797</w:t>
              </w:r>
            </w:hyperlink>
            <w:r>
              <w:rPr>
                <w:color w:val="392C69"/>
              </w:rPr>
              <w:t>,</w:t>
            </w:r>
          </w:p>
          <w:p w14:paraId="58CED140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28.03.2023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113E61C4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213943B1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26.10.2023 </w:t>
            </w:r>
            <w:hyperlink r:id="rId38" w:history="1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26.09.2024 </w:t>
            </w:r>
            <w:hyperlink r:id="rId39" w:history="1">
              <w:r>
                <w:rPr>
                  <w:color w:val="0000FF"/>
                </w:rPr>
                <w:t>N 733</w:t>
              </w:r>
            </w:hyperlink>
            <w:r>
              <w:rPr>
                <w:color w:val="392C69"/>
              </w:rPr>
              <w:t xml:space="preserve">, от 26.02.2025 </w:t>
            </w:r>
            <w:hyperlink r:id="rId40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14:paraId="2CE6AC94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28.08.2025 </w:t>
            </w:r>
            <w:hyperlink r:id="rId41" w:history="1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63FD" w14:textId="77777777" w:rsidR="008D582F" w:rsidRDefault="008D582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766C2B7" w14:textId="77777777" w:rsidR="008D582F" w:rsidRDefault="008D582F">
      <w:pPr>
        <w:pStyle w:val="ConsPlusNormal"/>
        <w:jc w:val="both"/>
      </w:pPr>
    </w:p>
    <w:p w14:paraId="4C48B00F" w14:textId="77777777" w:rsidR="008D582F" w:rsidRDefault="008D582F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14:paraId="1B971787" w14:textId="77777777" w:rsidR="008D582F" w:rsidRDefault="008D582F">
      <w:pPr>
        <w:pStyle w:val="ConsPlusNormal"/>
        <w:jc w:val="both"/>
      </w:pPr>
    </w:p>
    <w:p w14:paraId="0E6E54FC" w14:textId="77777777" w:rsidR="008D582F" w:rsidRDefault="008D582F">
      <w:pPr>
        <w:pStyle w:val="ConsPlusNormal"/>
        <w:ind w:firstLine="540"/>
        <w:jc w:val="both"/>
      </w:pPr>
      <w:r>
        <w:t>1.1. Комиссия по инвестиционной политике при Правительстве Смоленской области (далее - Комиссия) является координационным органом, образуемым Правительством Смоленской области (далее также - Правительство) для рассмотрения и подготовки рекомендаций по вопросам инвестиционной деятельности.</w:t>
      </w:r>
    </w:p>
    <w:p w14:paraId="39BF1134" w14:textId="77777777" w:rsidR="008D582F" w:rsidRDefault="008D582F">
      <w:pPr>
        <w:pStyle w:val="ConsPlusNormal"/>
        <w:jc w:val="both"/>
      </w:pPr>
      <w:r>
        <w:t xml:space="preserve">(п. 1.1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26.10.2023 N 38)</w:t>
      </w:r>
    </w:p>
    <w:p w14:paraId="7203C091" w14:textId="77777777" w:rsidR="008D582F" w:rsidRDefault="008D582F">
      <w:pPr>
        <w:pStyle w:val="ConsPlusNormal"/>
        <w:spacing w:before="220"/>
        <w:ind w:firstLine="540"/>
        <w:jc w:val="both"/>
      </w:pPr>
      <w:r>
        <w:t>1.2. Комиссия взаимодействует с руководителями и специалистами предприятий, организаций и учреждений, общественными организациями, органами местного самоуправления муниципальных образований Смоленской области и исполнительными органами Смоленской области, территориальными органами федеральных органов исполнительной власти по вопросам, входящим в ее компетенцию.</w:t>
      </w:r>
    </w:p>
    <w:p w14:paraId="14FF8239" w14:textId="77777777" w:rsidR="008D582F" w:rsidRDefault="008D582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120)</w:t>
      </w:r>
    </w:p>
    <w:p w14:paraId="29338ED0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1.3. В своей работе Комиссия руководствуется </w:t>
      </w:r>
      <w:hyperlink r:id="rId4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областными законами, распоряжениями и указами Губернатора Смоленской области, распоряжениями и постановлениями Правительства и настоящим Положением.</w:t>
      </w:r>
    </w:p>
    <w:p w14:paraId="39FA8DB1" w14:textId="77777777" w:rsidR="008D582F" w:rsidRDefault="008D582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26.12.2007 N 461,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26.10.2023 N 38)</w:t>
      </w:r>
    </w:p>
    <w:p w14:paraId="5C1A87C1" w14:textId="77777777" w:rsidR="008D582F" w:rsidRDefault="008D582F">
      <w:pPr>
        <w:pStyle w:val="ConsPlusNormal"/>
        <w:jc w:val="both"/>
      </w:pPr>
    </w:p>
    <w:p w14:paraId="00D6E9C2" w14:textId="77777777" w:rsidR="008D582F" w:rsidRDefault="008D582F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Основные задачи Комиссии</w:t>
      </w:r>
    </w:p>
    <w:p w14:paraId="4FD26781" w14:textId="77777777" w:rsidR="008D582F" w:rsidRDefault="008D582F">
      <w:pPr>
        <w:pStyle w:val="ConsPlusNormal"/>
        <w:jc w:val="center"/>
      </w:pPr>
    </w:p>
    <w:p w14:paraId="55D9AA43" w14:textId="77777777" w:rsidR="008D582F" w:rsidRDefault="008D582F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14:paraId="1A65AEF3" w14:textId="77777777" w:rsidR="008D582F" w:rsidRDefault="008D582F">
      <w:pPr>
        <w:pStyle w:val="ConsPlusNormal"/>
        <w:jc w:val="center"/>
      </w:pPr>
      <w:r>
        <w:t>от 15.02.2008 N 116)</w:t>
      </w:r>
    </w:p>
    <w:p w14:paraId="49F55540" w14:textId="77777777" w:rsidR="008D582F" w:rsidRDefault="008D582F">
      <w:pPr>
        <w:pStyle w:val="ConsPlusNormal"/>
        <w:jc w:val="both"/>
      </w:pPr>
    </w:p>
    <w:p w14:paraId="63D46232" w14:textId="77777777" w:rsidR="008D582F" w:rsidRDefault="008D582F">
      <w:pPr>
        <w:pStyle w:val="ConsPlusNormal"/>
        <w:ind w:firstLine="540"/>
        <w:jc w:val="both"/>
      </w:pPr>
      <w:r>
        <w:t>Основными задачами Комиссии являются:</w:t>
      </w:r>
    </w:p>
    <w:p w14:paraId="65C81238" w14:textId="77777777" w:rsidR="008D582F" w:rsidRDefault="008D582F">
      <w:pPr>
        <w:pStyle w:val="ConsPlusNormal"/>
        <w:spacing w:before="220"/>
        <w:ind w:firstLine="540"/>
        <w:jc w:val="both"/>
      </w:pPr>
      <w:r>
        <w:t>- подготовка предложений в сфере государственной поддержки инвестиционной деятельности на территории Смоленской области;</w:t>
      </w:r>
    </w:p>
    <w:p w14:paraId="476FEA6D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22.10.2021 N 673;</w:t>
      </w:r>
    </w:p>
    <w:p w14:paraId="2B8129A5" w14:textId="77777777" w:rsidR="008D582F" w:rsidRDefault="008D582F">
      <w:pPr>
        <w:pStyle w:val="ConsPlusNormal"/>
        <w:spacing w:before="220"/>
        <w:ind w:firstLine="540"/>
        <w:jc w:val="both"/>
      </w:pPr>
      <w:r>
        <w:t>- обеспечение возможности организации взаимодействия инвесторов с органами местного самоуправления муниципальных образований Смоленской области и исполнительными органами Смоленской области, территориальными органами федеральных органов исполнительной власти;</w:t>
      </w:r>
    </w:p>
    <w:p w14:paraId="152774D0" w14:textId="77777777" w:rsidR="008D582F" w:rsidRDefault="008D582F">
      <w:pPr>
        <w:pStyle w:val="ConsPlusNormal"/>
        <w:jc w:val="both"/>
      </w:pPr>
      <w:r>
        <w:t xml:space="preserve">(в ред. постановлений Администрации Смоленской области от 22.10.2021 </w:t>
      </w:r>
      <w:hyperlink r:id="rId49" w:history="1">
        <w:r>
          <w:rPr>
            <w:color w:val="0000FF"/>
          </w:rPr>
          <w:t>N 673</w:t>
        </w:r>
      </w:hyperlink>
      <w:r>
        <w:t xml:space="preserve">, от 28.03.2023 </w:t>
      </w:r>
      <w:hyperlink r:id="rId50" w:history="1">
        <w:r>
          <w:rPr>
            <w:color w:val="0000FF"/>
          </w:rPr>
          <w:t>N 120</w:t>
        </w:r>
      </w:hyperlink>
      <w:r>
        <w:t>)</w:t>
      </w:r>
    </w:p>
    <w:p w14:paraId="25B9092F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- абзацы пятый - седьмой утратили силу. - </w:t>
      </w:r>
      <w:hyperlink r:id="rId51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</w:t>
      </w:r>
      <w:r>
        <w:lastRenderedPageBreak/>
        <w:t>области от 28.10.2016 N 630.</w:t>
      </w:r>
    </w:p>
    <w:p w14:paraId="46A21DB3" w14:textId="77777777" w:rsidR="008D582F" w:rsidRDefault="008D582F">
      <w:pPr>
        <w:pStyle w:val="ConsPlusNormal"/>
        <w:jc w:val="both"/>
      </w:pPr>
    </w:p>
    <w:p w14:paraId="545A3CC2" w14:textId="77777777" w:rsidR="008D582F" w:rsidRDefault="008D582F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Функции Комиссии</w:t>
      </w:r>
    </w:p>
    <w:p w14:paraId="24D9CB6D" w14:textId="77777777" w:rsidR="008D582F" w:rsidRDefault="008D582F">
      <w:pPr>
        <w:pStyle w:val="ConsPlusNormal"/>
        <w:jc w:val="center"/>
      </w:pPr>
    </w:p>
    <w:p w14:paraId="525DCC1E" w14:textId="77777777" w:rsidR="008D582F" w:rsidRDefault="008D582F">
      <w:pPr>
        <w:pStyle w:val="ConsPlusNormal"/>
        <w:jc w:val="center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14:paraId="736C8B96" w14:textId="77777777" w:rsidR="008D582F" w:rsidRDefault="008D582F">
      <w:pPr>
        <w:pStyle w:val="ConsPlusNormal"/>
        <w:jc w:val="center"/>
      </w:pPr>
      <w:r>
        <w:t>от 22.10.2021 N 673)</w:t>
      </w:r>
    </w:p>
    <w:p w14:paraId="263400E4" w14:textId="77777777" w:rsidR="008D582F" w:rsidRDefault="008D582F">
      <w:pPr>
        <w:pStyle w:val="ConsPlusNormal"/>
        <w:jc w:val="both"/>
      </w:pPr>
    </w:p>
    <w:p w14:paraId="3412E6FF" w14:textId="77777777" w:rsidR="008D582F" w:rsidRDefault="008D582F">
      <w:pPr>
        <w:pStyle w:val="ConsPlusNormal"/>
        <w:ind w:firstLine="540"/>
        <w:jc w:val="both"/>
      </w:pPr>
      <w:r>
        <w:t>Комиссия для выполнения возложенных на нее задач осуществляет следующие функции:</w:t>
      </w:r>
    </w:p>
    <w:p w14:paraId="54349901" w14:textId="77777777" w:rsidR="008D582F" w:rsidRDefault="008D582F">
      <w:pPr>
        <w:pStyle w:val="ConsPlusNormal"/>
        <w:spacing w:before="220"/>
        <w:ind w:firstLine="540"/>
        <w:jc w:val="both"/>
      </w:pPr>
      <w:bookmarkStart w:id="1" w:name="Par80"/>
      <w:bookmarkEnd w:id="1"/>
      <w:r>
        <w:t>3.1. Принимает участие в разработке проектов областных законов, а также правовых актов Правительства и Губернатора Смоленской области в сфере государственной поддержки инвестиционной деятельности на территории Смоленской области.</w:t>
      </w:r>
    </w:p>
    <w:p w14:paraId="00DEA970" w14:textId="77777777" w:rsidR="008D582F" w:rsidRDefault="008D582F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26.10.2023 N 38)</w:t>
      </w:r>
    </w:p>
    <w:p w14:paraId="7916DAA4" w14:textId="77777777" w:rsidR="008D582F" w:rsidRDefault="008D582F">
      <w:pPr>
        <w:pStyle w:val="ConsPlusNormal"/>
        <w:spacing w:before="220"/>
        <w:ind w:firstLine="540"/>
        <w:jc w:val="both"/>
      </w:pPr>
      <w:bookmarkStart w:id="2" w:name="Par82"/>
      <w:bookmarkEnd w:id="2"/>
      <w:r>
        <w:t>3.2. Участвует в рассмотрении вопросов, связанных с предоставлением государственной поддержки инвестиционной деятельности на территории Смоленской области в соответствии с областными законами и иными нормативными правовыми актами, в том числе субъектам малого и среднего предпринимательства.</w:t>
      </w:r>
    </w:p>
    <w:p w14:paraId="7CCEC52E" w14:textId="77777777" w:rsidR="008D582F" w:rsidRDefault="008D582F">
      <w:pPr>
        <w:pStyle w:val="ConsPlusNormal"/>
        <w:spacing w:before="220"/>
        <w:ind w:firstLine="540"/>
        <w:jc w:val="both"/>
      </w:pPr>
      <w:bookmarkStart w:id="3" w:name="Par83"/>
      <w:bookmarkEnd w:id="3"/>
      <w:r>
        <w:t>3.3. Принимает решение о целесообразности (нецелесообразности) размещения юридических лиц или индивидуальных предпринимателей в областных государственных индустриальных парках.</w:t>
      </w:r>
    </w:p>
    <w:p w14:paraId="236F67FB" w14:textId="77777777" w:rsidR="008D582F" w:rsidRDefault="008D582F">
      <w:pPr>
        <w:pStyle w:val="ConsPlusNormal"/>
        <w:spacing w:before="220"/>
        <w:ind w:firstLine="540"/>
        <w:jc w:val="both"/>
      </w:pPr>
      <w:bookmarkStart w:id="4" w:name="Par84"/>
      <w:bookmarkEnd w:id="4"/>
      <w:r>
        <w:t>3.4. Принимает решение о целесообразности (нецелесообразности) присвоения статуса частного индустриального парка.</w:t>
      </w:r>
    </w:p>
    <w:p w14:paraId="03F4BBD0" w14:textId="77777777" w:rsidR="008D582F" w:rsidRDefault="008D582F">
      <w:pPr>
        <w:pStyle w:val="ConsPlusNormal"/>
        <w:spacing w:before="220"/>
        <w:ind w:firstLine="540"/>
        <w:jc w:val="both"/>
      </w:pPr>
      <w:bookmarkStart w:id="5" w:name="Par85"/>
      <w:bookmarkEnd w:id="5"/>
      <w:r>
        <w:t xml:space="preserve">3.5. Рассматривает заявления юридических лиц, заинтересованных в предоставлении земельного участка, находящегося в государственной или муниципальной собственности, в аренду без проведения торгов для реализации масштабного инвестиционного проекта, поступившие для принятия решения о соответствии (несоответствии) масштабного инвестиционного проекта критерию, установленному </w:t>
      </w:r>
      <w:hyperlink r:id="rId54" w:history="1">
        <w:r>
          <w:rPr>
            <w:color w:val="0000FF"/>
          </w:rPr>
          <w:t>пунктом 1 статьи 2</w:t>
        </w:r>
      </w:hyperlink>
      <w:r>
        <w:t xml:space="preserve"> областного закона "Об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торгов", и принимает решение о соответствии (несоответствии) масштабного инвестиционного проекта критерию, установленному </w:t>
      </w:r>
      <w:hyperlink r:id="rId55" w:history="1">
        <w:r>
          <w:rPr>
            <w:color w:val="0000FF"/>
          </w:rPr>
          <w:t>пунктом 1 статьи 2</w:t>
        </w:r>
      </w:hyperlink>
      <w:r>
        <w:t xml:space="preserve"> указанного областного закона.</w:t>
      </w:r>
    </w:p>
    <w:p w14:paraId="5ED5D3CE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3.6.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26.09.2024 N 733.</w:t>
      </w:r>
    </w:p>
    <w:p w14:paraId="4C2B7D59" w14:textId="77777777" w:rsidR="008D582F" w:rsidRDefault="008D582F">
      <w:pPr>
        <w:pStyle w:val="ConsPlusNormal"/>
        <w:spacing w:before="220"/>
        <w:ind w:firstLine="540"/>
        <w:jc w:val="both"/>
      </w:pPr>
      <w:bookmarkStart w:id="6" w:name="Par87"/>
      <w:bookmarkEnd w:id="6"/>
      <w:r>
        <w:t>3.7. Готовит предложения по исключению инвестиционных проектов из перечня приоритетных инвестиционных проектов Смоленской области (в отношении инвестиционных проектов, включенных в перечень приоритетных инвестиционных проектов Смоленской области по состоянию на 24 июня 2021 года).</w:t>
      </w:r>
    </w:p>
    <w:p w14:paraId="3B748E4F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3.8.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26.09.2024 N 733.</w:t>
      </w:r>
    </w:p>
    <w:p w14:paraId="0184316A" w14:textId="77777777" w:rsidR="008D582F" w:rsidRDefault="008D582F">
      <w:pPr>
        <w:pStyle w:val="ConsPlusNormal"/>
        <w:spacing w:before="220"/>
        <w:ind w:firstLine="540"/>
        <w:jc w:val="both"/>
      </w:pPr>
      <w:bookmarkStart w:id="7" w:name="Par89"/>
      <w:bookmarkEnd w:id="7"/>
      <w:r>
        <w:t xml:space="preserve">3.9. Осуществляет на основании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06.08.2025 N 473 "Об утверждении Порядка отбора новых инвестиционных проектов" отбор новых инвестиционных проектов, принимает решения об отборе нового инвестиционного проекта либо об отказе в отборе нового инвестиционного проекта.</w:t>
      </w:r>
    </w:p>
    <w:p w14:paraId="47685246" w14:textId="77777777" w:rsidR="008D582F" w:rsidRDefault="008D582F">
      <w:pPr>
        <w:pStyle w:val="ConsPlusNormal"/>
        <w:jc w:val="both"/>
      </w:pPr>
      <w:r>
        <w:t xml:space="preserve">(п. 3.9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28.08.2025 N 531)</w:t>
      </w:r>
    </w:p>
    <w:p w14:paraId="08292C10" w14:textId="77777777" w:rsidR="008D582F" w:rsidRDefault="008D582F">
      <w:pPr>
        <w:pStyle w:val="ConsPlusNormal"/>
        <w:jc w:val="both"/>
      </w:pPr>
    </w:p>
    <w:p w14:paraId="2E8C1E95" w14:textId="77777777" w:rsidR="008D582F" w:rsidRDefault="008D582F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Права Комиссии</w:t>
      </w:r>
    </w:p>
    <w:p w14:paraId="507DF984" w14:textId="77777777" w:rsidR="008D582F" w:rsidRDefault="008D582F">
      <w:pPr>
        <w:pStyle w:val="ConsPlusNormal"/>
        <w:jc w:val="both"/>
      </w:pPr>
    </w:p>
    <w:p w14:paraId="0BDA306C" w14:textId="77777777" w:rsidR="008D582F" w:rsidRDefault="008D582F">
      <w:pPr>
        <w:pStyle w:val="ConsPlusNormal"/>
        <w:ind w:firstLine="540"/>
        <w:jc w:val="both"/>
      </w:pPr>
      <w:r>
        <w:lastRenderedPageBreak/>
        <w:t>Комиссия имеет право:</w:t>
      </w:r>
    </w:p>
    <w:p w14:paraId="4C804F30" w14:textId="77777777" w:rsidR="008D582F" w:rsidRDefault="008D582F">
      <w:pPr>
        <w:pStyle w:val="ConsPlusNormal"/>
        <w:spacing w:before="220"/>
        <w:ind w:firstLine="540"/>
        <w:jc w:val="both"/>
      </w:pPr>
      <w:r>
        <w:t>4.1. Запрашивать и получать в установленном порядке от исполнительных органов Смоленской области, органов местного самоуправления муниципальных образований Смоленской области, учреждений и организаций статистические и отчетные данные, другие материалы и сведения, необходимые Комиссии для осуществления своих функций.</w:t>
      </w:r>
    </w:p>
    <w:p w14:paraId="716AC7DD" w14:textId="77777777" w:rsidR="008D582F" w:rsidRDefault="008D582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120)</w:t>
      </w:r>
    </w:p>
    <w:p w14:paraId="28826AEA" w14:textId="77777777" w:rsidR="008D582F" w:rsidRDefault="008D582F">
      <w:pPr>
        <w:pStyle w:val="ConsPlusNormal"/>
        <w:spacing w:before="220"/>
        <w:ind w:firstLine="540"/>
        <w:jc w:val="both"/>
      </w:pPr>
      <w:r>
        <w:t>4.2. Создавать рабочие группы с привлечением специалистов для подготовки проектов правовых актов и иных нормативных документов по вопросам государственной поддержки инвестиционной деятельности на территории Смоленской области.</w:t>
      </w:r>
    </w:p>
    <w:p w14:paraId="2E4C4FC7" w14:textId="77777777" w:rsidR="008D582F" w:rsidRDefault="008D582F">
      <w:pPr>
        <w:pStyle w:val="ConsPlusNormal"/>
        <w:spacing w:before="220"/>
        <w:ind w:firstLine="540"/>
        <w:jc w:val="both"/>
      </w:pPr>
      <w:r>
        <w:t>4.3. Требовать у юридических лиц и индивидуальных предпринимателей, претендующих на предоставление государственной поддержки инвестиционной деятельности, разъяснения положений инвестиционных проектов.</w:t>
      </w:r>
    </w:p>
    <w:p w14:paraId="409D44AF" w14:textId="77777777" w:rsidR="008D582F" w:rsidRDefault="008D582F">
      <w:pPr>
        <w:pStyle w:val="ConsPlusNormal"/>
        <w:jc w:val="both"/>
      </w:pPr>
      <w:r>
        <w:t xml:space="preserve">(п. 4.3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15.02.2008 N 116;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22.10.2021 N 673)</w:t>
      </w:r>
    </w:p>
    <w:p w14:paraId="6C60BAAC" w14:textId="77777777" w:rsidR="008D582F" w:rsidRDefault="008D582F">
      <w:pPr>
        <w:pStyle w:val="ConsPlusNormal"/>
        <w:spacing w:before="220"/>
        <w:ind w:firstLine="540"/>
        <w:jc w:val="both"/>
      </w:pPr>
      <w:r>
        <w:t>4.4. Привлекать для участия в работе Комиссии специалистов государственных, муниципальных и иных органов и организаций.</w:t>
      </w:r>
    </w:p>
    <w:p w14:paraId="55E6552A" w14:textId="77777777" w:rsidR="008D582F" w:rsidRDefault="008D582F">
      <w:pPr>
        <w:pStyle w:val="ConsPlusNormal"/>
        <w:jc w:val="both"/>
      </w:pPr>
      <w:r>
        <w:t xml:space="preserve">(п. 4.4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15.02.2008 N 116)</w:t>
      </w:r>
    </w:p>
    <w:p w14:paraId="005E0FB1" w14:textId="77777777" w:rsidR="008D582F" w:rsidRDefault="008D582F">
      <w:pPr>
        <w:pStyle w:val="ConsPlusNormal"/>
        <w:jc w:val="both"/>
      </w:pPr>
    </w:p>
    <w:p w14:paraId="338CAE34" w14:textId="77777777" w:rsidR="008D582F" w:rsidRDefault="008D582F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5. Организация работы Комиссии</w:t>
      </w:r>
    </w:p>
    <w:p w14:paraId="3703BD83" w14:textId="77777777" w:rsidR="008D582F" w:rsidRDefault="008D582F">
      <w:pPr>
        <w:pStyle w:val="ConsPlusNormal"/>
        <w:jc w:val="both"/>
      </w:pPr>
    </w:p>
    <w:p w14:paraId="258A0A6E" w14:textId="77777777" w:rsidR="008D582F" w:rsidRDefault="008D582F">
      <w:pPr>
        <w:pStyle w:val="ConsPlusNormal"/>
        <w:ind w:firstLine="540"/>
        <w:jc w:val="both"/>
      </w:pPr>
      <w:r>
        <w:t>5.1. Комиссия состоит из председателя Комиссии, заместителей председателя Комиссии, секретаря Комиссии (без права голоса) и иных членов Комиссии.</w:t>
      </w:r>
    </w:p>
    <w:p w14:paraId="3BBEEE82" w14:textId="77777777" w:rsidR="008D582F" w:rsidRDefault="008D582F">
      <w:pPr>
        <w:pStyle w:val="ConsPlusNormal"/>
        <w:jc w:val="both"/>
      </w:pPr>
      <w:r>
        <w:t xml:space="preserve">(п. 5.1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29.06.2016 N 366)</w:t>
      </w:r>
    </w:p>
    <w:p w14:paraId="26D0D52F" w14:textId="77777777" w:rsidR="008D582F" w:rsidRDefault="008D582F">
      <w:pPr>
        <w:pStyle w:val="ConsPlusNormal"/>
        <w:spacing w:before="220"/>
        <w:ind w:firstLine="540"/>
        <w:jc w:val="both"/>
      </w:pPr>
      <w:r>
        <w:t>5.2. Комиссию возглавляет председатель Комиссии, который осуществляет общее руководство деятельностью Комиссии, формирует экспертные комиссии и группы.</w:t>
      </w:r>
    </w:p>
    <w:p w14:paraId="348F2B64" w14:textId="77777777" w:rsidR="008D582F" w:rsidRDefault="008D582F">
      <w:pPr>
        <w:pStyle w:val="ConsPlusNormal"/>
        <w:jc w:val="both"/>
      </w:pPr>
      <w:r>
        <w:t xml:space="preserve">(п. 5.2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29.06.2016 N 366)</w:t>
      </w:r>
    </w:p>
    <w:p w14:paraId="73806175" w14:textId="77777777" w:rsidR="008D582F" w:rsidRDefault="008D582F">
      <w:pPr>
        <w:pStyle w:val="ConsPlusNormal"/>
        <w:spacing w:before="220"/>
        <w:ind w:firstLine="540"/>
        <w:jc w:val="both"/>
      </w:pPr>
      <w:r>
        <w:t>5.3. Один из заместителей председателя Комиссии выполняет функции председателя Комиссии в его отсутствие или по его поручению.</w:t>
      </w:r>
    </w:p>
    <w:p w14:paraId="1F27C64F" w14:textId="77777777" w:rsidR="008D582F" w:rsidRDefault="008D582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29.06.2016 N 366)</w:t>
      </w:r>
    </w:p>
    <w:p w14:paraId="53EF8177" w14:textId="77777777" w:rsidR="008D582F" w:rsidRDefault="008D582F">
      <w:pPr>
        <w:pStyle w:val="ConsPlusNormal"/>
        <w:spacing w:before="220"/>
        <w:ind w:firstLine="540"/>
        <w:jc w:val="both"/>
      </w:pPr>
      <w:r>
        <w:t>5.4. Состав Комиссии утверждается распоряжением Правительства.</w:t>
      </w:r>
    </w:p>
    <w:p w14:paraId="264697FC" w14:textId="77777777" w:rsidR="008D582F" w:rsidRDefault="008D582F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26.10.2023 N 38)</w:t>
      </w:r>
    </w:p>
    <w:p w14:paraId="7D416BA5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5.5. Подготовку заседаний Комиссии по вопросам, указанным в </w:t>
      </w:r>
      <w:hyperlink w:anchor="Par80" w:history="1">
        <w:r>
          <w:rPr>
            <w:color w:val="0000FF"/>
          </w:rPr>
          <w:t>пунктах 3.1</w:t>
        </w:r>
      </w:hyperlink>
      <w:r>
        <w:t xml:space="preserve">, </w:t>
      </w:r>
      <w:hyperlink w:anchor="Par82" w:history="1">
        <w:r>
          <w:rPr>
            <w:color w:val="0000FF"/>
          </w:rPr>
          <w:t>3.2</w:t>
        </w:r>
      </w:hyperlink>
      <w:r>
        <w:t xml:space="preserve">, </w:t>
      </w:r>
      <w:hyperlink w:anchor="Par85" w:history="1">
        <w:r>
          <w:rPr>
            <w:color w:val="0000FF"/>
          </w:rPr>
          <w:t>3.5</w:t>
        </w:r>
      </w:hyperlink>
      <w:r>
        <w:t xml:space="preserve">, </w:t>
      </w:r>
      <w:hyperlink w:anchor="Par87" w:history="1">
        <w:r>
          <w:rPr>
            <w:color w:val="0000FF"/>
          </w:rPr>
          <w:t>3.7</w:t>
        </w:r>
      </w:hyperlink>
      <w:r>
        <w:t xml:space="preserve">, </w:t>
      </w:r>
      <w:hyperlink w:anchor="Par89" w:history="1">
        <w:r>
          <w:rPr>
            <w:color w:val="0000FF"/>
          </w:rPr>
          <w:t>3.9 раздела 3</w:t>
        </w:r>
      </w:hyperlink>
      <w:r>
        <w:t xml:space="preserve"> настоящего Положения, осуществляет уполномоченный исполнительный орган Смоленской области, осуществляющий функции в сфере инвестиционной деятельности на территории Смоленской области (далее - уполномоченный орган в сфере инвестиционной деятельности), по вопросам, указанным в </w:t>
      </w:r>
      <w:hyperlink w:anchor="Par83" w:history="1">
        <w:r>
          <w:rPr>
            <w:color w:val="0000FF"/>
          </w:rPr>
          <w:t>пунктах 3.3</w:t>
        </w:r>
      </w:hyperlink>
      <w:r>
        <w:t xml:space="preserve"> и </w:t>
      </w:r>
      <w:hyperlink w:anchor="Par84" w:history="1">
        <w:r>
          <w:rPr>
            <w:color w:val="0000FF"/>
          </w:rPr>
          <w:t>3.4 раздела 3</w:t>
        </w:r>
      </w:hyperlink>
      <w:r>
        <w:t xml:space="preserve"> настоящего Положения, - уполномоченный исполнительный орган Смоленской области, осуществляющий функции в сфере прогнозирования социально-экономического развития Смоленской области и осуществления международных и внешнеэкономических связей (далее - уполномоченный орган в сфере прогнозирования социально-экономического развития Смоленской области и осуществления международных и внешнеэкономических связей).</w:t>
      </w:r>
    </w:p>
    <w:p w14:paraId="51CB959F" w14:textId="77777777" w:rsidR="008D582F" w:rsidRDefault="008D582F">
      <w:pPr>
        <w:pStyle w:val="ConsPlusNormal"/>
        <w:jc w:val="both"/>
      </w:pPr>
      <w:r>
        <w:t xml:space="preserve">(в ред. постановлений Администрации Смоленской области от 22.10.2021 </w:t>
      </w:r>
      <w:hyperlink r:id="rId68" w:history="1">
        <w:r>
          <w:rPr>
            <w:color w:val="0000FF"/>
          </w:rPr>
          <w:t>N 673</w:t>
        </w:r>
      </w:hyperlink>
      <w:r>
        <w:t xml:space="preserve">, от 28.03.2023 </w:t>
      </w:r>
      <w:hyperlink r:id="rId69" w:history="1">
        <w:r>
          <w:rPr>
            <w:color w:val="0000FF"/>
          </w:rPr>
          <w:t>N 120</w:t>
        </w:r>
      </w:hyperlink>
      <w:r>
        <w:t xml:space="preserve">, постановлений Правительства Смоленской области от 26.09.2024 </w:t>
      </w:r>
      <w:hyperlink r:id="rId70" w:history="1">
        <w:r>
          <w:rPr>
            <w:color w:val="0000FF"/>
          </w:rPr>
          <w:t>N 733</w:t>
        </w:r>
      </w:hyperlink>
      <w:r>
        <w:t xml:space="preserve">, от 26.02.2025 </w:t>
      </w:r>
      <w:hyperlink r:id="rId71" w:history="1">
        <w:r>
          <w:rPr>
            <w:color w:val="0000FF"/>
          </w:rPr>
          <w:t>N 95</w:t>
        </w:r>
      </w:hyperlink>
      <w:r>
        <w:t xml:space="preserve">, от 28.08.2025 </w:t>
      </w:r>
      <w:hyperlink r:id="rId72" w:history="1">
        <w:r>
          <w:rPr>
            <w:color w:val="0000FF"/>
          </w:rPr>
          <w:t>N 531</w:t>
        </w:r>
      </w:hyperlink>
      <w:r>
        <w:t>)</w:t>
      </w:r>
    </w:p>
    <w:p w14:paraId="0A37D832" w14:textId="77777777" w:rsidR="008D582F" w:rsidRDefault="008D582F">
      <w:pPr>
        <w:pStyle w:val="ConsPlusNormal"/>
        <w:spacing w:before="220"/>
        <w:ind w:firstLine="540"/>
        <w:jc w:val="both"/>
      </w:pPr>
      <w:r>
        <w:t>По вопросам, включенным в повестку заседания Комиссии, уполномоченный орган в сфере инвестиционной деятельности (уполномоченный орган в сфере прогнозирования социально-</w:t>
      </w:r>
      <w:r>
        <w:lastRenderedPageBreak/>
        <w:t>экономического развития Смоленской области и осуществления международных и внешнеэкономических связей) или орган исполнительной власти Смоленской области, осуществляющий обеспечение взаимодействия Правительства Смоленской области, иных органов исполнительной власти Смоленской области с Правительством Российской Федерации, иными федеральными органами исполнительной власти по вопросам, отнесенным к предметам ведения Российской Федерации, а также по вопросам, отнесенным к предметам совместного ведения Российской Федерации и Смоленской области как субъекта Российской Федерации, в целях обеспечения политических, социально-экономических, научно-технических, культурных и иных интересов Смоленской области, вправе представлять письменные заключения.</w:t>
      </w:r>
    </w:p>
    <w:p w14:paraId="1B6DAB11" w14:textId="77777777" w:rsidR="008D582F" w:rsidRDefault="008D582F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28.10.2016 N 630;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22.10.2021 N 673, постановлений Правительства Смоленской области от 26.10.2023 </w:t>
      </w:r>
      <w:hyperlink r:id="rId75" w:history="1">
        <w:r>
          <w:rPr>
            <w:color w:val="0000FF"/>
          </w:rPr>
          <w:t>N 38</w:t>
        </w:r>
      </w:hyperlink>
      <w:r>
        <w:t xml:space="preserve">, от 26.02.2025 </w:t>
      </w:r>
      <w:hyperlink r:id="rId76" w:history="1">
        <w:r>
          <w:rPr>
            <w:color w:val="0000FF"/>
          </w:rPr>
          <w:t>N 95</w:t>
        </w:r>
      </w:hyperlink>
      <w:r>
        <w:t>)</w:t>
      </w:r>
    </w:p>
    <w:p w14:paraId="594867CB" w14:textId="77777777" w:rsidR="008D582F" w:rsidRDefault="008D582F">
      <w:pPr>
        <w:pStyle w:val="ConsPlusNormal"/>
        <w:spacing w:before="220"/>
        <w:ind w:firstLine="540"/>
        <w:jc w:val="both"/>
      </w:pPr>
      <w:r>
        <w:t>5.6. Заседания Комиссии проводятся по мере необходимости.</w:t>
      </w:r>
    </w:p>
    <w:p w14:paraId="49C2AE90" w14:textId="77777777" w:rsidR="008D582F" w:rsidRDefault="008D582F">
      <w:pPr>
        <w:pStyle w:val="ConsPlusNormal"/>
        <w:jc w:val="both"/>
      </w:pPr>
      <w:r>
        <w:t xml:space="preserve">(в ред. постановлений Администрации Смоленской области от 26.12.2007 </w:t>
      </w:r>
      <w:hyperlink r:id="rId77" w:history="1">
        <w:r>
          <w:rPr>
            <w:color w:val="0000FF"/>
          </w:rPr>
          <w:t>N 461</w:t>
        </w:r>
      </w:hyperlink>
      <w:r>
        <w:t xml:space="preserve">, от 29.06.2016 </w:t>
      </w:r>
      <w:hyperlink r:id="rId78" w:history="1">
        <w:r>
          <w:rPr>
            <w:color w:val="0000FF"/>
          </w:rPr>
          <w:t>N 366</w:t>
        </w:r>
      </w:hyperlink>
      <w:r>
        <w:t xml:space="preserve">, от 22.10.2021 </w:t>
      </w:r>
      <w:hyperlink r:id="rId79" w:history="1">
        <w:r>
          <w:rPr>
            <w:color w:val="0000FF"/>
          </w:rPr>
          <w:t>N 673</w:t>
        </w:r>
      </w:hyperlink>
      <w:r>
        <w:t>)</w:t>
      </w:r>
    </w:p>
    <w:p w14:paraId="4CAF9FA8" w14:textId="77777777" w:rsidR="008D582F" w:rsidRDefault="008D582F">
      <w:pPr>
        <w:pStyle w:val="ConsPlusNormal"/>
        <w:spacing w:before="220"/>
        <w:ind w:firstLine="540"/>
        <w:jc w:val="both"/>
      </w:pPr>
      <w:r>
        <w:t>5.6.1 Дата заседания Комиссии назначается председателем Комиссии на основании информации, подготовленной уполномоченным органом в сфере инвестиционной деятельности (уполномоченным органом в сфере прогнозирования социально-экономического развития Смоленской области и осуществления международных и внешнеэкономических связей). При этом дата заседания Комиссии не может быть назначена позднее 30 рабочих дней со дня поступления указанной информации.</w:t>
      </w:r>
    </w:p>
    <w:p w14:paraId="088CC59A" w14:textId="77777777" w:rsidR="008D582F" w:rsidRDefault="008D582F">
      <w:pPr>
        <w:pStyle w:val="ConsPlusNormal"/>
        <w:jc w:val="both"/>
      </w:pPr>
      <w:r>
        <w:t xml:space="preserve">(п. 5.6.1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29.06.2016 N 366; 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22.10.2021 N 673,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26.02.2025 N 95)</w:t>
      </w:r>
    </w:p>
    <w:p w14:paraId="1B85690F" w14:textId="77777777" w:rsidR="008D582F" w:rsidRDefault="008D582F">
      <w:pPr>
        <w:pStyle w:val="ConsPlusNormal"/>
        <w:spacing w:before="220"/>
        <w:ind w:firstLine="540"/>
        <w:jc w:val="both"/>
      </w:pPr>
      <w:r>
        <w:t>5.7. Заседание Комиссии правомочно при условии участия в его работе не менее половины списочного состава ее членов.</w:t>
      </w:r>
    </w:p>
    <w:p w14:paraId="681C1C32" w14:textId="77777777" w:rsidR="008D582F" w:rsidRDefault="008D582F">
      <w:pPr>
        <w:pStyle w:val="ConsPlusNormal"/>
        <w:spacing w:before="220"/>
        <w:ind w:firstLine="540"/>
        <w:jc w:val="both"/>
      </w:pPr>
      <w:r>
        <w:t>Замена члена Комиссии другим представителем допускается по согласованию с председателем Комиссии и отражается в протоколе заседания Комиссии.</w:t>
      </w:r>
    </w:p>
    <w:p w14:paraId="19728967" w14:textId="77777777" w:rsidR="008D582F" w:rsidRDefault="008D582F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15.02.2008 N 116)</w:t>
      </w:r>
    </w:p>
    <w:p w14:paraId="5A0DE2B9" w14:textId="77777777" w:rsidR="008D582F" w:rsidRDefault="008D582F">
      <w:pPr>
        <w:pStyle w:val="ConsPlusNormal"/>
        <w:spacing w:before="220"/>
        <w:ind w:firstLine="540"/>
        <w:jc w:val="both"/>
      </w:pPr>
      <w:r>
        <w:t>5.8. Решения Комиссии принимаются простым большинством голосов присутствующих на заседании членов Комиссии. При равенстве голосов голос председателя Комиссии является решающим. Решения Комиссии оформляются в виде протоколов, которые подписываются всеми членами Комиссии.</w:t>
      </w:r>
    </w:p>
    <w:p w14:paraId="61BFB6C9" w14:textId="77777777" w:rsidR="008D582F" w:rsidRDefault="008D582F">
      <w:pPr>
        <w:pStyle w:val="ConsPlusNormal"/>
        <w:jc w:val="both"/>
      </w:pPr>
      <w:r>
        <w:t xml:space="preserve">(п. 5.8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15.02.2008 N 116)</w:t>
      </w:r>
    </w:p>
    <w:p w14:paraId="12D42639" w14:textId="77777777" w:rsidR="008D582F" w:rsidRDefault="008D582F">
      <w:pPr>
        <w:pStyle w:val="ConsPlusNormal"/>
        <w:spacing w:before="220"/>
        <w:ind w:firstLine="540"/>
        <w:jc w:val="both"/>
      </w:pPr>
      <w:r>
        <w:t>5.8.1. Решение Комиссии может быть принято без созыва заседания Комиссии путем проведения заочного голосования простым большинством голосов от общего числа участвующих в заочном голосовании членов Комиссии. Решение о проведении заочного голосования принимается председателем Комиссии.</w:t>
      </w:r>
    </w:p>
    <w:p w14:paraId="6FCB0D14" w14:textId="77777777" w:rsidR="008D582F" w:rsidRDefault="008D582F">
      <w:pPr>
        <w:pStyle w:val="ConsPlusNormal"/>
        <w:spacing w:before="220"/>
        <w:ind w:firstLine="540"/>
        <w:jc w:val="both"/>
      </w:pPr>
      <w:r>
        <w:t>Заочное голосование осуществляется путем заполнения членами Комиссии листов голосования, направленных уполномоченным органом в сфере инвестиционной деятельности (уполномоченным органом в сфере прогнозирования социально-экономического развития Смоленской области и осуществления международных и внешнеэкономических связей) с приложением необходимых документов в их адрес письмом, по электронной почте или иным способом не позднее чем за 3 рабочих дня до даты проведения заочного голосования с указанием даты окончания приема заполненных листов голосования.</w:t>
      </w:r>
    </w:p>
    <w:p w14:paraId="5BC1B731" w14:textId="77777777" w:rsidR="008D582F" w:rsidRDefault="008D582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26.02.2025 N 95)</w:t>
      </w:r>
    </w:p>
    <w:p w14:paraId="319DC79D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Принявшими участие в заочном голосовании считаются члены Комиссии, направившие </w:t>
      </w:r>
      <w:r>
        <w:lastRenderedPageBreak/>
        <w:t>заполненный лист голосования в адрес уполномоченного органа в сфере инвестиционной деятельности (уполномоченного органа в сфере прогнозирования социально-экономического развития Смоленской области и осуществления международных и внешнеэкономических связей) в установленный срок.</w:t>
      </w:r>
    </w:p>
    <w:p w14:paraId="0CFFB2B2" w14:textId="77777777" w:rsidR="008D582F" w:rsidRDefault="008D582F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26.02.2025 N 95)</w:t>
      </w:r>
    </w:p>
    <w:p w14:paraId="48771647" w14:textId="77777777" w:rsidR="008D582F" w:rsidRDefault="008D582F">
      <w:pPr>
        <w:pStyle w:val="ConsPlusNormal"/>
        <w:spacing w:before="220"/>
        <w:ind w:firstLine="540"/>
        <w:jc w:val="both"/>
      </w:pPr>
      <w:r>
        <w:t>При равенстве голосов голос председателя Комиссии является решающим. Решения Комиссии оформляются в виде протоколов, которые подписываются председателем Комиссии и секретарем Комиссии, с приложением заполненных и собственноручно подписанных членами Комиссии листов голосования.</w:t>
      </w:r>
    </w:p>
    <w:p w14:paraId="1B9E83CD" w14:textId="77777777" w:rsidR="008D582F" w:rsidRDefault="008D582F">
      <w:pPr>
        <w:pStyle w:val="ConsPlusNormal"/>
        <w:jc w:val="both"/>
      </w:pPr>
      <w:r>
        <w:t xml:space="preserve">(п. 5.8.1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13.12.2021 N 797)</w:t>
      </w:r>
    </w:p>
    <w:p w14:paraId="2B33196E" w14:textId="77777777" w:rsidR="008D582F" w:rsidRDefault="008D582F">
      <w:pPr>
        <w:pStyle w:val="ConsPlusNormal"/>
        <w:spacing w:before="220"/>
        <w:ind w:firstLine="540"/>
        <w:jc w:val="both"/>
      </w:pPr>
      <w:r>
        <w:t xml:space="preserve">5.9. Утратил силу.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15.02.2008 N 116.</w:t>
      </w:r>
    </w:p>
    <w:p w14:paraId="62634F26" w14:textId="77777777" w:rsidR="008D582F" w:rsidRDefault="008D582F">
      <w:pPr>
        <w:pStyle w:val="ConsPlusNormal"/>
        <w:jc w:val="both"/>
      </w:pPr>
    </w:p>
    <w:p w14:paraId="16E05BDE" w14:textId="77777777" w:rsidR="008D582F" w:rsidRDefault="008D582F">
      <w:pPr>
        <w:pStyle w:val="ConsPlusNormal"/>
        <w:jc w:val="both"/>
      </w:pPr>
    </w:p>
    <w:p w14:paraId="38311F2D" w14:textId="77777777" w:rsidR="008D582F" w:rsidRDefault="008D5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E387D5" w14:textId="77777777" w:rsidR="003F3B56" w:rsidRDefault="003F3B56"/>
    <w:sectPr w:rsidR="003F3B56" w:rsidSect="008D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2F"/>
    <w:rsid w:val="003F3B56"/>
    <w:rsid w:val="008D582F"/>
    <w:rsid w:val="009D1F1E"/>
    <w:rsid w:val="00B61771"/>
    <w:rsid w:val="00F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4D6E"/>
  <w15:chartTrackingRefBased/>
  <w15:docId w15:val="{109C2F42-1686-4D2A-B0FF-A55C447B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8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8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8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8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82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D5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85319&amp;dst=100005" TargetMode="External"/><Relationship Id="rId18" Type="http://schemas.openxmlformats.org/officeDocument/2006/relationships/hyperlink" Target="https://login.consultant.ru/link/?req=doc&amp;base=RLAW376&amp;n=139673&amp;dst=100005" TargetMode="External"/><Relationship Id="rId26" Type="http://schemas.openxmlformats.org/officeDocument/2006/relationships/hyperlink" Target="https://login.consultant.ru/link/?req=doc&amp;base=RLAW376&amp;n=22761&amp;dst=100005" TargetMode="External"/><Relationship Id="rId39" Type="http://schemas.openxmlformats.org/officeDocument/2006/relationships/hyperlink" Target="https://login.consultant.ru/link/?req=doc&amp;base=RLAW376&amp;n=148302&amp;dst=100005" TargetMode="External"/><Relationship Id="rId21" Type="http://schemas.openxmlformats.org/officeDocument/2006/relationships/hyperlink" Target="https://login.consultant.ru/link/?req=doc&amp;base=RLAW376&amp;n=156698&amp;dst=100005" TargetMode="External"/><Relationship Id="rId34" Type="http://schemas.openxmlformats.org/officeDocument/2006/relationships/hyperlink" Target="https://login.consultant.ru/link/?req=doc&amp;base=RLAW376&amp;n=86904&amp;dst=100005" TargetMode="External"/><Relationship Id="rId42" Type="http://schemas.openxmlformats.org/officeDocument/2006/relationships/hyperlink" Target="https://login.consultant.ru/link/?req=doc&amp;base=RLAW376&amp;n=139673&amp;dst=100010" TargetMode="External"/><Relationship Id="rId47" Type="http://schemas.openxmlformats.org/officeDocument/2006/relationships/hyperlink" Target="https://login.consultant.ru/link/?req=doc&amp;base=RLAW376&amp;n=23320&amp;dst=100006" TargetMode="External"/><Relationship Id="rId50" Type="http://schemas.openxmlformats.org/officeDocument/2006/relationships/hyperlink" Target="https://login.consultant.ru/link/?req=doc&amp;base=RLAW376&amp;n=148329&amp;dst=100007" TargetMode="External"/><Relationship Id="rId55" Type="http://schemas.openxmlformats.org/officeDocument/2006/relationships/hyperlink" Target="https://login.consultant.ru/link/?req=doc&amp;base=RLAW376&amp;n=122258&amp;dst=100020" TargetMode="External"/><Relationship Id="rId63" Type="http://schemas.openxmlformats.org/officeDocument/2006/relationships/hyperlink" Target="https://login.consultant.ru/link/?req=doc&amp;base=RLAW376&amp;n=23320&amp;dst=100016" TargetMode="External"/><Relationship Id="rId68" Type="http://schemas.openxmlformats.org/officeDocument/2006/relationships/hyperlink" Target="https://login.consultant.ru/link/?req=doc&amp;base=RLAW376&amp;n=122697&amp;dst=100026" TargetMode="External"/><Relationship Id="rId76" Type="http://schemas.openxmlformats.org/officeDocument/2006/relationships/hyperlink" Target="https://login.consultant.ru/link/?req=doc&amp;base=RLAW376&amp;n=152478&amp;dst=100008" TargetMode="External"/><Relationship Id="rId84" Type="http://schemas.openxmlformats.org/officeDocument/2006/relationships/hyperlink" Target="https://login.consultant.ru/link/?req=doc&amp;base=RLAW376&amp;n=23320&amp;dst=10002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23320&amp;dst=100005" TargetMode="External"/><Relationship Id="rId71" Type="http://schemas.openxmlformats.org/officeDocument/2006/relationships/hyperlink" Target="https://login.consultant.ru/link/?req=doc&amp;base=RLAW376&amp;n=152478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23618&amp;dst=100005" TargetMode="External"/><Relationship Id="rId29" Type="http://schemas.openxmlformats.org/officeDocument/2006/relationships/hyperlink" Target="https://login.consultant.ru/link/?req=doc&amp;base=RLAW376&amp;n=52868&amp;dst=100005" TargetMode="External"/><Relationship Id="rId11" Type="http://schemas.openxmlformats.org/officeDocument/2006/relationships/hyperlink" Target="https://login.consultant.ru/link/?req=doc&amp;base=RLAW376&amp;n=81302&amp;dst=100005" TargetMode="External"/><Relationship Id="rId24" Type="http://schemas.openxmlformats.org/officeDocument/2006/relationships/hyperlink" Target="https://login.consultant.ru/link/?req=doc&amp;base=RLAW376&amp;n=139673&amp;dst=100006" TargetMode="External"/><Relationship Id="rId32" Type="http://schemas.openxmlformats.org/officeDocument/2006/relationships/hyperlink" Target="https://login.consultant.ru/link/?req=doc&amp;base=RLAW376&amp;n=82143&amp;dst=100005" TargetMode="External"/><Relationship Id="rId37" Type="http://schemas.openxmlformats.org/officeDocument/2006/relationships/hyperlink" Target="https://login.consultant.ru/link/?req=doc&amp;base=RLAW376&amp;n=148329&amp;dst=100005" TargetMode="External"/><Relationship Id="rId40" Type="http://schemas.openxmlformats.org/officeDocument/2006/relationships/hyperlink" Target="https://login.consultant.ru/link/?req=doc&amp;base=RLAW376&amp;n=152478&amp;dst=100005" TargetMode="External"/><Relationship Id="rId45" Type="http://schemas.openxmlformats.org/officeDocument/2006/relationships/hyperlink" Target="https://login.consultant.ru/link/?req=doc&amp;base=RLAW376&amp;n=22761&amp;dst=100006" TargetMode="External"/><Relationship Id="rId53" Type="http://schemas.openxmlformats.org/officeDocument/2006/relationships/hyperlink" Target="https://login.consultant.ru/link/?req=doc&amp;base=RLAW376&amp;n=139673&amp;dst=100013" TargetMode="External"/><Relationship Id="rId58" Type="http://schemas.openxmlformats.org/officeDocument/2006/relationships/hyperlink" Target="https://login.consultant.ru/link/?req=doc&amp;base=RLAW376&amp;n=156229" TargetMode="External"/><Relationship Id="rId66" Type="http://schemas.openxmlformats.org/officeDocument/2006/relationships/hyperlink" Target="https://login.consultant.ru/link/?req=doc&amp;base=RLAW376&amp;n=82143&amp;dst=100011" TargetMode="External"/><Relationship Id="rId74" Type="http://schemas.openxmlformats.org/officeDocument/2006/relationships/hyperlink" Target="https://login.consultant.ru/link/?req=doc&amp;base=RLAW376&amp;n=122697&amp;dst=100028" TargetMode="External"/><Relationship Id="rId79" Type="http://schemas.openxmlformats.org/officeDocument/2006/relationships/hyperlink" Target="https://login.consultant.ru/link/?req=doc&amp;base=RLAW376&amp;n=122697&amp;dst=100029" TargetMode="External"/><Relationship Id="rId87" Type="http://schemas.openxmlformats.org/officeDocument/2006/relationships/hyperlink" Target="https://login.consultant.ru/link/?req=doc&amp;base=RLAW376&amp;n=123618&amp;dst=100005" TargetMode="External"/><Relationship Id="rId5" Type="http://schemas.openxmlformats.org/officeDocument/2006/relationships/hyperlink" Target="https://login.consultant.ru/link/?req=doc&amp;base=RLAW376&amp;n=14146&amp;dst=100005" TargetMode="External"/><Relationship Id="rId61" Type="http://schemas.openxmlformats.org/officeDocument/2006/relationships/hyperlink" Target="https://login.consultant.ru/link/?req=doc&amp;base=RLAW376&amp;n=23320&amp;dst=100014" TargetMode="External"/><Relationship Id="rId82" Type="http://schemas.openxmlformats.org/officeDocument/2006/relationships/hyperlink" Target="https://login.consultant.ru/link/?req=doc&amp;base=RLAW376&amp;n=152478&amp;dst=100009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76&amp;n=14830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52868&amp;dst=100005" TargetMode="External"/><Relationship Id="rId14" Type="http://schemas.openxmlformats.org/officeDocument/2006/relationships/hyperlink" Target="https://login.consultant.ru/link/?req=doc&amp;base=RLAW376&amp;n=86904&amp;dst=100005" TargetMode="External"/><Relationship Id="rId22" Type="http://schemas.openxmlformats.org/officeDocument/2006/relationships/hyperlink" Target="https://login.consultant.ru/link/?req=doc&amp;base=RLAW376&amp;n=14146&amp;dst=100006" TargetMode="External"/><Relationship Id="rId27" Type="http://schemas.openxmlformats.org/officeDocument/2006/relationships/hyperlink" Target="https://login.consultant.ru/link/?req=doc&amp;base=RLAW376&amp;n=23320&amp;dst=100005" TargetMode="External"/><Relationship Id="rId30" Type="http://schemas.openxmlformats.org/officeDocument/2006/relationships/hyperlink" Target="https://login.consultant.ru/link/?req=doc&amp;base=RLAW376&amp;n=76253&amp;dst=100005" TargetMode="External"/><Relationship Id="rId35" Type="http://schemas.openxmlformats.org/officeDocument/2006/relationships/hyperlink" Target="https://login.consultant.ru/link/?req=doc&amp;base=RLAW376&amp;n=122697&amp;dst=100007" TargetMode="External"/><Relationship Id="rId43" Type="http://schemas.openxmlformats.org/officeDocument/2006/relationships/hyperlink" Target="https://login.consultant.ru/link/?req=doc&amp;base=RLAW376&amp;n=148329&amp;dst=100006" TargetMode="External"/><Relationship Id="rId48" Type="http://schemas.openxmlformats.org/officeDocument/2006/relationships/hyperlink" Target="https://login.consultant.ru/link/?req=doc&amp;base=RLAW376&amp;n=122697&amp;dst=100009" TargetMode="External"/><Relationship Id="rId56" Type="http://schemas.openxmlformats.org/officeDocument/2006/relationships/hyperlink" Target="https://login.consultant.ru/link/?req=doc&amp;base=RLAW376&amp;n=148302&amp;dst=100006" TargetMode="External"/><Relationship Id="rId64" Type="http://schemas.openxmlformats.org/officeDocument/2006/relationships/hyperlink" Target="https://login.consultant.ru/link/?req=doc&amp;base=RLAW376&amp;n=82143&amp;dst=100008" TargetMode="External"/><Relationship Id="rId69" Type="http://schemas.openxmlformats.org/officeDocument/2006/relationships/hyperlink" Target="https://login.consultant.ru/link/?req=doc&amp;base=RLAW376&amp;n=148329&amp;dst=100009" TargetMode="External"/><Relationship Id="rId77" Type="http://schemas.openxmlformats.org/officeDocument/2006/relationships/hyperlink" Target="https://login.consultant.ru/link/?req=doc&amp;base=RLAW376&amp;n=22761&amp;dst=100012" TargetMode="External"/><Relationship Id="rId8" Type="http://schemas.openxmlformats.org/officeDocument/2006/relationships/hyperlink" Target="https://login.consultant.ru/link/?req=doc&amp;base=RLAW376&amp;n=33513&amp;dst=100005" TargetMode="External"/><Relationship Id="rId51" Type="http://schemas.openxmlformats.org/officeDocument/2006/relationships/hyperlink" Target="https://login.consultant.ru/link/?req=doc&amp;base=RLAW376&amp;n=85319&amp;dst=100009" TargetMode="External"/><Relationship Id="rId72" Type="http://schemas.openxmlformats.org/officeDocument/2006/relationships/hyperlink" Target="https://login.consultant.ru/link/?req=doc&amp;base=RLAW376&amp;n=156698&amp;dst=100008" TargetMode="External"/><Relationship Id="rId80" Type="http://schemas.openxmlformats.org/officeDocument/2006/relationships/hyperlink" Target="https://login.consultant.ru/link/?req=doc&amp;base=RLAW376&amp;n=82143&amp;dst=100014" TargetMode="External"/><Relationship Id="rId85" Type="http://schemas.openxmlformats.org/officeDocument/2006/relationships/hyperlink" Target="https://login.consultant.ru/link/?req=doc&amp;base=RLAW376&amp;n=152478&amp;dst=100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82143&amp;dst=100005" TargetMode="External"/><Relationship Id="rId17" Type="http://schemas.openxmlformats.org/officeDocument/2006/relationships/hyperlink" Target="https://login.consultant.ru/link/?req=doc&amp;base=RLAW376&amp;n=148329&amp;dst=100005" TargetMode="External"/><Relationship Id="rId25" Type="http://schemas.openxmlformats.org/officeDocument/2006/relationships/hyperlink" Target="https://login.consultant.ru/link/?req=doc&amp;base=RLAW376&amp;n=14146&amp;dst=100009" TargetMode="External"/><Relationship Id="rId33" Type="http://schemas.openxmlformats.org/officeDocument/2006/relationships/hyperlink" Target="https://login.consultant.ru/link/?req=doc&amp;base=RLAW376&amp;n=85319&amp;dst=100005" TargetMode="External"/><Relationship Id="rId38" Type="http://schemas.openxmlformats.org/officeDocument/2006/relationships/hyperlink" Target="https://login.consultant.ru/link/?req=doc&amp;base=RLAW376&amp;n=139673&amp;dst=100007" TargetMode="External"/><Relationship Id="rId46" Type="http://schemas.openxmlformats.org/officeDocument/2006/relationships/hyperlink" Target="https://login.consultant.ru/link/?req=doc&amp;base=RLAW376&amp;n=139673&amp;dst=100012" TargetMode="External"/><Relationship Id="rId59" Type="http://schemas.openxmlformats.org/officeDocument/2006/relationships/hyperlink" Target="https://login.consultant.ru/link/?req=doc&amp;base=RLAW376&amp;n=156698&amp;dst=100006" TargetMode="External"/><Relationship Id="rId67" Type="http://schemas.openxmlformats.org/officeDocument/2006/relationships/hyperlink" Target="https://login.consultant.ru/link/?req=doc&amp;base=RLAW376&amp;n=139673&amp;dst=100015" TargetMode="External"/><Relationship Id="rId20" Type="http://schemas.openxmlformats.org/officeDocument/2006/relationships/hyperlink" Target="https://login.consultant.ru/link/?req=doc&amp;base=RLAW376&amp;n=152478&amp;dst=100005" TargetMode="External"/><Relationship Id="rId41" Type="http://schemas.openxmlformats.org/officeDocument/2006/relationships/hyperlink" Target="https://login.consultant.ru/link/?req=doc&amp;base=RLAW376&amp;n=156698&amp;dst=100005" TargetMode="External"/><Relationship Id="rId54" Type="http://schemas.openxmlformats.org/officeDocument/2006/relationships/hyperlink" Target="https://login.consultant.ru/link/?req=doc&amp;base=RLAW376&amp;n=122258&amp;dst=100020" TargetMode="External"/><Relationship Id="rId62" Type="http://schemas.openxmlformats.org/officeDocument/2006/relationships/hyperlink" Target="https://login.consultant.ru/link/?req=doc&amp;base=RLAW376&amp;n=122697&amp;dst=100023" TargetMode="External"/><Relationship Id="rId70" Type="http://schemas.openxmlformats.org/officeDocument/2006/relationships/hyperlink" Target="https://login.consultant.ru/link/?req=doc&amp;base=RLAW376&amp;n=148302&amp;dst=100007" TargetMode="External"/><Relationship Id="rId75" Type="http://schemas.openxmlformats.org/officeDocument/2006/relationships/hyperlink" Target="https://login.consultant.ru/link/?req=doc&amp;base=RLAW376&amp;n=139673&amp;dst=100016" TargetMode="External"/><Relationship Id="rId83" Type="http://schemas.openxmlformats.org/officeDocument/2006/relationships/hyperlink" Target="https://login.consultant.ru/link/?req=doc&amp;base=RLAW376&amp;n=23320&amp;dst=100018" TargetMode="External"/><Relationship Id="rId88" Type="http://schemas.openxmlformats.org/officeDocument/2006/relationships/hyperlink" Target="https://login.consultant.ru/link/?req=doc&amp;base=RLAW376&amp;n=23320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22761&amp;dst=100005" TargetMode="External"/><Relationship Id="rId15" Type="http://schemas.openxmlformats.org/officeDocument/2006/relationships/hyperlink" Target="https://login.consultant.ru/link/?req=doc&amp;base=RLAW376&amp;n=122697&amp;dst=100005" TargetMode="External"/><Relationship Id="rId23" Type="http://schemas.openxmlformats.org/officeDocument/2006/relationships/hyperlink" Target="https://login.consultant.ru/link/?req=doc&amp;base=RLAW376&amp;n=122697&amp;dst=100006" TargetMode="External"/><Relationship Id="rId28" Type="http://schemas.openxmlformats.org/officeDocument/2006/relationships/hyperlink" Target="https://login.consultant.ru/link/?req=doc&amp;base=RLAW376&amp;n=33513&amp;dst=100005" TargetMode="External"/><Relationship Id="rId36" Type="http://schemas.openxmlformats.org/officeDocument/2006/relationships/hyperlink" Target="https://login.consultant.ru/link/?req=doc&amp;base=RLAW376&amp;n=123618&amp;dst=100005" TargetMode="External"/><Relationship Id="rId49" Type="http://schemas.openxmlformats.org/officeDocument/2006/relationships/hyperlink" Target="https://login.consultant.ru/link/?req=doc&amp;base=RLAW376&amp;n=122697&amp;dst=100010" TargetMode="External"/><Relationship Id="rId57" Type="http://schemas.openxmlformats.org/officeDocument/2006/relationships/hyperlink" Target="https://login.consultant.ru/link/?req=doc&amp;base=RLAW376&amp;n=148302&amp;dst=100006" TargetMode="External"/><Relationship Id="rId10" Type="http://schemas.openxmlformats.org/officeDocument/2006/relationships/hyperlink" Target="https://login.consultant.ru/link/?req=doc&amp;base=RLAW376&amp;n=76253&amp;dst=100005" TargetMode="External"/><Relationship Id="rId31" Type="http://schemas.openxmlformats.org/officeDocument/2006/relationships/hyperlink" Target="https://login.consultant.ru/link/?req=doc&amp;base=RLAW376&amp;n=81302&amp;dst=100005" TargetMode="External"/><Relationship Id="rId44" Type="http://schemas.openxmlformats.org/officeDocument/2006/relationships/hyperlink" Target="https://login.consultant.ru/link/?req=doc&amp;base=LAW&amp;n=2875" TargetMode="External"/><Relationship Id="rId52" Type="http://schemas.openxmlformats.org/officeDocument/2006/relationships/hyperlink" Target="https://login.consultant.ru/link/?req=doc&amp;base=RLAW376&amp;n=122697&amp;dst=100012" TargetMode="External"/><Relationship Id="rId60" Type="http://schemas.openxmlformats.org/officeDocument/2006/relationships/hyperlink" Target="https://login.consultant.ru/link/?req=doc&amp;base=RLAW376&amp;n=148329&amp;dst=100008" TargetMode="External"/><Relationship Id="rId65" Type="http://schemas.openxmlformats.org/officeDocument/2006/relationships/hyperlink" Target="https://login.consultant.ru/link/?req=doc&amp;base=RLAW376&amp;n=82143&amp;dst=100010" TargetMode="External"/><Relationship Id="rId73" Type="http://schemas.openxmlformats.org/officeDocument/2006/relationships/hyperlink" Target="https://login.consultant.ru/link/?req=doc&amp;base=RLAW376&amp;n=85319&amp;dst=100020" TargetMode="External"/><Relationship Id="rId78" Type="http://schemas.openxmlformats.org/officeDocument/2006/relationships/hyperlink" Target="https://login.consultant.ru/link/?req=doc&amp;base=RLAW376&amp;n=82143&amp;dst=100013" TargetMode="External"/><Relationship Id="rId81" Type="http://schemas.openxmlformats.org/officeDocument/2006/relationships/hyperlink" Target="https://login.consultant.ru/link/?req=doc&amp;base=RLAW376&amp;n=122697&amp;dst=100030" TargetMode="External"/><Relationship Id="rId86" Type="http://schemas.openxmlformats.org/officeDocument/2006/relationships/hyperlink" Target="https://login.consultant.ru/link/?req=doc&amp;base=RLAW376&amp;n=15247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3281</Words>
  <Characters>18706</Characters>
  <Application>Microsoft Office Word</Application>
  <DocSecurity>0</DocSecurity>
  <Lines>155</Lines>
  <Paragraphs>43</Paragraphs>
  <ScaleCrop>false</ScaleCrop>
  <Company/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2026-01-27T08:18:00Z</dcterms:created>
  <dcterms:modified xsi:type="dcterms:W3CDTF">2026-01-27T08:19:00Z</dcterms:modified>
</cp:coreProperties>
</file>