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C15" w:rsidRDefault="004D5C15" w:rsidP="004D5C1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ПРОЕКТ</w:t>
      </w:r>
    </w:p>
    <w:p w:rsidR="004D5C15" w:rsidRDefault="004D5C15" w:rsidP="001E247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4D5C15" w:rsidRPr="00B504B1" w:rsidRDefault="001E2478" w:rsidP="001E247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B504B1">
        <w:rPr>
          <w:rFonts w:ascii="Times New Roman" w:hAnsi="Times New Roman"/>
          <w:b/>
          <w:bCs/>
          <w:sz w:val="24"/>
          <w:szCs w:val="24"/>
        </w:rPr>
        <w:t>ПАСПОРТ</w:t>
      </w:r>
    </w:p>
    <w:p w:rsidR="001E2478" w:rsidRPr="00B504B1" w:rsidRDefault="001E2478" w:rsidP="001E2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504B1"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</w:p>
    <w:p w:rsidR="001E2478" w:rsidRPr="00B504B1" w:rsidRDefault="001E2478" w:rsidP="001E2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04B1">
        <w:rPr>
          <w:rFonts w:ascii="Times New Roman" w:hAnsi="Times New Roman"/>
          <w:b/>
          <w:bCs/>
          <w:sz w:val="24"/>
          <w:szCs w:val="24"/>
        </w:rPr>
        <w:t>«</w:t>
      </w:r>
      <w:r w:rsidRPr="00B504B1">
        <w:rPr>
          <w:rFonts w:ascii="Times New Roman" w:hAnsi="Times New Roman"/>
          <w:b/>
          <w:sz w:val="24"/>
          <w:szCs w:val="24"/>
        </w:rPr>
        <w:t xml:space="preserve">Создание условий для эффективного управления муниципальными финансами в муниципальном образовании «Холм-Жирковский </w:t>
      </w:r>
      <w:r w:rsidR="00633B21">
        <w:rPr>
          <w:rFonts w:ascii="Times New Roman" w:hAnsi="Times New Roman"/>
          <w:b/>
          <w:sz w:val="24"/>
          <w:szCs w:val="24"/>
        </w:rPr>
        <w:t>муниципальный округ</w:t>
      </w:r>
      <w:r w:rsidRPr="00B504B1">
        <w:rPr>
          <w:rFonts w:ascii="Times New Roman" w:hAnsi="Times New Roman"/>
          <w:b/>
          <w:sz w:val="24"/>
          <w:szCs w:val="24"/>
        </w:rPr>
        <w:t>» Смоленской области»</w:t>
      </w:r>
    </w:p>
    <w:p w:rsidR="001E2478" w:rsidRPr="00B504B1" w:rsidRDefault="001E2478" w:rsidP="001E2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2478" w:rsidRPr="00B504B1" w:rsidRDefault="001E2478" w:rsidP="001E2478">
      <w:pPr>
        <w:ind w:left="72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504B1">
        <w:rPr>
          <w:rFonts w:ascii="Times New Roman" w:hAnsi="Times New Roman"/>
          <w:b/>
          <w:bCs/>
          <w:sz w:val="24"/>
          <w:szCs w:val="24"/>
        </w:rPr>
        <w:t>1. 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24"/>
        <w:gridCol w:w="6047"/>
      </w:tblGrid>
      <w:tr w:rsidR="00150B43" w:rsidRPr="00B504B1" w:rsidTr="00922F2E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43" w:rsidRPr="00B504B1" w:rsidRDefault="00150B43" w:rsidP="00922F2E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43" w:rsidRPr="00B504B1" w:rsidRDefault="00150B43" w:rsidP="00633B21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Администрации муниципального образования «Холм-Жирковский </w:t>
            </w:r>
            <w:r w:rsidR="00633B21"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>» Смоленской</w:t>
            </w:r>
          </w:p>
        </w:tc>
      </w:tr>
      <w:tr w:rsidR="00150B43" w:rsidRPr="00B504B1" w:rsidTr="00922F2E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43" w:rsidRPr="00B504B1" w:rsidRDefault="00150B43" w:rsidP="00922F2E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B43" w:rsidRPr="009B2A65" w:rsidRDefault="00150B43" w:rsidP="002D42D2">
            <w:pPr>
              <w:spacing w:line="256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14984">
              <w:rPr>
                <w:rFonts w:ascii="Times New Roman" w:hAnsi="Times New Roman"/>
                <w:sz w:val="24"/>
                <w:szCs w:val="24"/>
              </w:rPr>
              <w:t>202</w:t>
            </w:r>
            <w:r w:rsidR="002D42D2">
              <w:rPr>
                <w:rFonts w:ascii="Times New Roman" w:hAnsi="Times New Roman"/>
                <w:sz w:val="24"/>
                <w:szCs w:val="24"/>
              </w:rPr>
              <w:t>5</w:t>
            </w:r>
            <w:r w:rsidRPr="00614984">
              <w:rPr>
                <w:rFonts w:ascii="Times New Roman" w:hAnsi="Times New Roman"/>
                <w:sz w:val="24"/>
                <w:szCs w:val="24"/>
              </w:rPr>
              <w:t>-202</w:t>
            </w:r>
            <w:r w:rsidR="00633B2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50B43" w:rsidRPr="00B504B1" w:rsidTr="00922F2E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43" w:rsidRPr="00B504B1" w:rsidRDefault="00150B43" w:rsidP="00922F2E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B43" w:rsidRPr="00614984" w:rsidRDefault="00150B43" w:rsidP="00633B21">
            <w:pPr>
              <w:pStyle w:val="ConsPlusCell"/>
              <w:widowControl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1498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обеспечения долгосрочной сбалансированности и устойчивости </w:t>
            </w:r>
            <w:r w:rsidRPr="00614984">
              <w:rPr>
                <w:rFonts w:ascii="Times New Roman" w:hAnsi="Times New Roman"/>
                <w:sz w:val="24"/>
                <w:szCs w:val="24"/>
              </w:rPr>
              <w:t>бюджетной системы;</w:t>
            </w:r>
            <w:r w:rsidR="00633B21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качества процесса</w:t>
            </w:r>
            <w:r w:rsidRPr="0061498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и исполнения бюджет</w:t>
            </w:r>
            <w:r w:rsidR="00633B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1498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14984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633B21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614984">
              <w:rPr>
                <w:rFonts w:ascii="Times New Roman" w:hAnsi="Times New Roman"/>
                <w:sz w:val="24"/>
                <w:szCs w:val="24"/>
              </w:rPr>
              <w:t xml:space="preserve"> образовани</w:t>
            </w:r>
            <w:r w:rsidR="00633B21">
              <w:rPr>
                <w:rFonts w:ascii="Times New Roman" w:hAnsi="Times New Roman"/>
                <w:sz w:val="24"/>
                <w:szCs w:val="24"/>
              </w:rPr>
              <w:t>я</w:t>
            </w:r>
            <w:r w:rsidRPr="00614984">
              <w:rPr>
                <w:rFonts w:ascii="Times New Roman" w:hAnsi="Times New Roman"/>
                <w:sz w:val="24"/>
                <w:szCs w:val="24"/>
              </w:rPr>
              <w:t>; эффективное управление муниципальным долгом</w:t>
            </w:r>
          </w:p>
        </w:tc>
      </w:tr>
      <w:tr w:rsidR="00150B43" w:rsidRPr="00B504B1" w:rsidTr="00922F2E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43" w:rsidRPr="00B504B1" w:rsidRDefault="00150B43" w:rsidP="00922F2E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eastAsia="Arial Unicode MS" w:hAnsi="Times New Roman"/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43" w:rsidRPr="00614984" w:rsidRDefault="00150B43" w:rsidP="00922F2E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/>
                <w:iCs/>
                <w:sz w:val="24"/>
                <w:szCs w:val="24"/>
              </w:rPr>
            </w:pPr>
            <w:r w:rsidRPr="00614984">
              <w:rPr>
                <w:rFonts w:ascii="Times New Roman" w:eastAsia="Arial Unicode MS" w:hAnsi="Times New Roman"/>
                <w:iCs/>
                <w:sz w:val="24"/>
                <w:szCs w:val="24"/>
              </w:rPr>
              <w:t>отсутствуют</w:t>
            </w:r>
          </w:p>
        </w:tc>
      </w:tr>
      <w:tr w:rsidR="00150B43" w:rsidRPr="00B504B1" w:rsidTr="00922F2E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43" w:rsidRPr="00B504B1" w:rsidRDefault="00150B43" w:rsidP="00922F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504B1">
              <w:rPr>
                <w:rFonts w:ascii="Times New Roman" w:hAnsi="Times New Roman"/>
                <w:iCs/>
                <w:sz w:val="24"/>
                <w:szCs w:val="24"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B43" w:rsidRPr="00614984" w:rsidRDefault="00150B43" w:rsidP="00922F2E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/>
                <w:iCs/>
                <w:sz w:val="24"/>
                <w:szCs w:val="24"/>
              </w:rPr>
            </w:pPr>
            <w:r w:rsidRPr="00614984">
              <w:rPr>
                <w:rFonts w:ascii="Times New Roman" w:eastAsia="Arial Unicode MS" w:hAnsi="Times New Roman"/>
                <w:iCs/>
                <w:sz w:val="24"/>
                <w:szCs w:val="24"/>
              </w:rPr>
              <w:t>отсутствуют</w:t>
            </w:r>
          </w:p>
        </w:tc>
      </w:tr>
      <w:tr w:rsidR="001E2478" w:rsidRPr="00B504B1" w:rsidTr="00922F2E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478" w:rsidRPr="00B504B1" w:rsidRDefault="001E2478" w:rsidP="00922F2E">
            <w:pPr>
              <w:spacing w:line="254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504B1">
              <w:rPr>
                <w:rFonts w:ascii="Times New Roman" w:eastAsia="Arial Unicode MS" w:hAnsi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78" w:rsidRPr="006A2323" w:rsidRDefault="001E2478" w:rsidP="00922F2E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6A2323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6A2323" w:rsidRPr="006A232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Pr="006A232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6A2323" w:rsidRPr="006A2323">
              <w:rPr>
                <w:rFonts w:ascii="Times New Roman" w:hAnsi="Times New Roman"/>
                <w:b/>
                <w:sz w:val="24"/>
                <w:szCs w:val="24"/>
              </w:rPr>
              <w:t>743</w:t>
            </w:r>
            <w:r w:rsidRPr="006A232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A2323" w:rsidRPr="006A232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6A2323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C47231" w:rsidRDefault="004D5C15" w:rsidP="00BB446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6A2323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6A2323" w:rsidRPr="006A232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6A232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6A2323" w:rsidRPr="006A2323">
              <w:rPr>
                <w:rFonts w:ascii="Times New Roman" w:hAnsi="Times New Roman"/>
                <w:b/>
                <w:sz w:val="24"/>
                <w:szCs w:val="24"/>
              </w:rPr>
              <w:t>605</w:t>
            </w:r>
            <w:r w:rsidRPr="006A232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9B2A65" w:rsidRPr="006A23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47231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BB4461" w:rsidRPr="006A2323" w:rsidRDefault="004D5C15" w:rsidP="00BB446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6A2323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  <w:r w:rsidR="006A2323" w:rsidRPr="006A2323">
              <w:rPr>
                <w:rFonts w:ascii="Times New Roman" w:hAnsi="Times New Roman"/>
                <w:sz w:val="24"/>
                <w:szCs w:val="24"/>
              </w:rPr>
              <w:t>бюджета</w:t>
            </w:r>
            <w:r w:rsidR="002C050D" w:rsidRPr="006A2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2323" w:rsidRPr="006A2323">
              <w:rPr>
                <w:rFonts w:ascii="Times New Roman" w:hAnsi="Times New Roman"/>
                <w:sz w:val="24"/>
                <w:szCs w:val="24"/>
              </w:rPr>
              <w:t>муниципального образования 2</w:t>
            </w:r>
            <w:r w:rsidRPr="006A2323">
              <w:rPr>
                <w:rFonts w:ascii="Times New Roman" w:hAnsi="Times New Roman"/>
                <w:sz w:val="24"/>
                <w:szCs w:val="24"/>
              </w:rPr>
              <w:t> </w:t>
            </w:r>
            <w:r w:rsidR="006A2323" w:rsidRPr="006A2323">
              <w:rPr>
                <w:rFonts w:ascii="Times New Roman" w:hAnsi="Times New Roman"/>
                <w:sz w:val="24"/>
                <w:szCs w:val="24"/>
              </w:rPr>
              <w:t>605</w:t>
            </w:r>
            <w:r w:rsidRPr="006A2323">
              <w:rPr>
                <w:rFonts w:ascii="Times New Roman" w:hAnsi="Times New Roman"/>
                <w:sz w:val="24"/>
                <w:szCs w:val="24"/>
              </w:rPr>
              <w:t>,</w:t>
            </w:r>
            <w:r w:rsidR="006A2323" w:rsidRPr="006A2323">
              <w:rPr>
                <w:rFonts w:ascii="Times New Roman" w:hAnsi="Times New Roman"/>
                <w:sz w:val="24"/>
                <w:szCs w:val="24"/>
              </w:rPr>
              <w:t>2</w:t>
            </w:r>
            <w:r w:rsidRPr="006A2323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BB4461" w:rsidRPr="006A232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47231" w:rsidRDefault="00BB4461" w:rsidP="002C050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6A2323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6A2323" w:rsidRPr="006A232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6A232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6A2323" w:rsidRPr="006A2323">
              <w:rPr>
                <w:rFonts w:ascii="Times New Roman" w:hAnsi="Times New Roman"/>
                <w:b/>
                <w:sz w:val="24"/>
                <w:szCs w:val="24"/>
              </w:rPr>
              <w:t>069</w:t>
            </w:r>
            <w:r w:rsidRPr="006A232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A2323" w:rsidRPr="006A232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C47231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4D5C15" w:rsidRPr="006A2323" w:rsidRDefault="00BB4461" w:rsidP="002C050D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6A2323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  <w:r w:rsidR="002C050D" w:rsidRPr="006A2323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="006A2323" w:rsidRPr="006A2323">
              <w:rPr>
                <w:rFonts w:ascii="Times New Roman" w:hAnsi="Times New Roman"/>
                <w:sz w:val="24"/>
                <w:szCs w:val="24"/>
              </w:rPr>
              <w:t>а</w:t>
            </w:r>
            <w:r w:rsidR="002C050D" w:rsidRPr="006A23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2323" w:rsidRPr="006A2323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C472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2323" w:rsidRPr="006A2323">
              <w:rPr>
                <w:rFonts w:ascii="Times New Roman" w:hAnsi="Times New Roman"/>
                <w:sz w:val="24"/>
                <w:szCs w:val="24"/>
              </w:rPr>
              <w:t>9</w:t>
            </w:r>
            <w:r w:rsidRPr="006A2323">
              <w:rPr>
                <w:rFonts w:ascii="Times New Roman" w:hAnsi="Times New Roman"/>
                <w:sz w:val="24"/>
                <w:szCs w:val="24"/>
              </w:rPr>
              <w:t> </w:t>
            </w:r>
            <w:r w:rsidR="006A2323" w:rsidRPr="006A2323">
              <w:rPr>
                <w:rFonts w:ascii="Times New Roman" w:hAnsi="Times New Roman"/>
                <w:sz w:val="24"/>
                <w:szCs w:val="24"/>
              </w:rPr>
              <w:t>069</w:t>
            </w:r>
            <w:r w:rsidRPr="006A2323">
              <w:rPr>
                <w:rFonts w:ascii="Times New Roman" w:hAnsi="Times New Roman"/>
                <w:sz w:val="24"/>
                <w:szCs w:val="24"/>
              </w:rPr>
              <w:t>,</w:t>
            </w:r>
            <w:r w:rsidR="006A2323" w:rsidRPr="006A2323">
              <w:rPr>
                <w:rFonts w:ascii="Times New Roman" w:hAnsi="Times New Roman"/>
                <w:sz w:val="24"/>
                <w:szCs w:val="24"/>
              </w:rPr>
              <w:t>7</w:t>
            </w:r>
            <w:r w:rsidRPr="006A2323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47231" w:rsidRDefault="00AE1DF7" w:rsidP="00C47231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6A2323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 w:rsidRPr="006A2323">
              <w:rPr>
                <w:rFonts w:ascii="Times New Roman" w:hAnsi="Times New Roman"/>
                <w:b/>
                <w:sz w:val="24"/>
                <w:szCs w:val="24"/>
              </w:rPr>
              <w:t>9 0</w:t>
            </w:r>
            <w:r w:rsidR="006A2323" w:rsidRPr="006A2323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  <w:r w:rsidRPr="006A232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6A2323" w:rsidRPr="006A232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C47231"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AE1DF7" w:rsidRPr="00B504B1" w:rsidRDefault="00AE1DF7" w:rsidP="00C47231">
            <w:pPr>
              <w:spacing w:after="0" w:line="256" w:lineRule="auto"/>
              <w:rPr>
                <w:rFonts w:ascii="Times New Roman" w:eastAsia="Arial Unicode MS" w:hAnsi="Times New Roman"/>
                <w:iCs/>
                <w:sz w:val="24"/>
                <w:szCs w:val="24"/>
              </w:rPr>
            </w:pPr>
            <w:r w:rsidRPr="006A2323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  <w:r w:rsidR="006A2323" w:rsidRPr="006A2323">
              <w:rPr>
                <w:rFonts w:ascii="Times New Roman" w:hAnsi="Times New Roman"/>
                <w:sz w:val="24"/>
                <w:szCs w:val="24"/>
              </w:rPr>
              <w:t>бюджета муниципального образования 9</w:t>
            </w:r>
            <w:r w:rsidRPr="006A2323">
              <w:rPr>
                <w:rFonts w:ascii="Times New Roman" w:hAnsi="Times New Roman"/>
                <w:sz w:val="24"/>
                <w:szCs w:val="24"/>
              </w:rPr>
              <w:t> </w:t>
            </w:r>
            <w:r w:rsidR="006A2323" w:rsidRPr="006A2323">
              <w:rPr>
                <w:rFonts w:ascii="Times New Roman" w:hAnsi="Times New Roman"/>
                <w:sz w:val="24"/>
                <w:szCs w:val="24"/>
              </w:rPr>
              <w:t>068</w:t>
            </w:r>
            <w:r w:rsidRPr="006A2323">
              <w:rPr>
                <w:rFonts w:ascii="Times New Roman" w:hAnsi="Times New Roman"/>
                <w:sz w:val="24"/>
                <w:szCs w:val="24"/>
              </w:rPr>
              <w:t>,</w:t>
            </w:r>
            <w:r w:rsidR="006A2323" w:rsidRPr="006A2323">
              <w:rPr>
                <w:rFonts w:ascii="Times New Roman" w:hAnsi="Times New Roman"/>
                <w:sz w:val="24"/>
                <w:szCs w:val="24"/>
              </w:rPr>
              <w:t>9</w:t>
            </w:r>
            <w:r w:rsidRPr="006A2323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1E2478" w:rsidRPr="00B504B1" w:rsidRDefault="001E2478" w:rsidP="001E2478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504B1">
        <w:rPr>
          <w:b/>
          <w:sz w:val="24"/>
          <w:szCs w:val="24"/>
        </w:rPr>
        <w:br w:type="page"/>
      </w:r>
      <w:r w:rsidRPr="00B504B1">
        <w:rPr>
          <w:rFonts w:ascii="Times New Roman" w:hAnsi="Times New Roman"/>
          <w:b/>
          <w:bCs/>
          <w:sz w:val="24"/>
          <w:szCs w:val="24"/>
          <w:lang w:val="en-US"/>
        </w:rPr>
        <w:lastRenderedPageBreak/>
        <w:t>2</w:t>
      </w:r>
      <w:r w:rsidRPr="00B504B1">
        <w:rPr>
          <w:rFonts w:ascii="Times New Roman" w:hAnsi="Times New Roman"/>
          <w:b/>
          <w:bCs/>
          <w:sz w:val="24"/>
          <w:szCs w:val="24"/>
        </w:rPr>
        <w:t>. Показатели муниципальной программы.</w:t>
      </w:r>
    </w:p>
    <w:tbl>
      <w:tblPr>
        <w:tblW w:w="47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0"/>
        <w:gridCol w:w="2052"/>
        <w:gridCol w:w="1493"/>
        <w:gridCol w:w="1271"/>
        <w:gridCol w:w="1271"/>
      </w:tblGrid>
      <w:tr w:rsidR="001E2478" w:rsidRPr="00B504B1" w:rsidTr="00B926FA">
        <w:trPr>
          <w:trHeight w:val="1080"/>
          <w:tblHeader/>
          <w:jc w:val="center"/>
        </w:trPr>
        <w:tc>
          <w:tcPr>
            <w:tcW w:w="1684" w:type="pct"/>
            <w:vMerge w:val="restart"/>
            <w:vAlign w:val="center"/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1118" w:type="pct"/>
            <w:vMerge w:val="restart"/>
          </w:tcPr>
          <w:p w:rsidR="001E2478" w:rsidRPr="00B504B1" w:rsidRDefault="001E2478" w:rsidP="00922F2E">
            <w:pPr>
              <w:ind w:firstLine="2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504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Базовое значение показателя (в году, предшествующем очередному финансовому году)</w:t>
            </w:r>
          </w:p>
        </w:tc>
        <w:tc>
          <w:tcPr>
            <w:tcW w:w="2198" w:type="pct"/>
            <w:gridSpan w:val="3"/>
            <w:vAlign w:val="center"/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1E2478" w:rsidRPr="00B504B1" w:rsidTr="00B926FA">
        <w:trPr>
          <w:trHeight w:val="1407"/>
          <w:tblHeader/>
          <w:jc w:val="center"/>
        </w:trPr>
        <w:tc>
          <w:tcPr>
            <w:tcW w:w="1684" w:type="pct"/>
            <w:vMerge/>
            <w:tcBorders>
              <w:bottom w:val="single" w:sz="4" w:space="0" w:color="auto"/>
            </w:tcBorders>
            <w:vAlign w:val="center"/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vMerge/>
            <w:tcBorders>
              <w:bottom w:val="single" w:sz="4" w:space="0" w:color="auto"/>
            </w:tcBorders>
          </w:tcPr>
          <w:p w:rsidR="001E2478" w:rsidRPr="00B504B1" w:rsidRDefault="001E2478" w:rsidP="00922F2E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B504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1E2478" w:rsidRPr="00B504B1" w:rsidTr="00B926FA">
        <w:trPr>
          <w:trHeight w:val="301"/>
          <w:tblHeader/>
          <w:jc w:val="center"/>
        </w:trPr>
        <w:tc>
          <w:tcPr>
            <w:tcW w:w="1684" w:type="pct"/>
            <w:tcBorders>
              <w:bottom w:val="single" w:sz="4" w:space="0" w:color="auto"/>
            </w:tcBorders>
            <w:vAlign w:val="center"/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4B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18" w:type="pct"/>
            <w:tcBorders>
              <w:bottom w:val="single" w:sz="4" w:space="0" w:color="auto"/>
            </w:tcBorders>
            <w:vAlign w:val="center"/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B504B1">
              <w:rPr>
                <w:rFonts w:ascii="Times New Roman" w:hAnsi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B504B1">
              <w:rPr>
                <w:rFonts w:ascii="Times New Roman" w:hAnsi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B504B1">
              <w:rPr>
                <w:rFonts w:ascii="Times New Roman" w:hAnsi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4B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E2478" w:rsidRPr="00B504B1" w:rsidTr="00B926FA">
        <w:trPr>
          <w:trHeight w:val="1349"/>
          <w:jc w:val="center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478" w:rsidRPr="00B504B1" w:rsidRDefault="001E2478" w:rsidP="00922F2E">
            <w:pPr>
              <w:spacing w:line="230" w:lineRule="auto"/>
              <w:jc w:val="both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 xml:space="preserve">Охват бюджетных ассигнований местного бюджета показателями, характеризующими цели и результаты их использования, </w:t>
            </w:r>
            <w:r w:rsidRPr="00B504B1">
              <w:rPr>
                <w:rFonts w:ascii="Times New Roman" w:hAnsi="Times New Roman"/>
                <w:b/>
                <w:sz w:val="24"/>
                <w:szCs w:val="24"/>
              </w:rPr>
              <w:t>не менее, %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E2478" w:rsidRPr="00B504B1" w:rsidTr="00B926FA">
        <w:trPr>
          <w:trHeight w:val="1567"/>
          <w:jc w:val="center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B926FA">
            <w:pPr>
              <w:spacing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бюджет</w:t>
            </w:r>
            <w:r w:rsidR="00B926FA">
              <w:rPr>
                <w:rFonts w:ascii="Times New Roman" w:hAnsi="Times New Roman"/>
                <w:sz w:val="24"/>
                <w:szCs w:val="24"/>
              </w:rPr>
              <w:t>е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B926FA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 xml:space="preserve"> образовани</w:t>
            </w:r>
            <w:r w:rsidR="00B926FA">
              <w:rPr>
                <w:rFonts w:ascii="Times New Roman" w:hAnsi="Times New Roman"/>
                <w:sz w:val="24"/>
                <w:szCs w:val="24"/>
              </w:rPr>
              <w:t>я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E2478" w:rsidRPr="00B504B1" w:rsidTr="00B926FA">
        <w:trPr>
          <w:trHeight w:val="1691"/>
          <w:jc w:val="center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B926FA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 xml:space="preserve">Средний показатель </w:t>
            </w:r>
            <w:proofErr w:type="gramStart"/>
            <w:r w:rsidRPr="00B504B1">
              <w:rPr>
                <w:rFonts w:ascii="Times New Roman" w:hAnsi="Times New Roman"/>
                <w:sz w:val="24"/>
                <w:szCs w:val="24"/>
              </w:rPr>
              <w:t>качества финансового менеджмента главных администраторов средств бюджета муниципального</w:t>
            </w:r>
            <w:proofErr w:type="gramEnd"/>
            <w:r w:rsidRPr="00B504B1">
              <w:rPr>
                <w:rFonts w:ascii="Times New Roman" w:hAnsi="Times New Roman"/>
                <w:sz w:val="24"/>
                <w:szCs w:val="24"/>
              </w:rPr>
              <w:t xml:space="preserve"> образования «Холм-Жирковский </w:t>
            </w:r>
            <w:r w:rsidR="00B926FA"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>» Смоленской области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</w:tr>
      <w:tr w:rsidR="001E2478" w:rsidRPr="00B504B1" w:rsidTr="00B926FA">
        <w:trPr>
          <w:jc w:val="center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B926FA">
            <w:pPr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 xml:space="preserve">Отношение объема муниципального долга муниципального образования «Холм-Жирковский </w:t>
            </w:r>
            <w:r w:rsidR="00B926FA"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 xml:space="preserve">» Смоленской области к общему годовому объему доходов местного бюджета без учета утвержденного объема безвозмездных поступлений, </w:t>
            </w:r>
            <w:r w:rsidRPr="00B504B1">
              <w:rPr>
                <w:rFonts w:ascii="Times New Roman" w:hAnsi="Times New Roman"/>
                <w:b/>
                <w:sz w:val="24"/>
                <w:szCs w:val="24"/>
              </w:rPr>
              <w:t>не более, %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1E2478" w:rsidRPr="00B504B1" w:rsidTr="00B926FA">
        <w:trPr>
          <w:jc w:val="center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B926FA">
            <w:pPr>
              <w:spacing w:line="23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 xml:space="preserve">Доля расходов на обслуживание муниципального долга в общем объеме расходов бюджета муниципального </w:t>
            </w:r>
            <w:r w:rsidRPr="00B504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«Холм-Жирковский </w:t>
            </w:r>
            <w:r w:rsidR="00B926FA"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 xml:space="preserve">» Смоленской области, </w:t>
            </w:r>
            <w:r w:rsidRPr="00B504B1">
              <w:rPr>
                <w:rFonts w:ascii="Times New Roman" w:hAnsi="Times New Roman"/>
                <w:b/>
                <w:sz w:val="24"/>
                <w:szCs w:val="24"/>
              </w:rPr>
              <w:t>не более, %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E2478" w:rsidRPr="00B504B1" w:rsidTr="00B926FA">
        <w:trPr>
          <w:jc w:val="center"/>
        </w:trPr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spacing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lastRenderedPageBreak/>
              <w:t>Размещение в открытом доступе информации по бюджету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78" w:rsidRPr="00B504B1" w:rsidRDefault="001E2478" w:rsidP="00922F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:rsidR="00507FF8" w:rsidRDefault="00507FF8" w:rsidP="001E2478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1E2478" w:rsidRPr="00B504B1" w:rsidRDefault="001E2478" w:rsidP="001E2478">
      <w:pPr>
        <w:jc w:val="center"/>
        <w:rPr>
          <w:rFonts w:ascii="Times New Roman" w:hAnsi="Times New Roman"/>
          <w:b/>
          <w:sz w:val="24"/>
          <w:szCs w:val="24"/>
        </w:rPr>
      </w:pPr>
      <w:r w:rsidRPr="00B504B1">
        <w:rPr>
          <w:rFonts w:ascii="Times New Roman" w:hAnsi="Times New Roman"/>
          <w:b/>
          <w:sz w:val="24"/>
          <w:szCs w:val="24"/>
        </w:rPr>
        <w:t>Структура муниципальной программы</w:t>
      </w:r>
    </w:p>
    <w:tbl>
      <w:tblPr>
        <w:tblW w:w="4880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2"/>
        <w:gridCol w:w="3249"/>
        <w:gridCol w:w="3146"/>
        <w:gridCol w:w="2104"/>
      </w:tblGrid>
      <w:tr w:rsidR="001E2478" w:rsidRPr="00B504B1" w:rsidTr="00922F2E">
        <w:trPr>
          <w:trHeight w:val="562"/>
        </w:trPr>
        <w:tc>
          <w:tcPr>
            <w:tcW w:w="451" w:type="pct"/>
            <w:hideMark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№</w:t>
            </w:r>
            <w:r w:rsidRPr="00B504B1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proofErr w:type="gramStart"/>
            <w:r w:rsidRPr="00B504B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04B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504B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39" w:type="pct"/>
            <w:hideMark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Задача структурного элемента</w:t>
            </w:r>
          </w:p>
        </w:tc>
        <w:tc>
          <w:tcPr>
            <w:tcW w:w="1684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26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Связь с показателями*</w:t>
            </w:r>
          </w:p>
        </w:tc>
      </w:tr>
      <w:tr w:rsidR="001E2478" w:rsidRPr="00B504B1" w:rsidTr="00922F2E">
        <w:trPr>
          <w:trHeight w:val="344"/>
        </w:trPr>
        <w:tc>
          <w:tcPr>
            <w:tcW w:w="451" w:type="pct"/>
            <w:vAlign w:val="bottom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4B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9" w:type="pct"/>
            <w:vAlign w:val="bottom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4B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84" w:type="pct"/>
            <w:vAlign w:val="bottom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4B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26" w:type="pct"/>
            <w:vAlign w:val="bottom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4B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E2478" w:rsidRPr="00B504B1" w:rsidTr="00922F2E">
        <w:trPr>
          <w:trHeight w:val="578"/>
        </w:trPr>
        <w:tc>
          <w:tcPr>
            <w:tcW w:w="5000" w:type="pct"/>
            <w:gridSpan w:val="4"/>
            <w:vAlign w:val="center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04B1">
              <w:rPr>
                <w:rFonts w:ascii="Times New Roman" w:hAnsi="Times New Roman"/>
                <w:b/>
                <w:sz w:val="24"/>
                <w:szCs w:val="24"/>
              </w:rPr>
              <w:t>1. Комплекс процессных мероприятий «Нормативно-методическое обеспечение и организация бюджетного процесса»</w:t>
            </w:r>
          </w:p>
        </w:tc>
      </w:tr>
      <w:tr w:rsidR="001E2478" w:rsidRPr="00B504B1" w:rsidTr="00922F2E">
        <w:trPr>
          <w:trHeight w:val="448"/>
        </w:trPr>
        <w:tc>
          <w:tcPr>
            <w:tcW w:w="451" w:type="pct"/>
            <w:vAlign w:val="center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9" w:type="pct"/>
            <w:gridSpan w:val="3"/>
            <w:vAlign w:val="center"/>
          </w:tcPr>
          <w:p w:rsidR="001E2478" w:rsidRPr="00B504B1" w:rsidRDefault="001E2478" w:rsidP="004B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 xml:space="preserve">Ответственный за выполнение комплекса процессных мероприятий – заместитель Главы муниципального образования «Холм-Жирковский </w:t>
            </w:r>
            <w:r w:rsidR="004B572C"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>» Смоленской области</w:t>
            </w:r>
            <w:r w:rsidR="004B5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 xml:space="preserve">- начальник Финансового управления Администрации муниципального образования «Холм-Жирковский </w:t>
            </w:r>
            <w:r w:rsidR="004B572C"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>» Смоленской области О. Н. Журавлева</w:t>
            </w:r>
          </w:p>
        </w:tc>
      </w:tr>
      <w:tr w:rsidR="001E2478" w:rsidRPr="00B504B1" w:rsidTr="00922F2E">
        <w:trPr>
          <w:trHeight w:val="247"/>
        </w:trPr>
        <w:tc>
          <w:tcPr>
            <w:tcW w:w="451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1</w:t>
            </w:r>
            <w:r w:rsidRPr="00B504B1">
              <w:rPr>
                <w:rFonts w:ascii="Times New Roman" w:hAnsi="Times New Roman"/>
                <w:sz w:val="24"/>
                <w:szCs w:val="24"/>
                <w:lang w:val="en-US"/>
              </w:rPr>
              <w:t>.1.</w:t>
            </w:r>
          </w:p>
        </w:tc>
        <w:tc>
          <w:tcPr>
            <w:tcW w:w="1739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04B1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</w:p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Совершенствование систем контроля и качества финансового менеджмента</w:t>
            </w:r>
          </w:p>
        </w:tc>
        <w:tc>
          <w:tcPr>
            <w:tcW w:w="1684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Повышение качества финансового менеджмента главных администраторов бюджетных средств</w:t>
            </w:r>
          </w:p>
        </w:tc>
        <w:tc>
          <w:tcPr>
            <w:tcW w:w="1126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 xml:space="preserve">Средний показатель </w:t>
            </w:r>
            <w:proofErr w:type="gramStart"/>
            <w:r w:rsidRPr="00B504B1">
              <w:rPr>
                <w:rFonts w:ascii="Times New Roman" w:hAnsi="Times New Roman"/>
                <w:sz w:val="24"/>
                <w:szCs w:val="24"/>
              </w:rPr>
              <w:t>качества финансового менеджмента главных администраторов средств местного бюджета</w:t>
            </w:r>
            <w:proofErr w:type="gramEnd"/>
          </w:p>
        </w:tc>
      </w:tr>
      <w:tr w:rsidR="001E2478" w:rsidRPr="00B504B1" w:rsidTr="00922F2E">
        <w:trPr>
          <w:trHeight w:val="247"/>
        </w:trPr>
        <w:tc>
          <w:tcPr>
            <w:tcW w:w="451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739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04B1">
              <w:rPr>
                <w:rFonts w:ascii="Times New Roman" w:hAnsi="Times New Roman"/>
                <w:b/>
                <w:sz w:val="24"/>
                <w:szCs w:val="24"/>
              </w:rPr>
              <w:t>Задача 2</w:t>
            </w:r>
          </w:p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Обеспечение открытости и прозрачности управления муниципальными финансами и публикации финансовой информации</w:t>
            </w:r>
          </w:p>
        </w:tc>
        <w:tc>
          <w:tcPr>
            <w:tcW w:w="1684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 xml:space="preserve">Повышение информированности граждан о проводимой бюджетной политике и бюджетном процессе, возможностях участвовать в </w:t>
            </w:r>
            <w:r w:rsidRPr="00B504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практиках </w:t>
            </w:r>
            <w:proofErr w:type="gramStart"/>
            <w:r w:rsidRPr="00B504B1">
              <w:rPr>
                <w:rFonts w:ascii="Times New Roman" w:hAnsi="Times New Roman"/>
                <w:sz w:val="24"/>
                <w:szCs w:val="24"/>
              </w:rPr>
              <w:t>инициативного</w:t>
            </w:r>
            <w:proofErr w:type="gramEnd"/>
            <w:r w:rsidRPr="00B504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04B1">
              <w:rPr>
                <w:rFonts w:ascii="Times New Roman" w:hAnsi="Times New Roman"/>
                <w:sz w:val="24"/>
                <w:szCs w:val="24"/>
              </w:rPr>
              <w:t>бюджетирования</w:t>
            </w:r>
            <w:proofErr w:type="spellEnd"/>
          </w:p>
        </w:tc>
        <w:tc>
          <w:tcPr>
            <w:tcW w:w="1126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478" w:rsidRPr="00B504B1" w:rsidTr="00922F2E">
        <w:trPr>
          <w:trHeight w:val="560"/>
        </w:trPr>
        <w:tc>
          <w:tcPr>
            <w:tcW w:w="5000" w:type="pct"/>
            <w:gridSpan w:val="4"/>
            <w:vAlign w:val="center"/>
          </w:tcPr>
          <w:p w:rsidR="001E2478" w:rsidRPr="00B504B1" w:rsidRDefault="001E2478" w:rsidP="004B572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04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 Комплекс процессных мероприятий «Обеспечение устойчивости и сбалансированности бюджет</w:t>
            </w:r>
            <w:r w:rsidR="004B572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B504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B572C">
              <w:rPr>
                <w:rFonts w:ascii="Times New Roman" w:hAnsi="Times New Roman"/>
                <w:b/>
                <w:sz w:val="24"/>
                <w:szCs w:val="24"/>
              </w:rPr>
              <w:t>муниципального округа</w:t>
            </w:r>
            <w:r w:rsidRPr="00B504B1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1E2478" w:rsidRPr="00B504B1" w:rsidTr="00922F2E">
        <w:trPr>
          <w:trHeight w:val="448"/>
        </w:trPr>
        <w:tc>
          <w:tcPr>
            <w:tcW w:w="451" w:type="pct"/>
            <w:vAlign w:val="center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9" w:type="pct"/>
            <w:gridSpan w:val="3"/>
            <w:vAlign w:val="center"/>
          </w:tcPr>
          <w:p w:rsidR="001E2478" w:rsidRPr="00B504B1" w:rsidRDefault="001E2478" w:rsidP="004B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 xml:space="preserve">Ответственный за выполнение комплекса процессных мероприятий - заместитель Главы муниципального образования «Холм-Жирковский </w:t>
            </w:r>
            <w:r w:rsidR="004B572C"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>» Смоленской области</w:t>
            </w:r>
            <w:r w:rsidR="004B57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 xml:space="preserve">- начальник Финансового управления Администрации муниципального образования «Холм-Жирковский </w:t>
            </w:r>
            <w:r w:rsidR="004B572C"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>» Смоленской области О. Н. Журавлева</w:t>
            </w:r>
          </w:p>
        </w:tc>
      </w:tr>
      <w:tr w:rsidR="001E2478" w:rsidRPr="00B504B1" w:rsidTr="00922F2E">
        <w:trPr>
          <w:trHeight w:val="247"/>
        </w:trPr>
        <w:tc>
          <w:tcPr>
            <w:tcW w:w="451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2</w:t>
            </w:r>
            <w:r w:rsidRPr="00B504B1">
              <w:rPr>
                <w:rFonts w:ascii="Times New Roman" w:hAnsi="Times New Roman"/>
                <w:sz w:val="24"/>
                <w:szCs w:val="24"/>
                <w:lang w:val="en-US"/>
              </w:rPr>
              <w:t>.1.</w:t>
            </w:r>
          </w:p>
        </w:tc>
        <w:tc>
          <w:tcPr>
            <w:tcW w:w="1739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04B1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</w:p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Формирование бюджетной политики, направленной на обеспечение стабильных экономических условий и выполнения принятых бюджетных обязательств</w:t>
            </w:r>
          </w:p>
        </w:tc>
        <w:tc>
          <w:tcPr>
            <w:tcW w:w="1684" w:type="pct"/>
          </w:tcPr>
          <w:p w:rsidR="001E2478" w:rsidRPr="00B504B1" w:rsidRDefault="001E2478" w:rsidP="004B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Исполнение расходных обязательств бюджет</w:t>
            </w:r>
            <w:r w:rsidR="004B572C">
              <w:rPr>
                <w:rFonts w:ascii="Times New Roman" w:hAnsi="Times New Roman"/>
                <w:sz w:val="24"/>
                <w:szCs w:val="24"/>
              </w:rPr>
              <w:t>а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4B572C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 xml:space="preserve"> образовани</w:t>
            </w:r>
            <w:r w:rsidR="004B572C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126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Показатель исполнения расходных обязательств бюджета</w:t>
            </w:r>
          </w:p>
        </w:tc>
      </w:tr>
      <w:tr w:rsidR="001E2478" w:rsidRPr="00B504B1" w:rsidTr="00922F2E">
        <w:trPr>
          <w:trHeight w:val="247"/>
        </w:trPr>
        <w:tc>
          <w:tcPr>
            <w:tcW w:w="451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1739" w:type="pct"/>
          </w:tcPr>
          <w:p w:rsidR="001E2478" w:rsidRPr="00B504B1" w:rsidRDefault="00507FF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Задача 2</w:t>
            </w:r>
          </w:p>
          <w:p w:rsidR="001E2478" w:rsidRPr="00B504B1" w:rsidRDefault="001E2478" w:rsidP="004B5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Профилактика отсутствия просроченной кредиторской задолженности в бюджет</w:t>
            </w:r>
            <w:r w:rsidR="004B572C">
              <w:rPr>
                <w:rFonts w:ascii="Times New Roman" w:hAnsi="Times New Roman"/>
                <w:sz w:val="24"/>
                <w:szCs w:val="24"/>
              </w:rPr>
              <w:t>е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4B572C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 xml:space="preserve"> образовани</w:t>
            </w:r>
            <w:r w:rsidR="004B572C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684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478" w:rsidRPr="00B504B1" w:rsidTr="00922F2E">
        <w:trPr>
          <w:trHeight w:val="384"/>
        </w:trPr>
        <w:tc>
          <w:tcPr>
            <w:tcW w:w="5000" w:type="pct"/>
            <w:gridSpan w:val="4"/>
            <w:vAlign w:val="center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04B1">
              <w:rPr>
                <w:rFonts w:ascii="Times New Roman" w:hAnsi="Times New Roman"/>
                <w:b/>
                <w:sz w:val="24"/>
                <w:szCs w:val="24"/>
              </w:rPr>
              <w:t>3. Комплекс процессных мероприятий «Управление муниципальным долгом»</w:t>
            </w:r>
          </w:p>
        </w:tc>
      </w:tr>
      <w:tr w:rsidR="001E2478" w:rsidRPr="00B504B1" w:rsidTr="00922F2E">
        <w:trPr>
          <w:trHeight w:val="448"/>
        </w:trPr>
        <w:tc>
          <w:tcPr>
            <w:tcW w:w="451" w:type="pct"/>
            <w:vAlign w:val="center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9" w:type="pct"/>
            <w:gridSpan w:val="3"/>
            <w:vAlign w:val="center"/>
          </w:tcPr>
          <w:p w:rsidR="001E2478" w:rsidRPr="00B504B1" w:rsidRDefault="001E2478" w:rsidP="00A36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 xml:space="preserve">Ответственный за выполнение комплекса процессных мероприятий - заместитель Главы муниципального образования «Холм-Жирковский </w:t>
            </w:r>
            <w:r w:rsidR="00A3691A"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>» Смоленской области</w:t>
            </w:r>
            <w:r w:rsidR="00A36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 xml:space="preserve">- начальник Финансового управления Администрации муниципального образования «Холм-Жирковский </w:t>
            </w:r>
            <w:r w:rsidR="00A3691A"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  <w:r w:rsidRPr="00B504B1">
              <w:rPr>
                <w:rFonts w:ascii="Times New Roman" w:hAnsi="Times New Roman"/>
                <w:sz w:val="24"/>
                <w:szCs w:val="24"/>
              </w:rPr>
              <w:t>» Смоленской области О. Н. Журавлева</w:t>
            </w:r>
          </w:p>
        </w:tc>
      </w:tr>
      <w:tr w:rsidR="001E2478" w:rsidRPr="00B504B1" w:rsidTr="00922F2E">
        <w:trPr>
          <w:trHeight w:val="247"/>
        </w:trPr>
        <w:tc>
          <w:tcPr>
            <w:tcW w:w="451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3</w:t>
            </w:r>
            <w:r w:rsidRPr="00B504B1">
              <w:rPr>
                <w:rFonts w:ascii="Times New Roman" w:hAnsi="Times New Roman"/>
                <w:sz w:val="24"/>
                <w:szCs w:val="24"/>
                <w:lang w:val="en-US"/>
              </w:rPr>
              <w:t>.1.</w:t>
            </w:r>
          </w:p>
        </w:tc>
        <w:tc>
          <w:tcPr>
            <w:tcW w:w="1739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04B1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</w:p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Обеспечение приемлемого и экономически обоснованного объема и структуры муниципального долга</w:t>
            </w:r>
          </w:p>
        </w:tc>
        <w:tc>
          <w:tcPr>
            <w:tcW w:w="1684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 xml:space="preserve">Обеспечение не увеличения величины показателя муниципального долга </w:t>
            </w:r>
          </w:p>
        </w:tc>
        <w:tc>
          <w:tcPr>
            <w:tcW w:w="1126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Сохранение объема муниципального долга на уровне, не превышающем показатель, зафиксированный на 01.01.2022 года</w:t>
            </w:r>
          </w:p>
        </w:tc>
      </w:tr>
      <w:tr w:rsidR="001E2478" w:rsidRPr="00B504B1" w:rsidTr="00922F2E">
        <w:trPr>
          <w:trHeight w:val="247"/>
        </w:trPr>
        <w:tc>
          <w:tcPr>
            <w:tcW w:w="451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739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04B1">
              <w:rPr>
                <w:rFonts w:ascii="Times New Roman" w:hAnsi="Times New Roman"/>
                <w:b/>
                <w:sz w:val="24"/>
                <w:szCs w:val="24"/>
              </w:rPr>
              <w:t>Задача 2</w:t>
            </w:r>
          </w:p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1684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Снижение расходов местного бюджета на обслуживание муниципального долга</w:t>
            </w:r>
          </w:p>
        </w:tc>
        <w:tc>
          <w:tcPr>
            <w:tcW w:w="1126" w:type="pct"/>
          </w:tcPr>
          <w:p w:rsidR="001E2478" w:rsidRPr="00B504B1" w:rsidRDefault="001E2478" w:rsidP="00922F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7FF8" w:rsidRDefault="00507FF8" w:rsidP="001E24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507FF8" w:rsidRDefault="00507FF8" w:rsidP="001E24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507FF8" w:rsidRDefault="00507FF8" w:rsidP="001E24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507FF8" w:rsidRDefault="00507FF8" w:rsidP="001E24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507FF8" w:rsidRDefault="00507FF8" w:rsidP="001E24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507FF8" w:rsidRDefault="00507FF8" w:rsidP="001E24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1E2478" w:rsidRPr="00B504B1" w:rsidRDefault="001E2478" w:rsidP="001E2478">
      <w:pPr>
        <w:jc w:val="center"/>
        <w:rPr>
          <w:rFonts w:ascii="Times New Roman" w:hAnsi="Times New Roman"/>
          <w:sz w:val="24"/>
          <w:szCs w:val="24"/>
        </w:rPr>
      </w:pPr>
      <w:r w:rsidRPr="00B504B1">
        <w:rPr>
          <w:rFonts w:ascii="Times New Roman" w:hAnsi="Times New Roman"/>
          <w:b/>
          <w:sz w:val="24"/>
          <w:szCs w:val="24"/>
        </w:rPr>
        <w:lastRenderedPageBreak/>
        <w:t>Финансовое обеспечение муниципальной программы</w:t>
      </w:r>
    </w:p>
    <w:tbl>
      <w:tblPr>
        <w:tblW w:w="48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00"/>
        <w:gridCol w:w="1175"/>
        <w:gridCol w:w="1493"/>
        <w:gridCol w:w="1272"/>
        <w:gridCol w:w="1271"/>
      </w:tblGrid>
      <w:tr w:rsidR="001E2478" w:rsidRPr="00B504B1" w:rsidTr="004410AD">
        <w:trPr>
          <w:tblHeader/>
          <w:jc w:val="center"/>
        </w:trPr>
        <w:tc>
          <w:tcPr>
            <w:tcW w:w="2202" w:type="pct"/>
            <w:vMerge w:val="restart"/>
          </w:tcPr>
          <w:p w:rsidR="001E2478" w:rsidRPr="00B504B1" w:rsidRDefault="001E2478" w:rsidP="00922F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798" w:type="pct"/>
            <w:gridSpan w:val="4"/>
          </w:tcPr>
          <w:p w:rsidR="001E2478" w:rsidRPr="00B504B1" w:rsidRDefault="001E2478" w:rsidP="00922F2E">
            <w:pPr>
              <w:spacing w:after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1E2478" w:rsidRPr="00B504B1" w:rsidTr="004410AD">
        <w:trPr>
          <w:trHeight w:val="448"/>
          <w:tblHeader/>
          <w:jc w:val="center"/>
        </w:trPr>
        <w:tc>
          <w:tcPr>
            <w:tcW w:w="2202" w:type="pct"/>
            <w:vMerge/>
            <w:vAlign w:val="center"/>
          </w:tcPr>
          <w:p w:rsidR="001E2478" w:rsidRPr="00B504B1" w:rsidRDefault="001E2478" w:rsidP="00922F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" w:type="pct"/>
          </w:tcPr>
          <w:p w:rsidR="001E2478" w:rsidRPr="00B504B1" w:rsidRDefault="001E2478" w:rsidP="00922F2E">
            <w:pPr>
              <w:spacing w:after="0"/>
              <w:ind w:right="54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504B1">
              <w:rPr>
                <w:rFonts w:ascii="Times New Roman" w:hAnsi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802" w:type="pct"/>
            <w:vAlign w:val="center"/>
          </w:tcPr>
          <w:p w:rsidR="001E2478" w:rsidRPr="00B504B1" w:rsidRDefault="001E2478" w:rsidP="00922F2E">
            <w:pPr>
              <w:spacing w:after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B504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683" w:type="pct"/>
            <w:vAlign w:val="center"/>
          </w:tcPr>
          <w:p w:rsidR="001E2478" w:rsidRPr="00B504B1" w:rsidRDefault="001E2478" w:rsidP="00922F2E">
            <w:pPr>
              <w:spacing w:after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683" w:type="pct"/>
            <w:vAlign w:val="center"/>
          </w:tcPr>
          <w:p w:rsidR="001E2478" w:rsidRPr="00B504B1" w:rsidRDefault="001E2478" w:rsidP="00922F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1E2478" w:rsidRPr="00B504B1" w:rsidTr="004410AD">
        <w:trPr>
          <w:trHeight w:val="282"/>
          <w:tblHeader/>
          <w:jc w:val="center"/>
        </w:trPr>
        <w:tc>
          <w:tcPr>
            <w:tcW w:w="2202" w:type="pct"/>
            <w:vAlign w:val="center"/>
          </w:tcPr>
          <w:p w:rsidR="001E2478" w:rsidRPr="00B504B1" w:rsidRDefault="001E2478" w:rsidP="00922F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1" w:type="pct"/>
          </w:tcPr>
          <w:p w:rsidR="001E2478" w:rsidRPr="00B504B1" w:rsidRDefault="001E2478" w:rsidP="00922F2E">
            <w:pPr>
              <w:spacing w:after="0"/>
              <w:ind w:right="25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802" w:type="pct"/>
            <w:vAlign w:val="center"/>
          </w:tcPr>
          <w:p w:rsidR="001E2478" w:rsidRPr="00B504B1" w:rsidRDefault="001E2478" w:rsidP="00922F2E">
            <w:pPr>
              <w:spacing w:after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683" w:type="pct"/>
            <w:vAlign w:val="center"/>
          </w:tcPr>
          <w:p w:rsidR="001E2478" w:rsidRPr="00B504B1" w:rsidRDefault="001E2478" w:rsidP="00922F2E">
            <w:pPr>
              <w:spacing w:after="0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683" w:type="pct"/>
            <w:vAlign w:val="center"/>
          </w:tcPr>
          <w:p w:rsidR="001E2478" w:rsidRPr="00B504B1" w:rsidRDefault="001E2478" w:rsidP="00922F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E2478" w:rsidRPr="00B504B1" w:rsidTr="004410AD">
        <w:trPr>
          <w:trHeight w:val="433"/>
          <w:jc w:val="center"/>
        </w:trPr>
        <w:tc>
          <w:tcPr>
            <w:tcW w:w="2202" w:type="pct"/>
            <w:vAlign w:val="center"/>
          </w:tcPr>
          <w:p w:rsidR="001E2478" w:rsidRPr="00B504B1" w:rsidRDefault="001E2478" w:rsidP="00922F2E">
            <w:pPr>
              <w:spacing w:after="0"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z w:val="24"/>
                <w:szCs w:val="24"/>
              </w:rPr>
              <w:t>В целом по муниципальной программе</w:t>
            </w:r>
            <w:r w:rsidRPr="00B504B1">
              <w:rPr>
                <w:rFonts w:ascii="Times New Roman" w:hAnsi="Times New Roman"/>
                <w:spacing w:val="-2"/>
                <w:sz w:val="24"/>
                <w:szCs w:val="24"/>
              </w:rPr>
              <w:t>,</w:t>
            </w:r>
          </w:p>
          <w:p w:rsidR="001E2478" w:rsidRPr="00B504B1" w:rsidRDefault="001E2478" w:rsidP="00922F2E">
            <w:pPr>
              <w:spacing w:after="0"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631" w:type="pct"/>
          </w:tcPr>
          <w:p w:rsidR="001E2478" w:rsidRPr="004410AD" w:rsidRDefault="004410AD" w:rsidP="004410AD">
            <w:pPr>
              <w:spacing w:after="0"/>
              <w:ind w:right="-2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AD">
              <w:rPr>
                <w:rFonts w:ascii="Times New Roman" w:hAnsi="Times New Roman"/>
                <w:sz w:val="24"/>
                <w:szCs w:val="24"/>
              </w:rPr>
              <w:t>30</w:t>
            </w:r>
            <w:r w:rsidR="001E2478" w:rsidRPr="004410AD">
              <w:rPr>
                <w:rFonts w:ascii="Times New Roman" w:hAnsi="Times New Roman"/>
                <w:sz w:val="24"/>
                <w:szCs w:val="24"/>
              </w:rPr>
              <w:t> </w:t>
            </w:r>
            <w:r w:rsidRPr="004410AD">
              <w:rPr>
                <w:rFonts w:ascii="Times New Roman" w:hAnsi="Times New Roman"/>
                <w:sz w:val="24"/>
                <w:szCs w:val="24"/>
              </w:rPr>
              <w:t>743</w:t>
            </w:r>
            <w:r w:rsidR="001E2478" w:rsidRPr="004410AD">
              <w:rPr>
                <w:rFonts w:ascii="Times New Roman" w:hAnsi="Times New Roman"/>
                <w:sz w:val="24"/>
                <w:szCs w:val="24"/>
              </w:rPr>
              <w:t>,</w:t>
            </w:r>
            <w:r w:rsidRPr="004410A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2" w:type="pct"/>
          </w:tcPr>
          <w:p w:rsidR="001E2478" w:rsidRPr="004410AD" w:rsidRDefault="004410AD" w:rsidP="004410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AD">
              <w:rPr>
                <w:rFonts w:ascii="Times New Roman" w:hAnsi="Times New Roman"/>
                <w:sz w:val="24"/>
                <w:szCs w:val="24"/>
              </w:rPr>
              <w:t>12</w:t>
            </w:r>
            <w:r w:rsidR="001E2478" w:rsidRPr="004410AD">
              <w:rPr>
                <w:rFonts w:ascii="Times New Roman" w:hAnsi="Times New Roman"/>
                <w:sz w:val="24"/>
                <w:szCs w:val="24"/>
              </w:rPr>
              <w:t> </w:t>
            </w:r>
            <w:r w:rsidRPr="004410AD">
              <w:rPr>
                <w:rFonts w:ascii="Times New Roman" w:hAnsi="Times New Roman"/>
                <w:sz w:val="24"/>
                <w:szCs w:val="24"/>
              </w:rPr>
              <w:t>605</w:t>
            </w:r>
            <w:r w:rsidR="001E2478" w:rsidRPr="004410AD">
              <w:rPr>
                <w:rFonts w:ascii="Times New Roman" w:hAnsi="Times New Roman"/>
                <w:sz w:val="24"/>
                <w:szCs w:val="24"/>
              </w:rPr>
              <w:t>,</w:t>
            </w:r>
            <w:r w:rsidRPr="004410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3" w:type="pct"/>
          </w:tcPr>
          <w:p w:rsidR="001E2478" w:rsidRPr="004410AD" w:rsidRDefault="00922F2E" w:rsidP="004410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AD">
              <w:rPr>
                <w:rFonts w:ascii="Times New Roman" w:hAnsi="Times New Roman"/>
                <w:sz w:val="24"/>
                <w:szCs w:val="24"/>
              </w:rPr>
              <w:t>9</w:t>
            </w:r>
            <w:r w:rsidR="001E2478" w:rsidRPr="004410AD">
              <w:rPr>
                <w:rFonts w:ascii="Times New Roman" w:hAnsi="Times New Roman"/>
                <w:sz w:val="24"/>
                <w:szCs w:val="24"/>
              </w:rPr>
              <w:t> </w:t>
            </w:r>
            <w:r w:rsidRPr="004410AD">
              <w:rPr>
                <w:rFonts w:ascii="Times New Roman" w:hAnsi="Times New Roman"/>
                <w:sz w:val="24"/>
                <w:szCs w:val="24"/>
              </w:rPr>
              <w:t>0</w:t>
            </w:r>
            <w:r w:rsidR="004410AD" w:rsidRPr="004410AD">
              <w:rPr>
                <w:rFonts w:ascii="Times New Roman" w:hAnsi="Times New Roman"/>
                <w:sz w:val="24"/>
                <w:szCs w:val="24"/>
              </w:rPr>
              <w:t>69</w:t>
            </w:r>
            <w:r w:rsidR="001E2478" w:rsidRPr="004410AD">
              <w:rPr>
                <w:rFonts w:ascii="Times New Roman" w:hAnsi="Times New Roman"/>
                <w:sz w:val="24"/>
                <w:szCs w:val="24"/>
              </w:rPr>
              <w:t>,</w:t>
            </w:r>
            <w:r w:rsidR="004410AD" w:rsidRPr="004410A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3" w:type="pct"/>
          </w:tcPr>
          <w:p w:rsidR="001E2478" w:rsidRPr="004410AD" w:rsidRDefault="00922F2E" w:rsidP="004410A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AD">
              <w:rPr>
                <w:rFonts w:ascii="Times New Roman" w:hAnsi="Times New Roman"/>
                <w:sz w:val="24"/>
                <w:szCs w:val="24"/>
              </w:rPr>
              <w:t>9</w:t>
            </w:r>
            <w:r w:rsidR="001E2478" w:rsidRPr="004410AD">
              <w:rPr>
                <w:rFonts w:ascii="Times New Roman" w:hAnsi="Times New Roman"/>
                <w:sz w:val="24"/>
                <w:szCs w:val="24"/>
              </w:rPr>
              <w:t> </w:t>
            </w:r>
            <w:r w:rsidR="004410AD" w:rsidRPr="004410AD">
              <w:rPr>
                <w:rFonts w:ascii="Times New Roman" w:hAnsi="Times New Roman"/>
                <w:sz w:val="24"/>
                <w:szCs w:val="24"/>
              </w:rPr>
              <w:t>068</w:t>
            </w:r>
            <w:r w:rsidR="001E2478" w:rsidRPr="004410AD">
              <w:rPr>
                <w:rFonts w:ascii="Times New Roman" w:hAnsi="Times New Roman"/>
                <w:sz w:val="24"/>
                <w:szCs w:val="24"/>
              </w:rPr>
              <w:t>,</w:t>
            </w:r>
            <w:r w:rsidR="004410AD" w:rsidRPr="004410A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E2478" w:rsidRPr="00B504B1" w:rsidTr="004410AD">
        <w:trPr>
          <w:jc w:val="center"/>
        </w:trPr>
        <w:tc>
          <w:tcPr>
            <w:tcW w:w="2202" w:type="pct"/>
          </w:tcPr>
          <w:p w:rsidR="001E2478" w:rsidRPr="00B504B1" w:rsidRDefault="001E2478" w:rsidP="00922F2E">
            <w:pPr>
              <w:spacing w:after="0"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631" w:type="pct"/>
          </w:tcPr>
          <w:p w:rsidR="001E2478" w:rsidRPr="004410AD" w:rsidRDefault="001E2478" w:rsidP="00922F2E">
            <w:pPr>
              <w:spacing w:after="0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02" w:type="pct"/>
          </w:tcPr>
          <w:p w:rsidR="001E2478" w:rsidRPr="004410AD" w:rsidRDefault="001E2478" w:rsidP="00922F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</w:tcPr>
          <w:p w:rsidR="001E2478" w:rsidRPr="004410AD" w:rsidRDefault="001E2478" w:rsidP="00922F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</w:tcPr>
          <w:p w:rsidR="001E2478" w:rsidRPr="004410AD" w:rsidRDefault="001E2478" w:rsidP="00922F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478" w:rsidRPr="00B504B1" w:rsidTr="004410AD">
        <w:trPr>
          <w:jc w:val="center"/>
        </w:trPr>
        <w:tc>
          <w:tcPr>
            <w:tcW w:w="2202" w:type="pct"/>
          </w:tcPr>
          <w:p w:rsidR="001E2478" w:rsidRPr="00B504B1" w:rsidRDefault="001E2478" w:rsidP="00922F2E">
            <w:pPr>
              <w:spacing w:after="0"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631" w:type="pct"/>
          </w:tcPr>
          <w:p w:rsidR="001E2478" w:rsidRPr="004410AD" w:rsidRDefault="001E2478" w:rsidP="00A629CE">
            <w:pPr>
              <w:spacing w:after="0"/>
              <w:ind w:right="-25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pct"/>
          </w:tcPr>
          <w:p w:rsidR="001E2478" w:rsidRPr="004410AD" w:rsidRDefault="001E2478" w:rsidP="005218EC">
            <w:pPr>
              <w:spacing w:after="0"/>
              <w:ind w:right="-25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</w:tcPr>
          <w:p w:rsidR="001E2478" w:rsidRPr="004410AD" w:rsidRDefault="001E2478" w:rsidP="00922F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</w:tcPr>
          <w:p w:rsidR="001E2478" w:rsidRPr="004410AD" w:rsidRDefault="001E2478" w:rsidP="00922F2E">
            <w:pPr>
              <w:spacing w:after="0"/>
              <w:ind w:right="-25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0AD" w:rsidRPr="00B504B1" w:rsidTr="004410AD">
        <w:trPr>
          <w:jc w:val="center"/>
        </w:trPr>
        <w:tc>
          <w:tcPr>
            <w:tcW w:w="2202" w:type="pct"/>
          </w:tcPr>
          <w:p w:rsidR="004410AD" w:rsidRPr="00B504B1" w:rsidRDefault="004410AD" w:rsidP="00246986">
            <w:pPr>
              <w:spacing w:after="0"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pacing w:val="-2"/>
                <w:sz w:val="24"/>
                <w:szCs w:val="24"/>
              </w:rPr>
              <w:t>местны</w:t>
            </w:r>
            <w:r w:rsidR="00246986">
              <w:rPr>
                <w:rFonts w:ascii="Times New Roman" w:hAnsi="Times New Roman"/>
                <w:spacing w:val="-2"/>
                <w:sz w:val="24"/>
                <w:szCs w:val="24"/>
              </w:rPr>
              <w:t>й</w:t>
            </w:r>
            <w:r w:rsidRPr="00B504B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631" w:type="pct"/>
          </w:tcPr>
          <w:p w:rsidR="004410AD" w:rsidRPr="004410AD" w:rsidRDefault="004410AD" w:rsidP="004410AD">
            <w:pPr>
              <w:spacing w:after="0"/>
              <w:ind w:right="-2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AD">
              <w:rPr>
                <w:rFonts w:ascii="Times New Roman" w:hAnsi="Times New Roman"/>
                <w:sz w:val="24"/>
                <w:szCs w:val="24"/>
              </w:rPr>
              <w:t>30 743,8</w:t>
            </w:r>
          </w:p>
        </w:tc>
        <w:tc>
          <w:tcPr>
            <w:tcW w:w="802" w:type="pct"/>
          </w:tcPr>
          <w:p w:rsidR="004410AD" w:rsidRPr="004410AD" w:rsidRDefault="004410AD" w:rsidP="005A68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AD">
              <w:rPr>
                <w:rFonts w:ascii="Times New Roman" w:hAnsi="Times New Roman"/>
                <w:sz w:val="24"/>
                <w:szCs w:val="24"/>
              </w:rPr>
              <w:t>12 605,2</w:t>
            </w:r>
          </w:p>
        </w:tc>
        <w:tc>
          <w:tcPr>
            <w:tcW w:w="683" w:type="pct"/>
          </w:tcPr>
          <w:p w:rsidR="004410AD" w:rsidRPr="004410AD" w:rsidRDefault="004410AD" w:rsidP="005A68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AD">
              <w:rPr>
                <w:rFonts w:ascii="Times New Roman" w:hAnsi="Times New Roman"/>
                <w:sz w:val="24"/>
                <w:szCs w:val="24"/>
              </w:rPr>
              <w:t>9 069,7</w:t>
            </w:r>
          </w:p>
        </w:tc>
        <w:tc>
          <w:tcPr>
            <w:tcW w:w="683" w:type="pct"/>
          </w:tcPr>
          <w:p w:rsidR="004410AD" w:rsidRPr="004410AD" w:rsidRDefault="004410AD" w:rsidP="005A68C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10AD">
              <w:rPr>
                <w:rFonts w:ascii="Times New Roman" w:hAnsi="Times New Roman"/>
                <w:sz w:val="24"/>
                <w:szCs w:val="24"/>
              </w:rPr>
              <w:t>9 068,9</w:t>
            </w:r>
          </w:p>
        </w:tc>
      </w:tr>
      <w:tr w:rsidR="001E2478" w:rsidRPr="00B504B1" w:rsidTr="004410AD">
        <w:trPr>
          <w:jc w:val="center"/>
        </w:trPr>
        <w:tc>
          <w:tcPr>
            <w:tcW w:w="2202" w:type="pct"/>
          </w:tcPr>
          <w:p w:rsidR="001E2478" w:rsidRPr="00B504B1" w:rsidRDefault="001E2478" w:rsidP="00922F2E">
            <w:pPr>
              <w:spacing w:after="0"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B504B1">
              <w:rPr>
                <w:rFonts w:ascii="Times New Roman" w:hAnsi="Times New Roman"/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631" w:type="pct"/>
          </w:tcPr>
          <w:p w:rsidR="001E2478" w:rsidRPr="00B504B1" w:rsidRDefault="001E2478" w:rsidP="00922F2E">
            <w:pPr>
              <w:spacing w:after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pct"/>
          </w:tcPr>
          <w:p w:rsidR="001E2478" w:rsidRPr="00B504B1" w:rsidRDefault="001E2478" w:rsidP="00922F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</w:tcPr>
          <w:p w:rsidR="001E2478" w:rsidRPr="00B504B1" w:rsidRDefault="001E2478" w:rsidP="00922F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</w:tcPr>
          <w:p w:rsidR="001E2478" w:rsidRPr="00B504B1" w:rsidRDefault="001E2478" w:rsidP="00922F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2F2E" w:rsidRDefault="00922F2E"/>
    <w:sectPr w:rsidR="00922F2E" w:rsidSect="00CE2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478"/>
    <w:rsid w:val="00120669"/>
    <w:rsid w:val="00150B43"/>
    <w:rsid w:val="001E2478"/>
    <w:rsid w:val="00246986"/>
    <w:rsid w:val="002C050D"/>
    <w:rsid w:val="002D42D2"/>
    <w:rsid w:val="00316E17"/>
    <w:rsid w:val="003E51CA"/>
    <w:rsid w:val="004410AD"/>
    <w:rsid w:val="00486055"/>
    <w:rsid w:val="004B572C"/>
    <w:rsid w:val="004D5C15"/>
    <w:rsid w:val="00507FF8"/>
    <w:rsid w:val="005218EC"/>
    <w:rsid w:val="00633B21"/>
    <w:rsid w:val="006A2323"/>
    <w:rsid w:val="00700D61"/>
    <w:rsid w:val="00750F4C"/>
    <w:rsid w:val="00761020"/>
    <w:rsid w:val="00922F2E"/>
    <w:rsid w:val="009B2A65"/>
    <w:rsid w:val="00A32C87"/>
    <w:rsid w:val="00A3691A"/>
    <w:rsid w:val="00A510ED"/>
    <w:rsid w:val="00A629CE"/>
    <w:rsid w:val="00AA0FD1"/>
    <w:rsid w:val="00AE1DF7"/>
    <w:rsid w:val="00B073A8"/>
    <w:rsid w:val="00B07BE4"/>
    <w:rsid w:val="00B926FA"/>
    <w:rsid w:val="00BB4461"/>
    <w:rsid w:val="00C47231"/>
    <w:rsid w:val="00CE2466"/>
    <w:rsid w:val="00D04AA7"/>
    <w:rsid w:val="00D407A3"/>
    <w:rsid w:val="00D85796"/>
    <w:rsid w:val="00D85BA7"/>
    <w:rsid w:val="00DC7A96"/>
    <w:rsid w:val="00E236CB"/>
    <w:rsid w:val="00E601DA"/>
    <w:rsid w:val="00F01501"/>
    <w:rsid w:val="00F91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47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B073A8"/>
    <w:pPr>
      <w:keepNext/>
      <w:tabs>
        <w:tab w:val="left" w:pos="629"/>
      </w:tabs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73A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73A8"/>
    <w:rPr>
      <w:rFonts w:ascii="Times New Roman" w:eastAsia="Times New Roman" w:hAnsi="Times New Roman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B073A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1E24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1E247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BB4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4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2024-11-14T09:51:00Z</cp:lastPrinted>
  <dcterms:created xsi:type="dcterms:W3CDTF">2022-11-03T07:31:00Z</dcterms:created>
  <dcterms:modified xsi:type="dcterms:W3CDTF">2024-11-14T09:51:00Z</dcterms:modified>
</cp:coreProperties>
</file>