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A71" w:rsidRPr="00DD17E4" w:rsidRDefault="00AB5B1A" w:rsidP="00CD0F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55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СВОДНЫЙ </w:t>
      </w:r>
      <w:r w:rsidR="00210A71" w:rsidRPr="00DD17E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210A71" w:rsidRDefault="00210A71" w:rsidP="00CD0F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7E4">
        <w:rPr>
          <w:rFonts w:ascii="Times New Roman" w:hAnsi="Times New Roman" w:cs="Times New Roman"/>
          <w:b/>
          <w:sz w:val="28"/>
          <w:szCs w:val="28"/>
        </w:rPr>
        <w:t>о результатах оценки эффективности налогов</w:t>
      </w:r>
      <w:r w:rsidR="00932E78">
        <w:rPr>
          <w:rFonts w:ascii="Times New Roman" w:hAnsi="Times New Roman" w:cs="Times New Roman"/>
          <w:b/>
          <w:sz w:val="28"/>
          <w:szCs w:val="28"/>
        </w:rPr>
        <w:t>ых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расход</w:t>
      </w:r>
      <w:r w:rsidR="00932E78">
        <w:rPr>
          <w:rFonts w:ascii="Times New Roman" w:hAnsi="Times New Roman" w:cs="Times New Roman"/>
          <w:b/>
          <w:sz w:val="28"/>
          <w:szCs w:val="28"/>
        </w:rPr>
        <w:t>ов</w:t>
      </w:r>
      <w:r w:rsidR="006D2191" w:rsidRPr="00DD17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785B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r w:rsidR="00357EEE">
        <w:rPr>
          <w:rFonts w:ascii="Times New Roman" w:hAnsi="Times New Roman" w:cs="Times New Roman"/>
          <w:b/>
          <w:sz w:val="28"/>
          <w:szCs w:val="28"/>
        </w:rPr>
        <w:t>Холм-Жирковск</w:t>
      </w:r>
      <w:r w:rsidR="00C3785B">
        <w:rPr>
          <w:rFonts w:ascii="Times New Roman" w:hAnsi="Times New Roman" w:cs="Times New Roman"/>
          <w:b/>
          <w:sz w:val="28"/>
          <w:szCs w:val="28"/>
        </w:rPr>
        <w:t>ий</w:t>
      </w:r>
      <w:r w:rsidR="00357E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785B">
        <w:rPr>
          <w:rFonts w:ascii="Times New Roman" w:hAnsi="Times New Roman" w:cs="Times New Roman"/>
          <w:b/>
          <w:sz w:val="28"/>
          <w:szCs w:val="28"/>
        </w:rPr>
        <w:t>муниципальный округ»</w:t>
      </w:r>
      <w:r w:rsidR="00357EEE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9F6E83">
        <w:rPr>
          <w:rFonts w:ascii="Times New Roman" w:hAnsi="Times New Roman" w:cs="Times New Roman"/>
          <w:b/>
          <w:sz w:val="28"/>
          <w:szCs w:val="28"/>
        </w:rPr>
        <w:t>моленской области</w:t>
      </w:r>
      <w:r w:rsidR="006D2191" w:rsidRPr="00DD17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EB3E3A">
        <w:rPr>
          <w:rFonts w:ascii="Times New Roman" w:hAnsi="Times New Roman" w:cs="Times New Roman"/>
          <w:b/>
          <w:sz w:val="28"/>
          <w:szCs w:val="28"/>
        </w:rPr>
        <w:t>20</w:t>
      </w:r>
      <w:r w:rsidR="009A711F">
        <w:rPr>
          <w:rFonts w:ascii="Times New Roman" w:hAnsi="Times New Roman" w:cs="Times New Roman"/>
          <w:b/>
          <w:sz w:val="28"/>
          <w:szCs w:val="28"/>
        </w:rPr>
        <w:t>2</w:t>
      </w:r>
      <w:r w:rsidR="00C54304">
        <w:rPr>
          <w:rFonts w:ascii="Times New Roman" w:hAnsi="Times New Roman" w:cs="Times New Roman"/>
          <w:b/>
          <w:sz w:val="28"/>
          <w:szCs w:val="28"/>
        </w:rPr>
        <w:t>5</w:t>
      </w:r>
      <w:r w:rsidRPr="00DD17E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4451E5" w:rsidRDefault="004451E5" w:rsidP="00CD0F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2602" w:rsidRPr="00DD17E4" w:rsidRDefault="00D42602" w:rsidP="00CD0F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480"/>
        <w:gridCol w:w="709"/>
        <w:gridCol w:w="1559"/>
        <w:gridCol w:w="1701"/>
        <w:gridCol w:w="1276"/>
        <w:gridCol w:w="142"/>
        <w:gridCol w:w="1275"/>
        <w:gridCol w:w="1701"/>
        <w:gridCol w:w="1701"/>
        <w:gridCol w:w="1701"/>
        <w:gridCol w:w="1560"/>
      </w:tblGrid>
      <w:tr w:rsidR="00A25253" w:rsidRPr="00EA46F4" w:rsidTr="007A0DE8">
        <w:tc>
          <w:tcPr>
            <w:tcW w:w="567" w:type="dxa"/>
            <w:vAlign w:val="center"/>
          </w:tcPr>
          <w:p w:rsidR="00A25253" w:rsidRPr="00EA46F4" w:rsidRDefault="00A25253" w:rsidP="000734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6F4">
              <w:rPr>
                <w:rFonts w:ascii="Times New Roman" w:hAnsi="Times New Roman" w:cs="Times New Roman"/>
                <w:sz w:val="20"/>
              </w:rPr>
              <w:t xml:space="preserve">№ </w:t>
            </w:r>
            <w:proofErr w:type="gramStart"/>
            <w:r w:rsidRPr="00EA46F4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EA46F4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1480" w:type="dxa"/>
            <w:vAlign w:val="center"/>
          </w:tcPr>
          <w:p w:rsidR="00A25253" w:rsidRPr="00EA46F4" w:rsidRDefault="00A25253" w:rsidP="000734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6F4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A25253" w:rsidRPr="00EA46F4" w:rsidRDefault="00A25253" w:rsidP="000734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46F4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12616" w:type="dxa"/>
            <w:gridSpan w:val="9"/>
          </w:tcPr>
          <w:p w:rsidR="00A25253" w:rsidRDefault="00A25253" w:rsidP="000734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25253" w:rsidRPr="00EA46F4" w:rsidRDefault="00A25253" w:rsidP="000734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" w:name="_GoBack"/>
            <w:bookmarkEnd w:id="1"/>
            <w:r w:rsidRPr="00EA46F4">
              <w:rPr>
                <w:rFonts w:ascii="Times New Roman" w:hAnsi="Times New Roman" w:cs="Times New Roman"/>
                <w:sz w:val="20"/>
              </w:rPr>
              <w:t>Исполнение показателей по налоговым льготам</w:t>
            </w:r>
          </w:p>
        </w:tc>
      </w:tr>
      <w:tr w:rsidR="00D6196C" w:rsidRPr="009F6E83" w:rsidTr="00BF102F">
        <w:tc>
          <w:tcPr>
            <w:tcW w:w="567" w:type="dxa"/>
          </w:tcPr>
          <w:p w:rsidR="00D6196C" w:rsidRPr="009F6E83" w:rsidRDefault="00D6196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80" w:type="dxa"/>
          </w:tcPr>
          <w:p w:rsidR="00D6196C" w:rsidRPr="005C5762" w:rsidRDefault="00D6196C" w:rsidP="001606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C5762">
              <w:rPr>
                <w:rFonts w:ascii="Times New Roman" w:hAnsi="Times New Roman" w:cs="Times New Roman"/>
                <w:sz w:val="20"/>
              </w:rPr>
              <w:t>Категории получателей налоговой льготы, освобождения и иной преференции</w:t>
            </w:r>
          </w:p>
        </w:tc>
        <w:tc>
          <w:tcPr>
            <w:tcW w:w="709" w:type="dxa"/>
          </w:tcPr>
          <w:p w:rsidR="00D6196C" w:rsidRPr="009F6E83" w:rsidRDefault="00D6196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196C" w:rsidRPr="00F76FD1" w:rsidRDefault="00D6196C" w:rsidP="00C378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4B07">
              <w:rPr>
                <w:rFonts w:ascii="Times New Roman" w:hAnsi="Times New Roman" w:cs="Times New Roman"/>
                <w:sz w:val="20"/>
                <w:szCs w:val="20"/>
              </w:rPr>
              <w:t xml:space="preserve">рганы местного самоуправления </w:t>
            </w:r>
          </w:p>
        </w:tc>
        <w:tc>
          <w:tcPr>
            <w:tcW w:w="1701" w:type="dxa"/>
          </w:tcPr>
          <w:p w:rsidR="00D6196C" w:rsidRPr="00F76FD1" w:rsidRDefault="00D6196C" w:rsidP="00AB5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3785B">
              <w:rPr>
                <w:rFonts w:ascii="Times New Roman" w:hAnsi="Times New Roman" w:cs="Times New Roman"/>
                <w:sz w:val="20"/>
                <w:szCs w:val="20"/>
              </w:rPr>
              <w:t xml:space="preserve">униципальные учреждения (автономные, бюджетные и казенные), финансовое обеспечение деятельности которых полностью или частично осуществляется за счет средств местного бюджета на основании бюджетной сметы или в виде субсидий на возмещение нормативных затрат, связанных с оказанием ими в соответствии с муниципальным заданием муниципальных услуг (выполненных </w:t>
            </w:r>
            <w:r w:rsidRPr="00C378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работ)</w:t>
            </w:r>
          </w:p>
        </w:tc>
        <w:tc>
          <w:tcPr>
            <w:tcW w:w="1276" w:type="dxa"/>
          </w:tcPr>
          <w:p w:rsidR="00D6196C" w:rsidRPr="005C5762" w:rsidRDefault="00D6196C" w:rsidP="00C378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</w:t>
            </w:r>
            <w:r w:rsidRPr="00904B07">
              <w:rPr>
                <w:rFonts w:ascii="Times New Roman" w:hAnsi="Times New Roman" w:cs="Times New Roman"/>
                <w:sz w:val="20"/>
                <w:szCs w:val="20"/>
              </w:rPr>
              <w:t xml:space="preserve">ети – сироты  </w:t>
            </w:r>
          </w:p>
        </w:tc>
        <w:tc>
          <w:tcPr>
            <w:tcW w:w="1417" w:type="dxa"/>
            <w:gridSpan w:val="2"/>
          </w:tcPr>
          <w:p w:rsidR="00D6196C" w:rsidRPr="005C5762" w:rsidRDefault="00D6196C" w:rsidP="00C378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4B07">
              <w:rPr>
                <w:rFonts w:ascii="Times New Roman" w:hAnsi="Times New Roman" w:cs="Times New Roman"/>
                <w:sz w:val="20"/>
                <w:szCs w:val="20"/>
              </w:rPr>
              <w:t xml:space="preserve">Ветераны и инвалиды боевых действий и лица, приравненные к ним </w:t>
            </w:r>
          </w:p>
        </w:tc>
        <w:tc>
          <w:tcPr>
            <w:tcW w:w="1701" w:type="dxa"/>
          </w:tcPr>
          <w:p w:rsidR="00D6196C" w:rsidRPr="005C5762" w:rsidRDefault="00D6196C" w:rsidP="00AB5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1F0EAA">
              <w:rPr>
                <w:rFonts w:ascii="Times New Roman" w:hAnsi="Times New Roman" w:cs="Times New Roman"/>
                <w:sz w:val="20"/>
                <w:szCs w:val="20"/>
              </w:rPr>
              <w:t>раждане в возрасте 70 лет и старше – в отношении одного земельного учас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тка (по выбору налогоплательщика</w:t>
            </w:r>
            <w:r w:rsidRPr="001F0EAA">
              <w:rPr>
                <w:rFonts w:ascii="Times New Roman" w:hAnsi="Times New Roman" w:cs="Times New Roman"/>
                <w:sz w:val="20"/>
                <w:szCs w:val="20"/>
              </w:rPr>
              <w:t>), имеющегося в собственности</w:t>
            </w:r>
          </w:p>
        </w:tc>
        <w:tc>
          <w:tcPr>
            <w:tcW w:w="1701" w:type="dxa"/>
          </w:tcPr>
          <w:p w:rsidR="00D6196C" w:rsidRPr="005C5762" w:rsidRDefault="00D6196C" w:rsidP="00F105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4E22">
              <w:rPr>
                <w:rFonts w:ascii="Times New Roman" w:hAnsi="Times New Roman" w:cs="Times New Roman"/>
                <w:sz w:val="20"/>
                <w:szCs w:val="20"/>
              </w:rPr>
              <w:t>Государственные бюджетные учреждения, созданные Смоленской областью в целях распоряжения объектами государственной собственности Смоленской области</w:t>
            </w:r>
          </w:p>
        </w:tc>
        <w:tc>
          <w:tcPr>
            <w:tcW w:w="1701" w:type="dxa"/>
          </w:tcPr>
          <w:p w:rsidR="00D6196C" w:rsidRPr="005C5762" w:rsidRDefault="00D6196C" w:rsidP="00CC7E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4E22">
              <w:rPr>
                <w:rFonts w:ascii="Times New Roman" w:hAnsi="Times New Roman" w:cs="Times New Roman"/>
                <w:sz w:val="20"/>
                <w:szCs w:val="20"/>
              </w:rPr>
              <w:t>Инвесторы (физические и юридические лица) в отношении земельных участков, используемых ими для реализации инвестиционного проекта</w:t>
            </w:r>
          </w:p>
        </w:tc>
        <w:tc>
          <w:tcPr>
            <w:tcW w:w="1560" w:type="dxa"/>
          </w:tcPr>
          <w:p w:rsidR="00D6196C" w:rsidRPr="00730550" w:rsidRDefault="00D6196C" w:rsidP="00CC7E2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87F8C">
              <w:rPr>
                <w:rFonts w:ascii="Times New Roman" w:hAnsi="Times New Roman" w:cs="Times New Roman"/>
                <w:sz w:val="20"/>
                <w:szCs w:val="20"/>
              </w:rPr>
              <w:t xml:space="preserve">Потребительские общества и организации потребительской кооперации </w:t>
            </w:r>
          </w:p>
        </w:tc>
      </w:tr>
      <w:tr w:rsidR="00BF102F" w:rsidRPr="009F6E83" w:rsidTr="00BF102F">
        <w:tc>
          <w:tcPr>
            <w:tcW w:w="567" w:type="dxa"/>
          </w:tcPr>
          <w:p w:rsidR="00BF102F" w:rsidRPr="009F6E83" w:rsidRDefault="00BF102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80" w:type="dxa"/>
          </w:tcPr>
          <w:p w:rsidR="00BF102F" w:rsidRPr="00B74DBA" w:rsidRDefault="00BF102F" w:rsidP="001606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74DBA">
              <w:rPr>
                <w:rFonts w:ascii="Times New Roman" w:hAnsi="Times New Roman" w:cs="Times New Roman"/>
                <w:sz w:val="20"/>
              </w:rPr>
              <w:t>Виды налогов, по которым предоставляются льготы</w:t>
            </w:r>
          </w:p>
        </w:tc>
        <w:tc>
          <w:tcPr>
            <w:tcW w:w="709" w:type="dxa"/>
          </w:tcPr>
          <w:p w:rsidR="00BF102F" w:rsidRPr="00B74DBA" w:rsidRDefault="00BF10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F102F" w:rsidRPr="00B74DBA" w:rsidRDefault="00BF102F" w:rsidP="001606F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74DBA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701" w:type="dxa"/>
          </w:tcPr>
          <w:p w:rsidR="00BF102F" w:rsidRPr="00B74DBA" w:rsidRDefault="00BF102F" w:rsidP="001606FF">
            <w:r w:rsidRPr="00B74DBA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276" w:type="dxa"/>
          </w:tcPr>
          <w:p w:rsidR="00BF102F" w:rsidRPr="00B74DBA" w:rsidRDefault="00BF102F" w:rsidP="001606FF">
            <w:r w:rsidRPr="00B74DBA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417" w:type="dxa"/>
            <w:gridSpan w:val="2"/>
          </w:tcPr>
          <w:p w:rsidR="00BF102F" w:rsidRPr="00B74DBA" w:rsidRDefault="00BF102F" w:rsidP="001606FF">
            <w:r w:rsidRPr="00B74DBA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701" w:type="dxa"/>
          </w:tcPr>
          <w:p w:rsidR="00BF102F" w:rsidRPr="00B74DBA" w:rsidRDefault="00BF102F" w:rsidP="00F105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74DBA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701" w:type="dxa"/>
          </w:tcPr>
          <w:p w:rsidR="00BF102F" w:rsidRPr="00B74DBA" w:rsidRDefault="00BF102F" w:rsidP="00410D47">
            <w:r w:rsidRPr="00B74DBA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701" w:type="dxa"/>
          </w:tcPr>
          <w:p w:rsidR="00BF102F" w:rsidRPr="00B74DBA" w:rsidRDefault="00BF102F" w:rsidP="00CC7E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74DBA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  <w:tc>
          <w:tcPr>
            <w:tcW w:w="1560" w:type="dxa"/>
          </w:tcPr>
          <w:p w:rsidR="00BF102F" w:rsidRPr="00B74DBA" w:rsidRDefault="00BF102F" w:rsidP="00410D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74DBA">
              <w:rPr>
                <w:rFonts w:ascii="Times New Roman" w:hAnsi="Times New Roman" w:cs="Times New Roman"/>
                <w:sz w:val="20"/>
              </w:rPr>
              <w:t>Земельный налог</w:t>
            </w:r>
          </w:p>
        </w:tc>
      </w:tr>
      <w:tr w:rsidR="00BF102F" w:rsidRPr="009F6E83" w:rsidTr="00BF102F">
        <w:tc>
          <w:tcPr>
            <w:tcW w:w="10410" w:type="dxa"/>
            <w:gridSpan w:val="9"/>
          </w:tcPr>
          <w:p w:rsidR="00BF102F" w:rsidRPr="00B74DBA" w:rsidRDefault="00BF102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  <w:r w:rsidRPr="00B74DBA">
              <w:rPr>
                <w:rFonts w:ascii="Times New Roman" w:hAnsi="Times New Roman" w:cs="Times New Roman"/>
                <w:sz w:val="20"/>
              </w:rPr>
              <w:t>1. Оценка целесообразности</w:t>
            </w:r>
          </w:p>
        </w:tc>
        <w:tc>
          <w:tcPr>
            <w:tcW w:w="1701" w:type="dxa"/>
          </w:tcPr>
          <w:p w:rsidR="00BF102F" w:rsidRPr="009F6E83" w:rsidRDefault="00BF102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1" w:type="dxa"/>
          </w:tcPr>
          <w:p w:rsidR="00BF102F" w:rsidRPr="009F6E83" w:rsidRDefault="00BF102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560" w:type="dxa"/>
          </w:tcPr>
          <w:p w:rsidR="00BF102F" w:rsidRPr="009F6E83" w:rsidRDefault="00BF102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</w:tr>
      <w:tr w:rsidR="00846BA6" w:rsidRPr="00A85985" w:rsidTr="00BF102F">
        <w:tc>
          <w:tcPr>
            <w:tcW w:w="567" w:type="dxa"/>
          </w:tcPr>
          <w:p w:rsidR="00846BA6" w:rsidRPr="00A85985" w:rsidRDefault="00846BA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480" w:type="dxa"/>
          </w:tcPr>
          <w:p w:rsidR="00846BA6" w:rsidRPr="00A85985" w:rsidRDefault="00846BA6" w:rsidP="00BD31A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 xml:space="preserve">Наименование муниципальной программы и (или) цели социально-экономической политики </w:t>
            </w:r>
            <w:r w:rsidR="00BA45BF" w:rsidRPr="00BA45BF">
              <w:rPr>
                <w:rFonts w:ascii="Times New Roman" w:hAnsi="Times New Roman" w:cs="Times New Roman"/>
                <w:sz w:val="20"/>
              </w:rPr>
              <w:t>муниципального образования «Холм-Жирковский муниципальный округ» Смоленской области</w:t>
            </w:r>
            <w:r w:rsidRPr="00A85985">
              <w:rPr>
                <w:rFonts w:ascii="Times New Roman" w:hAnsi="Times New Roman" w:cs="Times New Roman"/>
                <w:sz w:val="20"/>
              </w:rPr>
              <w:t>, не относящейся к муниципальным программам</w:t>
            </w:r>
          </w:p>
        </w:tc>
        <w:tc>
          <w:tcPr>
            <w:tcW w:w="709" w:type="dxa"/>
          </w:tcPr>
          <w:p w:rsidR="00846BA6" w:rsidRPr="00A85985" w:rsidRDefault="00846B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46BA6" w:rsidRPr="00A85985" w:rsidRDefault="00846BA6" w:rsidP="00B74DB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Повышение бюджетной устойчивости и эффективности бюджетных расходов поселения</w:t>
            </w:r>
          </w:p>
        </w:tc>
        <w:tc>
          <w:tcPr>
            <w:tcW w:w="1701" w:type="dxa"/>
          </w:tcPr>
          <w:p w:rsidR="00846BA6" w:rsidRPr="00A85985" w:rsidRDefault="00846BA6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Уменьшение расходов  плательщиков, финансовое обеспечение  которых осуществляется за счет средств бюджета</w:t>
            </w:r>
          </w:p>
        </w:tc>
        <w:tc>
          <w:tcPr>
            <w:tcW w:w="1418" w:type="dxa"/>
            <w:gridSpan w:val="2"/>
          </w:tcPr>
          <w:p w:rsidR="00846BA6" w:rsidRPr="00A85985" w:rsidRDefault="00846BA6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Повышение уровня и качества жизни граждан, нуждающихся в социальной поддержке</w:t>
            </w:r>
          </w:p>
        </w:tc>
        <w:tc>
          <w:tcPr>
            <w:tcW w:w="1275" w:type="dxa"/>
          </w:tcPr>
          <w:p w:rsidR="00846BA6" w:rsidRPr="00A85985" w:rsidRDefault="00846BA6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Повышение уровня и качества жизни граждан, нуждающихся в социальной поддержке</w:t>
            </w:r>
          </w:p>
        </w:tc>
        <w:tc>
          <w:tcPr>
            <w:tcW w:w="1701" w:type="dxa"/>
          </w:tcPr>
          <w:p w:rsidR="00846BA6" w:rsidRPr="0007495B" w:rsidRDefault="00846BA6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7495B">
              <w:rPr>
                <w:rFonts w:ascii="Times New Roman" w:hAnsi="Times New Roman" w:cs="Times New Roman"/>
                <w:sz w:val="20"/>
              </w:rPr>
              <w:t>Повышение уровня и качества жизни граждан, нуждающихся в социальной поддержке</w:t>
            </w:r>
          </w:p>
        </w:tc>
        <w:tc>
          <w:tcPr>
            <w:tcW w:w="1701" w:type="dxa"/>
          </w:tcPr>
          <w:p w:rsidR="00846BA6" w:rsidRPr="00A85985" w:rsidRDefault="00846BA6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Уменьшение расходов  плательщиков, финансовое обеспечение  которых осуществляется за счет средств бюджета</w:t>
            </w:r>
          </w:p>
        </w:tc>
        <w:tc>
          <w:tcPr>
            <w:tcW w:w="1701" w:type="dxa"/>
          </w:tcPr>
          <w:p w:rsidR="00846BA6" w:rsidRPr="008911B9" w:rsidRDefault="00846BA6" w:rsidP="00CC7E2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Развитие эконо</w:t>
            </w:r>
            <w:r>
              <w:rPr>
                <w:rFonts w:ascii="Times New Roman" w:hAnsi="Times New Roman" w:cs="Times New Roman"/>
                <w:sz w:val="20"/>
              </w:rPr>
              <w:t>мического потенциала территории</w:t>
            </w:r>
            <w:r w:rsidRPr="008911B9">
              <w:rPr>
                <w:rFonts w:ascii="Times New Roman" w:hAnsi="Times New Roman" w:cs="Times New Roman"/>
                <w:sz w:val="20"/>
              </w:rPr>
              <w:t>, создание условий для роста инвестиций в экономику поселения</w:t>
            </w:r>
          </w:p>
        </w:tc>
        <w:tc>
          <w:tcPr>
            <w:tcW w:w="1560" w:type="dxa"/>
          </w:tcPr>
          <w:p w:rsidR="00846BA6" w:rsidRPr="00227C64" w:rsidRDefault="00846BA6" w:rsidP="0015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C64">
              <w:rPr>
                <w:rFonts w:ascii="Times New Roman" w:hAnsi="Times New Roman" w:cs="Times New Roman"/>
                <w:sz w:val="20"/>
                <w:szCs w:val="20"/>
              </w:rPr>
              <w:t xml:space="preserve">Поддержка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потребительских обществ и организаций</w:t>
            </w:r>
            <w:r w:rsidRPr="00C2469B">
              <w:rPr>
                <w:rFonts w:ascii="Times New Roman" w:hAnsi="Times New Roman" w:cs="Times New Roman"/>
                <w:sz w:val="20"/>
                <w:szCs w:val="20"/>
              </w:rPr>
              <w:t xml:space="preserve"> потребительской кооперации</w:t>
            </w:r>
          </w:p>
        </w:tc>
      </w:tr>
      <w:tr w:rsidR="00D6196C" w:rsidRPr="00A85985" w:rsidTr="00BF102F">
        <w:tc>
          <w:tcPr>
            <w:tcW w:w="567" w:type="dxa"/>
          </w:tcPr>
          <w:p w:rsidR="00D6196C" w:rsidRPr="00A85985" w:rsidRDefault="00D6196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1480" w:type="dxa"/>
          </w:tcPr>
          <w:p w:rsidR="00D6196C" w:rsidRPr="00A85985" w:rsidRDefault="00D6196C" w:rsidP="00D6196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 xml:space="preserve">Наименование целей муниципальной программы и (или) целей социально-экономической политики </w:t>
            </w:r>
            <w:r w:rsidR="00BA45BF" w:rsidRPr="00BA45BF">
              <w:rPr>
                <w:rFonts w:ascii="Times New Roman" w:hAnsi="Times New Roman" w:cs="Times New Roman"/>
                <w:sz w:val="20"/>
              </w:rPr>
              <w:t>муниципального образования «Холм-Жирковский муниципальный округ» Смоленской области</w:t>
            </w:r>
            <w:r w:rsidRPr="00A85985">
              <w:rPr>
                <w:rFonts w:ascii="Times New Roman" w:hAnsi="Times New Roman" w:cs="Times New Roman"/>
                <w:sz w:val="20"/>
              </w:rPr>
              <w:t xml:space="preserve">, не относящихся к </w:t>
            </w:r>
            <w:r w:rsidRPr="00A85985">
              <w:rPr>
                <w:rFonts w:ascii="Times New Roman" w:hAnsi="Times New Roman" w:cs="Times New Roman"/>
                <w:sz w:val="20"/>
              </w:rPr>
              <w:lastRenderedPageBreak/>
              <w:t>муниципальным программам</w:t>
            </w:r>
          </w:p>
        </w:tc>
        <w:tc>
          <w:tcPr>
            <w:tcW w:w="709" w:type="dxa"/>
          </w:tcPr>
          <w:p w:rsidR="00D6196C" w:rsidRPr="00A85985" w:rsidRDefault="00D619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D6196C" w:rsidRPr="00A85985" w:rsidRDefault="00D619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1701" w:type="dxa"/>
          </w:tcPr>
          <w:p w:rsidR="00D6196C" w:rsidRPr="00A85985" w:rsidRDefault="00D6196C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1418" w:type="dxa"/>
            <w:gridSpan w:val="2"/>
          </w:tcPr>
          <w:p w:rsidR="00D6196C" w:rsidRPr="00A85985" w:rsidRDefault="00D6196C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275" w:type="dxa"/>
          </w:tcPr>
          <w:p w:rsidR="00D6196C" w:rsidRPr="00A85985" w:rsidRDefault="00D6196C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701" w:type="dxa"/>
          </w:tcPr>
          <w:p w:rsidR="00D6196C" w:rsidRPr="0007495B" w:rsidRDefault="00D6196C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7495B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701" w:type="dxa"/>
          </w:tcPr>
          <w:p w:rsidR="00D6196C" w:rsidRPr="00A85985" w:rsidRDefault="00D6196C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1701" w:type="dxa"/>
          </w:tcPr>
          <w:p w:rsidR="00D6196C" w:rsidRPr="008911B9" w:rsidRDefault="00D6196C" w:rsidP="00CC7E2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Привлечение инвестиций, развитие новых производств и направлений деятельности</w:t>
            </w:r>
          </w:p>
        </w:tc>
        <w:tc>
          <w:tcPr>
            <w:tcW w:w="1560" w:type="dxa"/>
          </w:tcPr>
          <w:p w:rsidR="00D6196C" w:rsidRPr="00227C64" w:rsidRDefault="00D6196C" w:rsidP="00CC7E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C64">
              <w:rPr>
                <w:rFonts w:ascii="Times New Roman" w:hAnsi="Times New Roman" w:cs="Times New Roman"/>
                <w:sz w:val="20"/>
                <w:szCs w:val="20"/>
              </w:rPr>
              <w:t xml:space="preserve">Поддержка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потребительских обществ и организаций</w:t>
            </w:r>
            <w:r w:rsidRPr="00C2469B">
              <w:rPr>
                <w:rFonts w:ascii="Times New Roman" w:hAnsi="Times New Roman" w:cs="Times New Roman"/>
                <w:sz w:val="20"/>
                <w:szCs w:val="20"/>
              </w:rPr>
              <w:t xml:space="preserve"> потребительской кооперации</w:t>
            </w:r>
          </w:p>
        </w:tc>
      </w:tr>
      <w:tr w:rsidR="00BF102F" w:rsidRPr="00A85985" w:rsidTr="00BF102F">
        <w:tc>
          <w:tcPr>
            <w:tcW w:w="567" w:type="dxa"/>
          </w:tcPr>
          <w:p w:rsidR="00BF102F" w:rsidRPr="00A85985" w:rsidRDefault="00BF102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lastRenderedPageBreak/>
              <w:t>1.3.</w:t>
            </w:r>
          </w:p>
        </w:tc>
        <w:tc>
          <w:tcPr>
            <w:tcW w:w="1480" w:type="dxa"/>
          </w:tcPr>
          <w:p w:rsidR="00BF102F" w:rsidRPr="00A85985" w:rsidRDefault="00BF102F" w:rsidP="00BD31A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 xml:space="preserve">Вывод о соответствии налогового расхода целям муниципальной  программы и (или) целям социально-экономической политики </w:t>
            </w:r>
            <w:r w:rsidR="00BA45BF" w:rsidRPr="00BA45BF">
              <w:rPr>
                <w:rFonts w:ascii="Times New Roman" w:hAnsi="Times New Roman" w:cs="Times New Roman"/>
                <w:sz w:val="20"/>
              </w:rPr>
              <w:t>муниципального образования «Холм-Жирковский муниципальный округ» Смоленской области</w:t>
            </w:r>
            <w:r w:rsidRPr="00A85985">
              <w:rPr>
                <w:rFonts w:ascii="Times New Roman" w:hAnsi="Times New Roman" w:cs="Times New Roman"/>
                <w:sz w:val="20"/>
              </w:rPr>
              <w:t>, не относящимся к муниципальным программам</w:t>
            </w:r>
            <w:r w:rsidR="00BA45BF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gramStart"/>
            <w:r w:rsidR="00BA45BF">
              <w:rPr>
                <w:rFonts w:ascii="Times New Roman" w:hAnsi="Times New Roman" w:cs="Times New Roman"/>
                <w:sz w:val="20"/>
              </w:rPr>
              <w:t>соответствует</w:t>
            </w:r>
            <w:proofErr w:type="gramEnd"/>
            <w:r w:rsidR="00BA45BF">
              <w:rPr>
                <w:rFonts w:ascii="Times New Roman" w:hAnsi="Times New Roman" w:cs="Times New Roman"/>
                <w:sz w:val="20"/>
              </w:rPr>
              <w:t>/не соответствует)</w:t>
            </w:r>
          </w:p>
        </w:tc>
        <w:tc>
          <w:tcPr>
            <w:tcW w:w="70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701" w:type="dxa"/>
          </w:tcPr>
          <w:p w:rsidR="00BF102F" w:rsidRPr="00A85985" w:rsidRDefault="00BF102F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418" w:type="dxa"/>
            <w:gridSpan w:val="2"/>
          </w:tcPr>
          <w:p w:rsidR="00BF102F" w:rsidRPr="00A85985" w:rsidRDefault="00BF102F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275" w:type="dxa"/>
          </w:tcPr>
          <w:p w:rsidR="00BF102F" w:rsidRPr="00A85985" w:rsidRDefault="00BF102F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701" w:type="dxa"/>
          </w:tcPr>
          <w:p w:rsidR="00BF102F" w:rsidRPr="0007495B" w:rsidRDefault="00BF102F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7495B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701" w:type="dxa"/>
          </w:tcPr>
          <w:p w:rsidR="00BF102F" w:rsidRPr="00A85985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701" w:type="dxa"/>
          </w:tcPr>
          <w:p w:rsidR="00BF102F" w:rsidRPr="008911B9" w:rsidRDefault="00BF102F" w:rsidP="00CC7E2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  <w:tc>
          <w:tcPr>
            <w:tcW w:w="1560" w:type="dxa"/>
          </w:tcPr>
          <w:p w:rsidR="00BF102F" w:rsidRPr="008911B9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соответствует</w:t>
            </w:r>
          </w:p>
        </w:tc>
      </w:tr>
      <w:tr w:rsidR="00BF102F" w:rsidRPr="00A85985" w:rsidTr="00BF102F">
        <w:tc>
          <w:tcPr>
            <w:tcW w:w="567" w:type="dxa"/>
          </w:tcPr>
          <w:p w:rsidR="00BF102F" w:rsidRPr="00A85985" w:rsidRDefault="00BF102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1.4.</w:t>
            </w:r>
          </w:p>
        </w:tc>
        <w:tc>
          <w:tcPr>
            <w:tcW w:w="1480" w:type="dxa"/>
          </w:tcPr>
          <w:p w:rsidR="00BF102F" w:rsidRPr="00A85985" w:rsidRDefault="00BF102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Вывод о востребованности налоговых льгот</w:t>
            </w:r>
            <w:r w:rsidR="00BA45BF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gramStart"/>
            <w:r w:rsidR="00BA45BF">
              <w:rPr>
                <w:rFonts w:ascii="Times New Roman" w:hAnsi="Times New Roman" w:cs="Times New Roman"/>
                <w:sz w:val="20"/>
              </w:rPr>
              <w:t>востребованы</w:t>
            </w:r>
            <w:proofErr w:type="gramEnd"/>
            <w:r w:rsidR="00BA45BF">
              <w:rPr>
                <w:rFonts w:ascii="Times New Roman" w:hAnsi="Times New Roman" w:cs="Times New Roman"/>
                <w:sz w:val="20"/>
              </w:rPr>
              <w:t>/не востребованы)</w:t>
            </w:r>
          </w:p>
        </w:tc>
        <w:tc>
          <w:tcPr>
            <w:tcW w:w="70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востребована</w:t>
            </w:r>
          </w:p>
        </w:tc>
        <w:tc>
          <w:tcPr>
            <w:tcW w:w="1701" w:type="dxa"/>
          </w:tcPr>
          <w:p w:rsidR="00BF102F" w:rsidRPr="00A85985" w:rsidRDefault="00BF102F" w:rsidP="00E3654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 xml:space="preserve">  востребована</w:t>
            </w:r>
          </w:p>
        </w:tc>
        <w:tc>
          <w:tcPr>
            <w:tcW w:w="1418" w:type="dxa"/>
            <w:gridSpan w:val="2"/>
          </w:tcPr>
          <w:p w:rsidR="00BF102F" w:rsidRPr="00A85985" w:rsidRDefault="00BF102F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 xml:space="preserve"> не востребована</w:t>
            </w:r>
          </w:p>
        </w:tc>
        <w:tc>
          <w:tcPr>
            <w:tcW w:w="1275" w:type="dxa"/>
          </w:tcPr>
          <w:p w:rsidR="00BF102F" w:rsidRPr="00A85985" w:rsidRDefault="00BF102F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85985">
              <w:rPr>
                <w:rFonts w:ascii="Times New Roman" w:hAnsi="Times New Roman" w:cs="Times New Roman"/>
                <w:sz w:val="20"/>
              </w:rPr>
              <w:t xml:space="preserve"> востребована</w:t>
            </w:r>
          </w:p>
        </w:tc>
        <w:tc>
          <w:tcPr>
            <w:tcW w:w="1701" w:type="dxa"/>
          </w:tcPr>
          <w:p w:rsidR="00BF102F" w:rsidRPr="0007495B" w:rsidRDefault="00BF102F" w:rsidP="00D4260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7495B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07495B">
              <w:rPr>
                <w:rFonts w:ascii="Times New Roman" w:hAnsi="Times New Roman" w:cs="Times New Roman"/>
                <w:sz w:val="20"/>
              </w:rPr>
              <w:t>востребована</w:t>
            </w:r>
          </w:p>
        </w:tc>
        <w:tc>
          <w:tcPr>
            <w:tcW w:w="1701" w:type="dxa"/>
          </w:tcPr>
          <w:p w:rsidR="00BF102F" w:rsidRPr="00A85985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 xml:space="preserve"> не востребована</w:t>
            </w:r>
          </w:p>
        </w:tc>
        <w:tc>
          <w:tcPr>
            <w:tcW w:w="1701" w:type="dxa"/>
          </w:tcPr>
          <w:p w:rsidR="00BF102F" w:rsidRPr="008911B9" w:rsidRDefault="00BF102F" w:rsidP="00CC7E2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 xml:space="preserve"> не востребована</w:t>
            </w:r>
          </w:p>
        </w:tc>
        <w:tc>
          <w:tcPr>
            <w:tcW w:w="1560" w:type="dxa"/>
          </w:tcPr>
          <w:p w:rsidR="00BF102F" w:rsidRPr="008911B9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 xml:space="preserve"> не востребована</w:t>
            </w:r>
          </w:p>
        </w:tc>
      </w:tr>
      <w:tr w:rsidR="00BF102F" w:rsidRPr="00A85985" w:rsidTr="00BF102F">
        <w:tc>
          <w:tcPr>
            <w:tcW w:w="567" w:type="dxa"/>
          </w:tcPr>
          <w:p w:rsidR="00BF102F" w:rsidRPr="00A85985" w:rsidRDefault="00BF102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1.5.</w:t>
            </w:r>
          </w:p>
        </w:tc>
        <w:tc>
          <w:tcPr>
            <w:tcW w:w="1480" w:type="dxa"/>
          </w:tcPr>
          <w:p w:rsidR="00BF102F" w:rsidRPr="00A85985" w:rsidRDefault="00BF102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 xml:space="preserve">Обоснованный вывод о сохранении (уточнении, отмене) налоговых льгот для плательщиков на основании оценки </w:t>
            </w:r>
            <w:r w:rsidRPr="00A85985">
              <w:rPr>
                <w:rFonts w:ascii="Times New Roman" w:hAnsi="Times New Roman" w:cs="Times New Roman"/>
                <w:sz w:val="20"/>
              </w:rPr>
              <w:lastRenderedPageBreak/>
              <w:t>целесообразности</w:t>
            </w:r>
          </w:p>
        </w:tc>
        <w:tc>
          <w:tcPr>
            <w:tcW w:w="70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701" w:type="dxa"/>
          </w:tcPr>
          <w:p w:rsidR="00BF102F" w:rsidRPr="00A85985" w:rsidRDefault="00BF102F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418" w:type="dxa"/>
            <w:gridSpan w:val="2"/>
          </w:tcPr>
          <w:p w:rsidR="00BF102F" w:rsidRPr="00A85985" w:rsidRDefault="00BF102F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275" w:type="dxa"/>
          </w:tcPr>
          <w:p w:rsidR="00BF102F" w:rsidRPr="00A85985" w:rsidRDefault="00BF102F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701" w:type="dxa"/>
          </w:tcPr>
          <w:p w:rsidR="00BF102F" w:rsidRPr="0007495B" w:rsidRDefault="00BF102F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7495B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701" w:type="dxa"/>
          </w:tcPr>
          <w:p w:rsidR="00BF102F" w:rsidRPr="00A85985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701" w:type="dxa"/>
          </w:tcPr>
          <w:p w:rsidR="00BF102F" w:rsidRPr="008911B9" w:rsidRDefault="00BF102F" w:rsidP="00CC7E2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560" w:type="dxa"/>
          </w:tcPr>
          <w:p w:rsidR="00BF102F" w:rsidRPr="008911B9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</w:tr>
      <w:tr w:rsidR="00BF102F" w:rsidRPr="00A85985" w:rsidTr="00BF102F">
        <w:tc>
          <w:tcPr>
            <w:tcW w:w="10410" w:type="dxa"/>
            <w:gridSpan w:val="9"/>
          </w:tcPr>
          <w:p w:rsidR="00BF102F" w:rsidRPr="00A85985" w:rsidRDefault="00BF102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lastRenderedPageBreak/>
              <w:t>2. Оценка результативности</w:t>
            </w:r>
          </w:p>
        </w:tc>
        <w:tc>
          <w:tcPr>
            <w:tcW w:w="1701" w:type="dxa"/>
          </w:tcPr>
          <w:p w:rsidR="00BF102F" w:rsidRPr="00A85985" w:rsidRDefault="00BF102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BF102F" w:rsidRPr="00A85985" w:rsidRDefault="00BF102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BF102F" w:rsidRPr="00A85985" w:rsidRDefault="00BF102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6BA6" w:rsidRPr="00A85985" w:rsidTr="00BF102F">
        <w:tc>
          <w:tcPr>
            <w:tcW w:w="567" w:type="dxa"/>
          </w:tcPr>
          <w:p w:rsidR="00846BA6" w:rsidRPr="00A85985" w:rsidRDefault="00846BA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2.1.</w:t>
            </w:r>
          </w:p>
        </w:tc>
        <w:tc>
          <w:tcPr>
            <w:tcW w:w="1480" w:type="dxa"/>
          </w:tcPr>
          <w:p w:rsidR="00846BA6" w:rsidRPr="00A85985" w:rsidRDefault="00846BA6" w:rsidP="00BD31A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 xml:space="preserve">Показатель (индикатор) достижения целей муниципальных программ и (или) целей социально-экономической политики </w:t>
            </w:r>
            <w:r w:rsidR="007E4054" w:rsidRPr="007E4054">
              <w:rPr>
                <w:rFonts w:ascii="Times New Roman" w:hAnsi="Times New Roman" w:cs="Times New Roman"/>
                <w:sz w:val="20"/>
              </w:rPr>
              <w:t>муниципального образования «Холм-Жирковский муниципальный округ» Смоленской области</w:t>
            </w:r>
            <w:r w:rsidRPr="00A85985">
              <w:rPr>
                <w:rFonts w:ascii="Times New Roman" w:hAnsi="Times New Roman" w:cs="Times New Roman"/>
                <w:sz w:val="20"/>
              </w:rPr>
              <w:t>, не относящихся к муниципальным программам, на значение которого оказывают влияние налоговые расходы</w:t>
            </w:r>
          </w:p>
        </w:tc>
        <w:tc>
          <w:tcPr>
            <w:tcW w:w="709" w:type="dxa"/>
          </w:tcPr>
          <w:p w:rsidR="00846BA6" w:rsidRPr="00A85985" w:rsidRDefault="00846B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46BA6" w:rsidRPr="00A85985" w:rsidRDefault="00846B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1701" w:type="dxa"/>
          </w:tcPr>
          <w:p w:rsidR="00846BA6" w:rsidRPr="00A85985" w:rsidRDefault="00846BA6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1276" w:type="dxa"/>
          </w:tcPr>
          <w:p w:rsidR="00846BA6" w:rsidRPr="00A85985" w:rsidRDefault="00846BA6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417" w:type="dxa"/>
            <w:gridSpan w:val="2"/>
          </w:tcPr>
          <w:p w:rsidR="00846BA6" w:rsidRPr="00A85985" w:rsidRDefault="00846BA6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701" w:type="dxa"/>
          </w:tcPr>
          <w:p w:rsidR="00846BA6" w:rsidRPr="00A85985" w:rsidRDefault="00846BA6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Обеспечение социальной поддержки населения</w:t>
            </w:r>
          </w:p>
        </w:tc>
        <w:tc>
          <w:tcPr>
            <w:tcW w:w="1701" w:type="dxa"/>
          </w:tcPr>
          <w:p w:rsidR="00846BA6" w:rsidRPr="00A85985" w:rsidRDefault="00846BA6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Оптимизация бюджетных потоков</w:t>
            </w:r>
          </w:p>
        </w:tc>
        <w:tc>
          <w:tcPr>
            <w:tcW w:w="1701" w:type="dxa"/>
          </w:tcPr>
          <w:p w:rsidR="00846BA6" w:rsidRPr="008911B9" w:rsidRDefault="00846BA6" w:rsidP="00CC7E2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Привлечение инвестиций, развитие новых производств и направлений деятельности</w:t>
            </w:r>
          </w:p>
        </w:tc>
        <w:tc>
          <w:tcPr>
            <w:tcW w:w="1560" w:type="dxa"/>
          </w:tcPr>
          <w:p w:rsidR="00846BA6" w:rsidRPr="00227C64" w:rsidRDefault="00846BA6" w:rsidP="0015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7C64">
              <w:rPr>
                <w:rFonts w:ascii="Times New Roman" w:hAnsi="Times New Roman" w:cs="Times New Roman"/>
                <w:sz w:val="20"/>
                <w:szCs w:val="20"/>
              </w:rPr>
              <w:t xml:space="preserve">Поддержка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потребительских обществ и организаций</w:t>
            </w:r>
            <w:r w:rsidRPr="00C2469B">
              <w:rPr>
                <w:rFonts w:ascii="Times New Roman" w:hAnsi="Times New Roman" w:cs="Times New Roman"/>
                <w:sz w:val="20"/>
                <w:szCs w:val="20"/>
              </w:rPr>
              <w:t xml:space="preserve"> потребительской кооперации</w:t>
            </w:r>
          </w:p>
        </w:tc>
      </w:tr>
      <w:tr w:rsidR="00BF102F" w:rsidRPr="00A85985" w:rsidTr="00BF102F">
        <w:tc>
          <w:tcPr>
            <w:tcW w:w="567" w:type="dxa"/>
          </w:tcPr>
          <w:p w:rsidR="00BF102F" w:rsidRPr="00A85985" w:rsidRDefault="00BF102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2.2.</w:t>
            </w:r>
          </w:p>
        </w:tc>
        <w:tc>
          <w:tcPr>
            <w:tcW w:w="1480" w:type="dxa"/>
          </w:tcPr>
          <w:p w:rsidR="00BF102F" w:rsidRPr="00A85985" w:rsidRDefault="00BF102F" w:rsidP="00BD31A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 xml:space="preserve">Фактическое значение показателя (индикатора) достижения целей муниципальных программ и (или) целей социально-экономической политики </w:t>
            </w:r>
            <w:r w:rsidR="007E4054" w:rsidRPr="007E4054">
              <w:rPr>
                <w:rFonts w:ascii="Times New Roman" w:hAnsi="Times New Roman" w:cs="Times New Roman"/>
                <w:sz w:val="20"/>
              </w:rPr>
              <w:t>муниципальног</w:t>
            </w:r>
            <w:r w:rsidR="007E4054" w:rsidRPr="007E4054">
              <w:rPr>
                <w:rFonts w:ascii="Times New Roman" w:hAnsi="Times New Roman" w:cs="Times New Roman"/>
                <w:sz w:val="20"/>
              </w:rPr>
              <w:lastRenderedPageBreak/>
              <w:t>о образования «Холм-Жирковский муниципальный округ» Смоленской области</w:t>
            </w:r>
            <w:r w:rsidRPr="00A85985">
              <w:rPr>
                <w:rFonts w:ascii="Times New Roman" w:hAnsi="Times New Roman" w:cs="Times New Roman"/>
                <w:sz w:val="20"/>
              </w:rPr>
              <w:t>, не относящихся к муниципальным  программам, по получателям налоговых льгот</w:t>
            </w:r>
          </w:p>
        </w:tc>
        <w:tc>
          <w:tcPr>
            <w:tcW w:w="70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85985">
              <w:rPr>
                <w:rFonts w:ascii="Times New Roman" w:hAnsi="Times New Roman" w:cs="Times New Roman"/>
                <w:sz w:val="20"/>
              </w:rPr>
              <w:lastRenderedPageBreak/>
              <w:t>Тыс</w:t>
            </w:r>
            <w:proofErr w:type="spellEnd"/>
            <w:proofErr w:type="gramEnd"/>
          </w:p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.</w:t>
            </w:r>
            <w:proofErr w:type="spellStart"/>
            <w:r w:rsidRPr="00A85985">
              <w:rPr>
                <w:rFonts w:ascii="Times New Roman" w:hAnsi="Times New Roman" w:cs="Times New Roman"/>
                <w:sz w:val="20"/>
              </w:rPr>
              <w:t>руб</w:t>
            </w:r>
            <w:proofErr w:type="spellEnd"/>
          </w:p>
        </w:tc>
        <w:tc>
          <w:tcPr>
            <w:tcW w:w="1559" w:type="dxa"/>
          </w:tcPr>
          <w:p w:rsidR="00BF102F" w:rsidRPr="00EA0ED5" w:rsidRDefault="00BF102F" w:rsidP="00244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1 317,0</w:t>
            </w:r>
          </w:p>
        </w:tc>
        <w:tc>
          <w:tcPr>
            <w:tcW w:w="1701" w:type="dxa"/>
          </w:tcPr>
          <w:p w:rsidR="00BF102F" w:rsidRPr="0003018C" w:rsidRDefault="00BF102F" w:rsidP="0003018C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649,0</w:t>
            </w:r>
          </w:p>
        </w:tc>
        <w:tc>
          <w:tcPr>
            <w:tcW w:w="1276" w:type="dxa"/>
          </w:tcPr>
          <w:p w:rsidR="00BF102F" w:rsidRPr="00A85985" w:rsidRDefault="00BF102F" w:rsidP="00EA46F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417" w:type="dxa"/>
            <w:gridSpan w:val="2"/>
          </w:tcPr>
          <w:p w:rsidR="00BF102F" w:rsidRPr="00A85985" w:rsidRDefault="00BF102F" w:rsidP="00C5430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0,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A85985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BF102F" w:rsidRPr="00A85985" w:rsidRDefault="00BF102F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1,6</w:t>
            </w:r>
          </w:p>
        </w:tc>
        <w:tc>
          <w:tcPr>
            <w:tcW w:w="1701" w:type="dxa"/>
          </w:tcPr>
          <w:p w:rsidR="00BF102F" w:rsidRPr="00A85985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 xml:space="preserve">0,0 </w:t>
            </w:r>
          </w:p>
        </w:tc>
        <w:tc>
          <w:tcPr>
            <w:tcW w:w="1701" w:type="dxa"/>
          </w:tcPr>
          <w:p w:rsidR="00BF102F" w:rsidRPr="008911B9" w:rsidRDefault="00BF102F" w:rsidP="00CC7E2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 xml:space="preserve">0,0 </w:t>
            </w:r>
          </w:p>
        </w:tc>
        <w:tc>
          <w:tcPr>
            <w:tcW w:w="1560" w:type="dxa"/>
          </w:tcPr>
          <w:p w:rsidR="00BF102F" w:rsidRPr="008911B9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 xml:space="preserve">0,0 </w:t>
            </w:r>
          </w:p>
        </w:tc>
      </w:tr>
      <w:tr w:rsidR="00BF102F" w:rsidRPr="00A85985" w:rsidTr="00BF102F">
        <w:tc>
          <w:tcPr>
            <w:tcW w:w="567" w:type="dxa"/>
          </w:tcPr>
          <w:p w:rsidR="00BF102F" w:rsidRPr="00A85985" w:rsidRDefault="00BF102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lastRenderedPageBreak/>
              <w:t>2.3.</w:t>
            </w:r>
          </w:p>
        </w:tc>
        <w:tc>
          <w:tcPr>
            <w:tcW w:w="1480" w:type="dxa"/>
          </w:tcPr>
          <w:p w:rsidR="00BF102F" w:rsidRPr="00A85985" w:rsidRDefault="00BF102F" w:rsidP="001E714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 xml:space="preserve">Оценка вклада налоговой льготы в изменение значения показателя (индикатора) достижения целей муниципальных программ и (или) целей социально-экономической политики </w:t>
            </w:r>
            <w:r w:rsidR="007E4054" w:rsidRPr="007E4054">
              <w:rPr>
                <w:rFonts w:ascii="Times New Roman" w:hAnsi="Times New Roman" w:cs="Times New Roman"/>
                <w:sz w:val="20"/>
              </w:rPr>
              <w:t>муниципального образования «Холм-Жирковский муниципальный округ» Смоленской области</w:t>
            </w:r>
            <w:r w:rsidRPr="00A85985">
              <w:rPr>
                <w:rFonts w:ascii="Times New Roman" w:hAnsi="Times New Roman" w:cs="Times New Roman"/>
                <w:sz w:val="20"/>
              </w:rPr>
              <w:t xml:space="preserve">, не относящихся к муниципальным программам (разница между фактическим значением показателя и оценкой значения </w:t>
            </w:r>
            <w:r w:rsidRPr="00A85985">
              <w:rPr>
                <w:rFonts w:ascii="Times New Roman" w:hAnsi="Times New Roman" w:cs="Times New Roman"/>
                <w:sz w:val="20"/>
              </w:rPr>
              <w:lastRenderedPageBreak/>
              <w:t>показателя (без учета налоговых льгот)) &lt;*&gt;</w:t>
            </w:r>
          </w:p>
        </w:tc>
        <w:tc>
          <w:tcPr>
            <w:tcW w:w="70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1" w:type="dxa"/>
          </w:tcPr>
          <w:p w:rsidR="00BF102F" w:rsidRPr="00A85985" w:rsidRDefault="00BF102F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BF102F" w:rsidRPr="00A85985" w:rsidRDefault="00BF102F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7" w:type="dxa"/>
            <w:gridSpan w:val="2"/>
          </w:tcPr>
          <w:p w:rsidR="00BF102F" w:rsidRPr="00A85985" w:rsidRDefault="00BF102F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1" w:type="dxa"/>
          </w:tcPr>
          <w:p w:rsidR="00BF102F" w:rsidRPr="00A85985" w:rsidRDefault="00BF102F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1" w:type="dxa"/>
          </w:tcPr>
          <w:p w:rsidR="00BF102F" w:rsidRPr="00A85985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1" w:type="dxa"/>
          </w:tcPr>
          <w:p w:rsidR="00BF102F" w:rsidRPr="008911B9" w:rsidRDefault="00BF102F" w:rsidP="00CC7E2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60" w:type="dxa"/>
          </w:tcPr>
          <w:p w:rsidR="00BF102F" w:rsidRPr="008911B9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BF102F" w:rsidRPr="00A85985" w:rsidTr="00BF102F">
        <w:tc>
          <w:tcPr>
            <w:tcW w:w="567" w:type="dxa"/>
          </w:tcPr>
          <w:p w:rsidR="00BF102F" w:rsidRPr="00A85985" w:rsidRDefault="00BF102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lastRenderedPageBreak/>
              <w:t>2.4.</w:t>
            </w:r>
          </w:p>
        </w:tc>
        <w:tc>
          <w:tcPr>
            <w:tcW w:w="1480" w:type="dxa"/>
          </w:tcPr>
          <w:p w:rsidR="00BF102F" w:rsidRPr="00A85985" w:rsidRDefault="00BF102F" w:rsidP="001E714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 xml:space="preserve">Альтернативные механизмы достижения целей муниципальных программ и (или) целей социально-экономической политики </w:t>
            </w:r>
            <w:r w:rsidR="007E4054" w:rsidRPr="007E4054">
              <w:rPr>
                <w:rFonts w:ascii="Times New Roman" w:hAnsi="Times New Roman" w:cs="Times New Roman"/>
                <w:sz w:val="20"/>
              </w:rPr>
              <w:t>муниципального образования «Холм-Жирковский муниципальный округ» Смоленской области</w:t>
            </w:r>
            <w:r w:rsidRPr="00A85985">
              <w:rPr>
                <w:rFonts w:ascii="Times New Roman" w:hAnsi="Times New Roman" w:cs="Times New Roman"/>
                <w:sz w:val="20"/>
              </w:rPr>
              <w:t>, не относящихся к муниципальным программам</w:t>
            </w:r>
          </w:p>
        </w:tc>
        <w:tc>
          <w:tcPr>
            <w:tcW w:w="70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701" w:type="dxa"/>
          </w:tcPr>
          <w:p w:rsidR="00BF102F" w:rsidRPr="00A85985" w:rsidRDefault="00BF102F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276" w:type="dxa"/>
          </w:tcPr>
          <w:p w:rsidR="00BF102F" w:rsidRPr="00A85985" w:rsidRDefault="00BF102F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417" w:type="dxa"/>
            <w:gridSpan w:val="2"/>
          </w:tcPr>
          <w:p w:rsidR="00BF102F" w:rsidRPr="00A85985" w:rsidRDefault="00BF102F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701" w:type="dxa"/>
          </w:tcPr>
          <w:p w:rsidR="00BF102F" w:rsidRPr="00A85985" w:rsidRDefault="00BF102F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701" w:type="dxa"/>
          </w:tcPr>
          <w:p w:rsidR="00BF102F" w:rsidRPr="00A85985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701" w:type="dxa"/>
          </w:tcPr>
          <w:p w:rsidR="00BF102F" w:rsidRPr="008911B9" w:rsidRDefault="00BF102F" w:rsidP="00CC7E2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560" w:type="dxa"/>
          </w:tcPr>
          <w:p w:rsidR="00BF102F" w:rsidRPr="008911B9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</w:tr>
      <w:tr w:rsidR="00BF102F" w:rsidRPr="00A85985" w:rsidTr="00BF102F">
        <w:tc>
          <w:tcPr>
            <w:tcW w:w="567" w:type="dxa"/>
          </w:tcPr>
          <w:p w:rsidR="00BF102F" w:rsidRPr="00A85985" w:rsidRDefault="00BF102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2.5.</w:t>
            </w:r>
          </w:p>
        </w:tc>
        <w:tc>
          <w:tcPr>
            <w:tcW w:w="1480" w:type="dxa"/>
          </w:tcPr>
          <w:p w:rsidR="00BF102F" w:rsidRPr="00A85985" w:rsidRDefault="00BF102F" w:rsidP="001E714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 xml:space="preserve">Вывод о наличии/отсутствии более результативных (менее затратных) для местного бюджета альтернативных механизмов достижения целей муниципальных программ и (или) целей социально-экономической политики </w:t>
            </w:r>
            <w:r w:rsidR="007E4054" w:rsidRPr="007E4054">
              <w:rPr>
                <w:rFonts w:ascii="Times New Roman" w:hAnsi="Times New Roman" w:cs="Times New Roman"/>
                <w:sz w:val="20"/>
              </w:rPr>
              <w:t>муниципальног</w:t>
            </w:r>
            <w:r w:rsidR="007E4054" w:rsidRPr="007E4054">
              <w:rPr>
                <w:rFonts w:ascii="Times New Roman" w:hAnsi="Times New Roman" w:cs="Times New Roman"/>
                <w:sz w:val="20"/>
              </w:rPr>
              <w:lastRenderedPageBreak/>
              <w:t>о образования «Холм-Жирковский муниципальный округ» Смоленской области</w:t>
            </w:r>
            <w:r w:rsidRPr="00A85985">
              <w:rPr>
                <w:rFonts w:ascii="Times New Roman" w:hAnsi="Times New Roman" w:cs="Times New Roman"/>
                <w:sz w:val="20"/>
              </w:rPr>
              <w:t>, не относящихся к муниципальным программам</w:t>
            </w:r>
          </w:p>
        </w:tc>
        <w:tc>
          <w:tcPr>
            <w:tcW w:w="70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701" w:type="dxa"/>
          </w:tcPr>
          <w:p w:rsidR="00BF102F" w:rsidRPr="00A85985" w:rsidRDefault="00BF102F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276" w:type="dxa"/>
          </w:tcPr>
          <w:p w:rsidR="00BF102F" w:rsidRPr="00A85985" w:rsidRDefault="00BF102F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417" w:type="dxa"/>
            <w:gridSpan w:val="2"/>
          </w:tcPr>
          <w:p w:rsidR="00BF102F" w:rsidRPr="00A85985" w:rsidRDefault="00BF102F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701" w:type="dxa"/>
          </w:tcPr>
          <w:p w:rsidR="00BF102F" w:rsidRPr="00A85985" w:rsidRDefault="00BF102F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701" w:type="dxa"/>
          </w:tcPr>
          <w:p w:rsidR="00BF102F" w:rsidRPr="00A85985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701" w:type="dxa"/>
          </w:tcPr>
          <w:p w:rsidR="00BF102F" w:rsidRPr="008911B9" w:rsidRDefault="00BF102F" w:rsidP="00CC7E2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  <w:tc>
          <w:tcPr>
            <w:tcW w:w="1560" w:type="dxa"/>
          </w:tcPr>
          <w:p w:rsidR="00BF102F" w:rsidRPr="008911B9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отсутствуют</w:t>
            </w:r>
          </w:p>
        </w:tc>
      </w:tr>
      <w:tr w:rsidR="00BF102F" w:rsidRPr="00A85985" w:rsidTr="00BF102F">
        <w:tc>
          <w:tcPr>
            <w:tcW w:w="567" w:type="dxa"/>
          </w:tcPr>
          <w:p w:rsidR="00BF102F" w:rsidRPr="00A85985" w:rsidRDefault="00BF102F" w:rsidP="0030428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lastRenderedPageBreak/>
              <w:t>2.6.</w:t>
            </w:r>
          </w:p>
        </w:tc>
        <w:tc>
          <w:tcPr>
            <w:tcW w:w="1480" w:type="dxa"/>
          </w:tcPr>
          <w:p w:rsidR="00BF102F" w:rsidRPr="00A85985" w:rsidRDefault="00BF102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Обоснованный вывод о сохранении (уточнении, отмене) налоговых льгот для плательщиков на основании оценки результативности</w:t>
            </w:r>
          </w:p>
        </w:tc>
        <w:tc>
          <w:tcPr>
            <w:tcW w:w="70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701" w:type="dxa"/>
          </w:tcPr>
          <w:p w:rsidR="00BF102F" w:rsidRPr="00A85985" w:rsidRDefault="00BF102F" w:rsidP="00AB5B1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276" w:type="dxa"/>
          </w:tcPr>
          <w:p w:rsidR="00BF102F" w:rsidRPr="00A85985" w:rsidRDefault="00BF102F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417" w:type="dxa"/>
            <w:gridSpan w:val="2"/>
          </w:tcPr>
          <w:p w:rsidR="00BF102F" w:rsidRPr="00A85985" w:rsidRDefault="00BF102F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701" w:type="dxa"/>
          </w:tcPr>
          <w:p w:rsidR="00BF102F" w:rsidRPr="00A85985" w:rsidRDefault="00BF102F" w:rsidP="00F1055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701" w:type="dxa"/>
          </w:tcPr>
          <w:p w:rsidR="00BF102F" w:rsidRPr="00A85985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701" w:type="dxa"/>
          </w:tcPr>
          <w:p w:rsidR="00BF102F" w:rsidRPr="008911B9" w:rsidRDefault="00BF102F" w:rsidP="00CC7E2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  <w:tc>
          <w:tcPr>
            <w:tcW w:w="1560" w:type="dxa"/>
          </w:tcPr>
          <w:p w:rsidR="00BF102F" w:rsidRPr="008911B9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911B9">
              <w:rPr>
                <w:rFonts w:ascii="Times New Roman" w:hAnsi="Times New Roman" w:cs="Times New Roman"/>
                <w:sz w:val="20"/>
              </w:rPr>
              <w:t>Подлежит сохранению</w:t>
            </w:r>
          </w:p>
        </w:tc>
      </w:tr>
      <w:tr w:rsidR="00BF102F" w:rsidRPr="00A85985" w:rsidTr="00BF102F">
        <w:tc>
          <w:tcPr>
            <w:tcW w:w="10410" w:type="dxa"/>
            <w:gridSpan w:val="9"/>
          </w:tcPr>
          <w:p w:rsidR="00BF102F" w:rsidRPr="00A85985" w:rsidRDefault="00BF102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3. Итоги оценки эффективности налогового расхода</w:t>
            </w:r>
          </w:p>
        </w:tc>
        <w:tc>
          <w:tcPr>
            <w:tcW w:w="1701" w:type="dxa"/>
          </w:tcPr>
          <w:p w:rsidR="00BF102F" w:rsidRPr="00A85985" w:rsidRDefault="00BF102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BF102F" w:rsidRPr="00A85985" w:rsidRDefault="00BF102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BF102F" w:rsidRPr="00A85985" w:rsidRDefault="00BF102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</w:tr>
      <w:tr w:rsidR="00BF102F" w:rsidRPr="00A85985" w:rsidTr="00BF102F">
        <w:tc>
          <w:tcPr>
            <w:tcW w:w="567" w:type="dxa"/>
          </w:tcPr>
          <w:p w:rsidR="00BF102F" w:rsidRPr="00A85985" w:rsidRDefault="00BF102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3.1.</w:t>
            </w:r>
          </w:p>
        </w:tc>
        <w:tc>
          <w:tcPr>
            <w:tcW w:w="1480" w:type="dxa"/>
          </w:tcPr>
          <w:p w:rsidR="00BF102F" w:rsidRPr="00A85985" w:rsidRDefault="00BF102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Итоги и рекомендации по результатам оценки эффективности налогового расхода</w:t>
            </w:r>
          </w:p>
        </w:tc>
        <w:tc>
          <w:tcPr>
            <w:tcW w:w="70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эффективна</w:t>
            </w:r>
          </w:p>
        </w:tc>
        <w:tc>
          <w:tcPr>
            <w:tcW w:w="1701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эффективна</w:t>
            </w:r>
          </w:p>
        </w:tc>
        <w:tc>
          <w:tcPr>
            <w:tcW w:w="1276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17" w:type="dxa"/>
            <w:gridSpan w:val="2"/>
          </w:tcPr>
          <w:p w:rsidR="00BF102F" w:rsidRPr="00A85985" w:rsidRDefault="00BF102F" w:rsidP="00DD301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эффективна</w:t>
            </w:r>
          </w:p>
        </w:tc>
        <w:tc>
          <w:tcPr>
            <w:tcW w:w="1701" w:type="dxa"/>
          </w:tcPr>
          <w:p w:rsidR="00BF102F" w:rsidRPr="00A85985" w:rsidRDefault="00BF102F" w:rsidP="00DD301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85985">
              <w:rPr>
                <w:rFonts w:ascii="Times New Roman" w:hAnsi="Times New Roman" w:cs="Times New Roman"/>
                <w:sz w:val="20"/>
              </w:rPr>
              <w:t>эффективна</w:t>
            </w:r>
          </w:p>
        </w:tc>
        <w:tc>
          <w:tcPr>
            <w:tcW w:w="1701" w:type="dxa"/>
          </w:tcPr>
          <w:p w:rsidR="00BF102F" w:rsidRPr="00A85985" w:rsidRDefault="00BF102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1" w:type="dxa"/>
          </w:tcPr>
          <w:p w:rsidR="00BF102F" w:rsidRPr="00A85985" w:rsidRDefault="00BF102F" w:rsidP="00CC7E2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60" w:type="dxa"/>
          </w:tcPr>
          <w:p w:rsidR="00BF102F" w:rsidRPr="00A85985" w:rsidRDefault="00BF102F" w:rsidP="00410D4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</w:tbl>
    <w:p w:rsidR="009D6A7B" w:rsidRPr="00A85985" w:rsidRDefault="00210A71" w:rsidP="00EA46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8598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60921" w:rsidRPr="00A85985" w:rsidRDefault="00A85985" w:rsidP="00AF51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85985">
        <w:rPr>
          <w:rFonts w:ascii="Times New Roman" w:hAnsi="Times New Roman" w:cs="Times New Roman"/>
          <w:sz w:val="28"/>
          <w:szCs w:val="28"/>
        </w:rPr>
        <w:t>Заместитель начальника</w:t>
      </w:r>
    </w:p>
    <w:p w:rsidR="00A85985" w:rsidRPr="00A85985" w:rsidRDefault="00A85985" w:rsidP="00AF51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85985">
        <w:rPr>
          <w:rFonts w:ascii="Times New Roman" w:hAnsi="Times New Roman" w:cs="Times New Roman"/>
          <w:sz w:val="28"/>
          <w:szCs w:val="28"/>
        </w:rPr>
        <w:t xml:space="preserve">Финансового управления                </w:t>
      </w:r>
      <w:r w:rsidR="00D4260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13250">
        <w:rPr>
          <w:rFonts w:ascii="Times New Roman" w:hAnsi="Times New Roman" w:cs="Times New Roman"/>
          <w:sz w:val="28"/>
          <w:szCs w:val="28"/>
        </w:rPr>
        <w:t>Е</w:t>
      </w:r>
      <w:r w:rsidRPr="00A85985">
        <w:rPr>
          <w:rFonts w:ascii="Times New Roman" w:hAnsi="Times New Roman" w:cs="Times New Roman"/>
          <w:sz w:val="28"/>
          <w:szCs w:val="28"/>
        </w:rPr>
        <w:t>.</w:t>
      </w:r>
      <w:r w:rsidR="00713250">
        <w:rPr>
          <w:rFonts w:ascii="Times New Roman" w:hAnsi="Times New Roman" w:cs="Times New Roman"/>
          <w:sz w:val="28"/>
          <w:szCs w:val="28"/>
        </w:rPr>
        <w:t>В</w:t>
      </w:r>
      <w:r w:rsidRPr="00A85985">
        <w:rPr>
          <w:rFonts w:ascii="Times New Roman" w:hAnsi="Times New Roman" w:cs="Times New Roman"/>
          <w:sz w:val="28"/>
          <w:szCs w:val="28"/>
        </w:rPr>
        <w:t xml:space="preserve">. </w:t>
      </w:r>
      <w:r w:rsidR="00713250">
        <w:rPr>
          <w:rFonts w:ascii="Times New Roman" w:hAnsi="Times New Roman" w:cs="Times New Roman"/>
          <w:sz w:val="28"/>
          <w:szCs w:val="28"/>
        </w:rPr>
        <w:t>Бочкина</w:t>
      </w:r>
    </w:p>
    <w:p w:rsidR="00A85985" w:rsidRPr="00A85985" w:rsidRDefault="00EA0ED5" w:rsidP="00AF51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46BA6">
        <w:rPr>
          <w:rFonts w:ascii="Times New Roman" w:hAnsi="Times New Roman" w:cs="Times New Roman"/>
          <w:sz w:val="28"/>
          <w:szCs w:val="28"/>
        </w:rPr>
        <w:t>5</w:t>
      </w:r>
      <w:r w:rsidR="008C47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A85985" w:rsidRPr="00A85985">
        <w:rPr>
          <w:rFonts w:ascii="Times New Roman" w:hAnsi="Times New Roman" w:cs="Times New Roman"/>
          <w:sz w:val="28"/>
          <w:szCs w:val="28"/>
        </w:rPr>
        <w:t xml:space="preserve"> 202</w:t>
      </w:r>
      <w:r w:rsidR="00846BA6">
        <w:rPr>
          <w:rFonts w:ascii="Times New Roman" w:hAnsi="Times New Roman" w:cs="Times New Roman"/>
          <w:sz w:val="28"/>
          <w:szCs w:val="28"/>
        </w:rPr>
        <w:t>6</w:t>
      </w:r>
      <w:r w:rsidR="00A85985" w:rsidRPr="00A85985">
        <w:rPr>
          <w:rFonts w:ascii="Times New Roman" w:hAnsi="Times New Roman" w:cs="Times New Roman"/>
          <w:sz w:val="28"/>
          <w:szCs w:val="28"/>
        </w:rPr>
        <w:t xml:space="preserve"> года</w:t>
      </w:r>
    </w:p>
    <w:sectPr w:rsidR="00A85985" w:rsidRPr="00A85985" w:rsidSect="00E36549">
      <w:pgSz w:w="16838" w:h="11906" w:orient="landscape"/>
      <w:pgMar w:top="567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0A71"/>
    <w:rsid w:val="000049EB"/>
    <w:rsid w:val="0003018C"/>
    <w:rsid w:val="00033848"/>
    <w:rsid w:val="0004769D"/>
    <w:rsid w:val="000734C8"/>
    <w:rsid w:val="000A0E7C"/>
    <w:rsid w:val="000A6835"/>
    <w:rsid w:val="000B1C07"/>
    <w:rsid w:val="000C0871"/>
    <w:rsid w:val="000C318F"/>
    <w:rsid w:val="000C6B10"/>
    <w:rsid w:val="000F30A8"/>
    <w:rsid w:val="000F691B"/>
    <w:rsid w:val="001056BC"/>
    <w:rsid w:val="001673A0"/>
    <w:rsid w:val="001D0C88"/>
    <w:rsid w:val="001D40EC"/>
    <w:rsid w:val="001E36FB"/>
    <w:rsid w:val="001E7147"/>
    <w:rsid w:val="001F0EAA"/>
    <w:rsid w:val="002073A7"/>
    <w:rsid w:val="00210807"/>
    <w:rsid w:val="00210A71"/>
    <w:rsid w:val="0021348A"/>
    <w:rsid w:val="00244901"/>
    <w:rsid w:val="00295336"/>
    <w:rsid w:val="002A343F"/>
    <w:rsid w:val="002A789F"/>
    <w:rsid w:val="002C27E1"/>
    <w:rsid w:val="002E3909"/>
    <w:rsid w:val="002F2768"/>
    <w:rsid w:val="0030428C"/>
    <w:rsid w:val="00310154"/>
    <w:rsid w:val="00325F44"/>
    <w:rsid w:val="00326141"/>
    <w:rsid w:val="00336297"/>
    <w:rsid w:val="00343F99"/>
    <w:rsid w:val="00351CBA"/>
    <w:rsid w:val="00357EEE"/>
    <w:rsid w:val="0037022C"/>
    <w:rsid w:val="00390AE2"/>
    <w:rsid w:val="003A630A"/>
    <w:rsid w:val="003B319A"/>
    <w:rsid w:val="003E333F"/>
    <w:rsid w:val="003F09C0"/>
    <w:rsid w:val="003F1464"/>
    <w:rsid w:val="003F26E5"/>
    <w:rsid w:val="00405A1B"/>
    <w:rsid w:val="00431E1C"/>
    <w:rsid w:val="004451E5"/>
    <w:rsid w:val="004518E9"/>
    <w:rsid w:val="00460B58"/>
    <w:rsid w:val="00472D5D"/>
    <w:rsid w:val="00481EDB"/>
    <w:rsid w:val="004876B1"/>
    <w:rsid w:val="00492404"/>
    <w:rsid w:val="004D7C32"/>
    <w:rsid w:val="00501FE1"/>
    <w:rsid w:val="00515841"/>
    <w:rsid w:val="00524A64"/>
    <w:rsid w:val="00531DC2"/>
    <w:rsid w:val="0054264D"/>
    <w:rsid w:val="00547888"/>
    <w:rsid w:val="0056054D"/>
    <w:rsid w:val="005650AB"/>
    <w:rsid w:val="00572907"/>
    <w:rsid w:val="00584FEA"/>
    <w:rsid w:val="0059571F"/>
    <w:rsid w:val="00597E61"/>
    <w:rsid w:val="005C5762"/>
    <w:rsid w:val="005D3F90"/>
    <w:rsid w:val="005F122F"/>
    <w:rsid w:val="00610741"/>
    <w:rsid w:val="0064077D"/>
    <w:rsid w:val="006453B4"/>
    <w:rsid w:val="006616E0"/>
    <w:rsid w:val="00684134"/>
    <w:rsid w:val="006A4E27"/>
    <w:rsid w:val="006C49D0"/>
    <w:rsid w:val="006C6B7A"/>
    <w:rsid w:val="006D2191"/>
    <w:rsid w:val="006E2DEF"/>
    <w:rsid w:val="006F1F10"/>
    <w:rsid w:val="006F208D"/>
    <w:rsid w:val="00701A52"/>
    <w:rsid w:val="007078E2"/>
    <w:rsid w:val="00713250"/>
    <w:rsid w:val="00730E59"/>
    <w:rsid w:val="00730F9E"/>
    <w:rsid w:val="0073208D"/>
    <w:rsid w:val="00766BB4"/>
    <w:rsid w:val="007B0EBA"/>
    <w:rsid w:val="007C0E3F"/>
    <w:rsid w:val="007C1623"/>
    <w:rsid w:val="007C2087"/>
    <w:rsid w:val="007E4054"/>
    <w:rsid w:val="007F0440"/>
    <w:rsid w:val="00802F37"/>
    <w:rsid w:val="008054F8"/>
    <w:rsid w:val="008250DD"/>
    <w:rsid w:val="00826303"/>
    <w:rsid w:val="00846BA6"/>
    <w:rsid w:val="00855F59"/>
    <w:rsid w:val="00860921"/>
    <w:rsid w:val="008868DE"/>
    <w:rsid w:val="00895245"/>
    <w:rsid w:val="008B14CB"/>
    <w:rsid w:val="008B5A7B"/>
    <w:rsid w:val="008C2FF4"/>
    <w:rsid w:val="008C47A3"/>
    <w:rsid w:val="008D1244"/>
    <w:rsid w:val="008E7B5F"/>
    <w:rsid w:val="008F0691"/>
    <w:rsid w:val="00904B07"/>
    <w:rsid w:val="00904E22"/>
    <w:rsid w:val="009071B3"/>
    <w:rsid w:val="00926DD8"/>
    <w:rsid w:val="00932E78"/>
    <w:rsid w:val="00933054"/>
    <w:rsid w:val="00935D4B"/>
    <w:rsid w:val="00941CEB"/>
    <w:rsid w:val="00980FD1"/>
    <w:rsid w:val="00983FF9"/>
    <w:rsid w:val="00991407"/>
    <w:rsid w:val="009942F2"/>
    <w:rsid w:val="009A185F"/>
    <w:rsid w:val="009A298A"/>
    <w:rsid w:val="009A711F"/>
    <w:rsid w:val="009B546B"/>
    <w:rsid w:val="009D6A7B"/>
    <w:rsid w:val="009D6D2C"/>
    <w:rsid w:val="009F6E83"/>
    <w:rsid w:val="00A07561"/>
    <w:rsid w:val="00A214EB"/>
    <w:rsid w:val="00A25253"/>
    <w:rsid w:val="00A275EC"/>
    <w:rsid w:val="00A37101"/>
    <w:rsid w:val="00A451E6"/>
    <w:rsid w:val="00A51CCD"/>
    <w:rsid w:val="00A556C8"/>
    <w:rsid w:val="00A76687"/>
    <w:rsid w:val="00A77A82"/>
    <w:rsid w:val="00A8192B"/>
    <w:rsid w:val="00A85985"/>
    <w:rsid w:val="00A96BD9"/>
    <w:rsid w:val="00AA1D30"/>
    <w:rsid w:val="00AB5B1A"/>
    <w:rsid w:val="00AF51C4"/>
    <w:rsid w:val="00B251DE"/>
    <w:rsid w:val="00B447F7"/>
    <w:rsid w:val="00B46458"/>
    <w:rsid w:val="00B550E3"/>
    <w:rsid w:val="00B62197"/>
    <w:rsid w:val="00B70DBB"/>
    <w:rsid w:val="00B74DBA"/>
    <w:rsid w:val="00B87CC8"/>
    <w:rsid w:val="00BA45BF"/>
    <w:rsid w:val="00BD1E15"/>
    <w:rsid w:val="00BD31A0"/>
    <w:rsid w:val="00BE571D"/>
    <w:rsid w:val="00BF102F"/>
    <w:rsid w:val="00C334F3"/>
    <w:rsid w:val="00C3785B"/>
    <w:rsid w:val="00C41CD3"/>
    <w:rsid w:val="00C513A9"/>
    <w:rsid w:val="00C53CC7"/>
    <w:rsid w:val="00C54304"/>
    <w:rsid w:val="00C6433F"/>
    <w:rsid w:val="00C72C3E"/>
    <w:rsid w:val="00C74039"/>
    <w:rsid w:val="00C752B3"/>
    <w:rsid w:val="00C804AC"/>
    <w:rsid w:val="00C96283"/>
    <w:rsid w:val="00CA38E0"/>
    <w:rsid w:val="00CA64CD"/>
    <w:rsid w:val="00CC0711"/>
    <w:rsid w:val="00CC0CDF"/>
    <w:rsid w:val="00CC5AF1"/>
    <w:rsid w:val="00CD0F28"/>
    <w:rsid w:val="00D01743"/>
    <w:rsid w:val="00D06A8B"/>
    <w:rsid w:val="00D23FD0"/>
    <w:rsid w:val="00D33322"/>
    <w:rsid w:val="00D42602"/>
    <w:rsid w:val="00D6196C"/>
    <w:rsid w:val="00DA0A7A"/>
    <w:rsid w:val="00DA396B"/>
    <w:rsid w:val="00DA51ED"/>
    <w:rsid w:val="00DB4660"/>
    <w:rsid w:val="00DB5A99"/>
    <w:rsid w:val="00DC452B"/>
    <w:rsid w:val="00DD17E4"/>
    <w:rsid w:val="00E04D60"/>
    <w:rsid w:val="00E36549"/>
    <w:rsid w:val="00E76FF0"/>
    <w:rsid w:val="00E7713E"/>
    <w:rsid w:val="00E82429"/>
    <w:rsid w:val="00E8428A"/>
    <w:rsid w:val="00E92572"/>
    <w:rsid w:val="00E96C6F"/>
    <w:rsid w:val="00EA0ED5"/>
    <w:rsid w:val="00EA46F4"/>
    <w:rsid w:val="00EB3E3A"/>
    <w:rsid w:val="00EC269F"/>
    <w:rsid w:val="00EC4AAE"/>
    <w:rsid w:val="00ED65AF"/>
    <w:rsid w:val="00EF7363"/>
    <w:rsid w:val="00F10FF9"/>
    <w:rsid w:val="00F174E6"/>
    <w:rsid w:val="00F26A9F"/>
    <w:rsid w:val="00F536E6"/>
    <w:rsid w:val="00F75F2D"/>
    <w:rsid w:val="00F76FD1"/>
    <w:rsid w:val="00F90F67"/>
    <w:rsid w:val="00F94F65"/>
    <w:rsid w:val="00FA1533"/>
    <w:rsid w:val="00FF17E6"/>
    <w:rsid w:val="00FF21B1"/>
    <w:rsid w:val="00FF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0A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0A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0A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9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00F6B-2C14-418D-819A-6592AC4D9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7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cp:lastPrinted>2020-07-07T06:18:00Z</cp:lastPrinted>
  <dcterms:created xsi:type="dcterms:W3CDTF">2020-07-06T14:48:00Z</dcterms:created>
  <dcterms:modified xsi:type="dcterms:W3CDTF">2026-08-26T09:44:00Z</dcterms:modified>
</cp:coreProperties>
</file>