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71" w:rsidRPr="00DD17E4" w:rsidRDefault="00AB5B1A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5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СВОДНЫЙ </w:t>
      </w:r>
      <w:r w:rsidR="00210A71"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</w:t>
      </w:r>
      <w:r w:rsidR="00932E78">
        <w:rPr>
          <w:rFonts w:ascii="Times New Roman" w:hAnsi="Times New Roman" w:cs="Times New Roman"/>
          <w:b/>
          <w:sz w:val="28"/>
          <w:szCs w:val="28"/>
        </w:rPr>
        <w:t>ых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 w:rsidR="00932E78">
        <w:rPr>
          <w:rFonts w:ascii="Times New Roman" w:hAnsi="Times New Roman" w:cs="Times New Roman"/>
          <w:b/>
          <w:sz w:val="28"/>
          <w:szCs w:val="28"/>
        </w:rPr>
        <w:t>ов</w:t>
      </w:r>
      <w:bookmarkStart w:id="1" w:name="_GoBack"/>
      <w:bookmarkEnd w:id="1"/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1996">
        <w:rPr>
          <w:rFonts w:ascii="Times New Roman" w:hAnsi="Times New Roman" w:cs="Times New Roman"/>
          <w:b/>
          <w:sz w:val="28"/>
          <w:szCs w:val="28"/>
        </w:rPr>
        <w:t>Лехмин</w:t>
      </w:r>
      <w:r w:rsidR="00C1259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9F6E83">
        <w:rPr>
          <w:rFonts w:ascii="Times New Roman" w:hAnsi="Times New Roman" w:cs="Times New Roman"/>
          <w:b/>
          <w:sz w:val="28"/>
          <w:szCs w:val="28"/>
        </w:rPr>
        <w:t xml:space="preserve"> сельского пос</w:t>
      </w:r>
      <w:r w:rsidR="002B0EB1">
        <w:rPr>
          <w:rFonts w:ascii="Times New Roman" w:hAnsi="Times New Roman" w:cs="Times New Roman"/>
          <w:b/>
          <w:sz w:val="28"/>
          <w:szCs w:val="28"/>
        </w:rPr>
        <w:t>еления Холм-Жирковского района С</w:t>
      </w:r>
      <w:r w:rsidR="009F6E83">
        <w:rPr>
          <w:rFonts w:ascii="Times New Roman" w:hAnsi="Times New Roman" w:cs="Times New Roman"/>
          <w:b/>
          <w:sz w:val="28"/>
          <w:szCs w:val="28"/>
        </w:rPr>
        <w:t>моленской области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B3E3A">
        <w:rPr>
          <w:rFonts w:ascii="Times New Roman" w:hAnsi="Times New Roman" w:cs="Times New Roman"/>
          <w:b/>
          <w:sz w:val="28"/>
          <w:szCs w:val="28"/>
        </w:rPr>
        <w:t>20</w:t>
      </w:r>
      <w:r w:rsidR="00BB71CB">
        <w:rPr>
          <w:rFonts w:ascii="Times New Roman" w:hAnsi="Times New Roman" w:cs="Times New Roman"/>
          <w:b/>
          <w:sz w:val="28"/>
          <w:szCs w:val="28"/>
        </w:rPr>
        <w:t>2</w:t>
      </w:r>
      <w:r w:rsidR="00140E4B">
        <w:rPr>
          <w:rFonts w:ascii="Times New Roman" w:hAnsi="Times New Roman" w:cs="Times New Roman"/>
          <w:b/>
          <w:sz w:val="28"/>
          <w:szCs w:val="28"/>
        </w:rPr>
        <w:t>2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1143"/>
        <w:gridCol w:w="426"/>
        <w:gridCol w:w="326"/>
        <w:gridCol w:w="808"/>
        <w:gridCol w:w="1441"/>
        <w:gridCol w:w="118"/>
        <w:gridCol w:w="1843"/>
        <w:gridCol w:w="24"/>
        <w:gridCol w:w="1356"/>
        <w:gridCol w:w="38"/>
        <w:gridCol w:w="1663"/>
        <w:gridCol w:w="38"/>
        <w:gridCol w:w="1663"/>
        <w:gridCol w:w="38"/>
        <w:gridCol w:w="1521"/>
        <w:gridCol w:w="38"/>
        <w:gridCol w:w="1380"/>
        <w:gridCol w:w="38"/>
        <w:gridCol w:w="1275"/>
      </w:tblGrid>
      <w:tr w:rsidR="00437832" w:rsidRPr="00EA46F4" w:rsidTr="00A1749C">
        <w:tc>
          <w:tcPr>
            <w:tcW w:w="558" w:type="dxa"/>
            <w:vAlign w:val="center"/>
          </w:tcPr>
          <w:p w:rsidR="00437832" w:rsidRPr="00EA46F4" w:rsidRDefault="00437832" w:rsidP="00BA5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A46F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A46F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69" w:type="dxa"/>
            <w:gridSpan w:val="2"/>
            <w:vAlign w:val="center"/>
          </w:tcPr>
          <w:p w:rsidR="00437832" w:rsidRPr="00EA46F4" w:rsidRDefault="00437832" w:rsidP="00BA5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437832" w:rsidRPr="00EA46F4" w:rsidRDefault="00437832" w:rsidP="00BA5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474" w:type="dxa"/>
            <w:gridSpan w:val="15"/>
          </w:tcPr>
          <w:p w:rsidR="00437832" w:rsidRPr="00EA46F4" w:rsidRDefault="00437832" w:rsidP="00BA50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6F4">
              <w:rPr>
                <w:rFonts w:ascii="Times New Roman" w:hAnsi="Times New Roman" w:cs="Times New Roman"/>
                <w:sz w:val="20"/>
              </w:rPr>
              <w:t>Исполнение показателей по налоговым льготам</w:t>
            </w:r>
          </w:p>
        </w:tc>
      </w:tr>
      <w:tr w:rsidR="006424C8" w:rsidRPr="009F6E83" w:rsidTr="006424C8">
        <w:tc>
          <w:tcPr>
            <w:tcW w:w="558" w:type="dxa"/>
          </w:tcPr>
          <w:p w:rsidR="006424C8" w:rsidRPr="009F6E83" w:rsidRDefault="006424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24C8" w:rsidRPr="005C5762" w:rsidRDefault="006424C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5762">
              <w:rPr>
                <w:rFonts w:ascii="Times New Roman" w:hAnsi="Times New Roman" w:cs="Times New Roman"/>
                <w:sz w:val="20"/>
              </w:rPr>
              <w:t>Категории получателей налоговой льготы, освобождения и иной преференции</w:t>
            </w:r>
          </w:p>
        </w:tc>
        <w:tc>
          <w:tcPr>
            <w:tcW w:w="1134" w:type="dxa"/>
            <w:gridSpan w:val="2"/>
          </w:tcPr>
          <w:p w:rsidR="006424C8" w:rsidRPr="009F6E83" w:rsidRDefault="006424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6424C8" w:rsidRPr="00F76FD1" w:rsidRDefault="006424C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>Лехминского</w:t>
            </w:r>
            <w:proofErr w:type="spellEnd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985" w:type="dxa"/>
            <w:gridSpan w:val="3"/>
          </w:tcPr>
          <w:p w:rsidR="006424C8" w:rsidRPr="00F76FD1" w:rsidRDefault="006424C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Автономные, бюджетные и казенные учреждения, финансовое обеспечение деятельности которых осуществляется за счет средств бюджета муниципального образования «Холм-Жирковский район»), полностью   или   частично   финансируемые   за   счет   средств   бюджета муниципального образования «Холм-Жирковский район» Смоленской области и бюджета </w:t>
            </w:r>
            <w:proofErr w:type="spellStart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>Лехминского</w:t>
            </w:r>
            <w:proofErr w:type="spellEnd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основании бюджетной сметы или в виде субсидий на возмещение нормативных затрат, связанных с оказанием ими в </w:t>
            </w:r>
            <w:r w:rsidRPr="00DD19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муниципальным заданием муниципальных услуг</w:t>
            </w:r>
            <w:proofErr w:type="gramEnd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(выполненных работ)</w:t>
            </w:r>
          </w:p>
        </w:tc>
        <w:tc>
          <w:tcPr>
            <w:tcW w:w="1356" w:type="dxa"/>
          </w:tcPr>
          <w:p w:rsidR="006424C8" w:rsidRPr="005C5762" w:rsidRDefault="006424C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– сироты,  имеющие земельные участки на территории </w:t>
            </w:r>
            <w:proofErr w:type="spellStart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>Лехминского</w:t>
            </w:r>
            <w:proofErr w:type="spellEnd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:rsidR="006424C8" w:rsidRPr="005C5762" w:rsidRDefault="006424C8" w:rsidP="00AB5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Ветераны и инвалиды боевых действий и лица, приравненные к ним, имеющие земельные участки на территории администрации </w:t>
            </w:r>
            <w:proofErr w:type="spellStart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>Лехминского</w:t>
            </w:r>
            <w:proofErr w:type="spellEnd"/>
            <w:r w:rsidRPr="00DD199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</w:tcPr>
          <w:p w:rsidR="006424C8" w:rsidRPr="005C5762" w:rsidRDefault="006424C8" w:rsidP="00646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F0EAA">
              <w:rPr>
                <w:rFonts w:ascii="Times New Roman" w:hAnsi="Times New Roman" w:cs="Times New Roman"/>
                <w:sz w:val="20"/>
                <w:szCs w:val="20"/>
              </w:rPr>
              <w:t>раждане в возрасте 70 лет и старше – в отношении одного земельного участка (по выбору налогоплательщика), имеющегося в собственности</w:t>
            </w:r>
          </w:p>
        </w:tc>
        <w:tc>
          <w:tcPr>
            <w:tcW w:w="1559" w:type="dxa"/>
            <w:gridSpan w:val="2"/>
          </w:tcPr>
          <w:p w:rsidR="006424C8" w:rsidRPr="00BA5053" w:rsidRDefault="006424C8" w:rsidP="005C5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9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418" w:type="dxa"/>
            <w:gridSpan w:val="2"/>
          </w:tcPr>
          <w:p w:rsidR="006424C8" w:rsidRPr="005C5762" w:rsidRDefault="006424C8" w:rsidP="00F1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996">
              <w:rPr>
                <w:rFonts w:ascii="Times New Roman" w:hAnsi="Times New Roman" w:cs="Times New Roman"/>
                <w:sz w:val="20"/>
                <w:szCs w:val="20"/>
              </w:rPr>
              <w:t>Инвесторы (физические и юридические лица) в отношении земельных участков, используемых ими для реализации инвестиционного проекта</w:t>
            </w:r>
          </w:p>
        </w:tc>
        <w:tc>
          <w:tcPr>
            <w:tcW w:w="1313" w:type="dxa"/>
            <w:gridSpan w:val="2"/>
          </w:tcPr>
          <w:p w:rsidR="006424C8" w:rsidRPr="005C5762" w:rsidRDefault="006424C8" w:rsidP="00F10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762">
              <w:rPr>
                <w:rFonts w:ascii="Times New Roman" w:hAnsi="Times New Roman" w:cs="Times New Roman"/>
                <w:sz w:val="20"/>
                <w:szCs w:val="20"/>
              </w:rPr>
              <w:t>Плательщики налога для объектов налогообложения, включенных в перечень в соответствии с п.7 ст.378.2 НК РФ</w:t>
            </w:r>
          </w:p>
        </w:tc>
      </w:tr>
      <w:tr w:rsidR="006424C8" w:rsidRPr="009F6E83" w:rsidTr="006424C8">
        <w:trPr>
          <w:trHeight w:val="838"/>
        </w:trPr>
        <w:tc>
          <w:tcPr>
            <w:tcW w:w="558" w:type="dxa"/>
          </w:tcPr>
          <w:p w:rsidR="006424C8" w:rsidRPr="009F6E83" w:rsidRDefault="006424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6424C8" w:rsidRPr="00B74DBA" w:rsidRDefault="006424C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DBA">
              <w:rPr>
                <w:rFonts w:ascii="Times New Roman" w:hAnsi="Times New Roman" w:cs="Times New Roman"/>
                <w:sz w:val="20"/>
              </w:rPr>
              <w:t>Виды налогов, по которым предоставляются льготы</w:t>
            </w:r>
          </w:p>
        </w:tc>
        <w:tc>
          <w:tcPr>
            <w:tcW w:w="1134" w:type="dxa"/>
            <w:gridSpan w:val="2"/>
          </w:tcPr>
          <w:p w:rsidR="006424C8" w:rsidRPr="00B74DBA" w:rsidRDefault="0064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424C8" w:rsidRPr="00B74DBA" w:rsidRDefault="006424C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DB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985" w:type="dxa"/>
            <w:gridSpan w:val="3"/>
          </w:tcPr>
          <w:p w:rsidR="006424C8" w:rsidRPr="00B74DBA" w:rsidRDefault="006424C8" w:rsidP="001606FF">
            <w:r w:rsidRPr="00B74DB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356" w:type="dxa"/>
          </w:tcPr>
          <w:p w:rsidR="006424C8" w:rsidRPr="00B74DBA" w:rsidRDefault="006424C8" w:rsidP="00F10558">
            <w:r w:rsidRPr="00B74DB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701" w:type="dxa"/>
            <w:gridSpan w:val="2"/>
          </w:tcPr>
          <w:p w:rsidR="006424C8" w:rsidRPr="00B74DBA" w:rsidRDefault="006424C8" w:rsidP="001606FF">
            <w:r w:rsidRPr="00B74DB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701" w:type="dxa"/>
            <w:gridSpan w:val="2"/>
          </w:tcPr>
          <w:p w:rsidR="006424C8" w:rsidRPr="00B74DBA" w:rsidRDefault="006424C8" w:rsidP="00646B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DB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559" w:type="dxa"/>
            <w:gridSpan w:val="2"/>
          </w:tcPr>
          <w:p w:rsidR="006424C8" w:rsidRPr="00B74DBA" w:rsidRDefault="006424C8" w:rsidP="001606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DB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8" w:type="dxa"/>
            <w:gridSpan w:val="2"/>
          </w:tcPr>
          <w:p w:rsidR="006424C8" w:rsidRPr="00B74DBA" w:rsidRDefault="006424C8" w:rsidP="00F10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DB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313" w:type="dxa"/>
            <w:gridSpan w:val="2"/>
          </w:tcPr>
          <w:p w:rsidR="006424C8" w:rsidRPr="00B74DBA" w:rsidRDefault="006424C8" w:rsidP="00F10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4DBA"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</w:tr>
      <w:tr w:rsidR="00140E4B" w:rsidRPr="009F6E83" w:rsidTr="00D80F44">
        <w:tc>
          <w:tcPr>
            <w:tcW w:w="15735" w:type="dxa"/>
            <w:gridSpan w:val="20"/>
          </w:tcPr>
          <w:p w:rsidR="00140E4B" w:rsidRPr="009F6E83" w:rsidRDefault="00140E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B74DBA">
              <w:rPr>
                <w:rFonts w:ascii="Times New Roman" w:hAnsi="Times New Roman" w:cs="Times New Roman"/>
                <w:sz w:val="20"/>
              </w:rPr>
              <w:t>1. Оценка целесообразности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95" w:type="dxa"/>
            <w:gridSpan w:val="3"/>
          </w:tcPr>
          <w:p w:rsidR="00A50B73" w:rsidRPr="00A85985" w:rsidRDefault="00A50B7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 w:rsidP="00B74D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Повышение бюджетной устойчивости и эффективности бюджетных расходов поселения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Уменьшение расходов  плательщиков, финансовое обеспечение  которых осуществляется за счет средств бюджета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701" w:type="dxa"/>
            <w:gridSpan w:val="2"/>
          </w:tcPr>
          <w:p w:rsidR="00A50B73" w:rsidRPr="0007495B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Уменьшение расходов  плательщиков, финансовое обеспечение  которых осуществляется за счет средств бюджета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890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Развитие экономического потенциала территории, создание условий для роста инвестиций в экономику поселения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Поддержка субъектов малого и среднего предпринимательства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95" w:type="dxa"/>
            <w:gridSpan w:val="3"/>
          </w:tcPr>
          <w:p w:rsidR="00A50B73" w:rsidRPr="00A85985" w:rsidRDefault="00A50B7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701" w:type="dxa"/>
            <w:gridSpan w:val="2"/>
          </w:tcPr>
          <w:p w:rsidR="00A50B73" w:rsidRPr="0007495B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Привлечение инвестиций, развитие новых производств и направлений деятельности</w:t>
            </w:r>
          </w:p>
        </w:tc>
        <w:tc>
          <w:tcPr>
            <w:tcW w:w="1275" w:type="dxa"/>
          </w:tcPr>
          <w:p w:rsidR="00A50B73" w:rsidRPr="00A85985" w:rsidRDefault="00A50B73" w:rsidP="008903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Повышение уровня и качества жизни 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95" w:type="dxa"/>
            <w:gridSpan w:val="3"/>
          </w:tcPr>
          <w:p w:rsidR="00A50B73" w:rsidRPr="00A85985" w:rsidRDefault="00A50B7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Вывод о соответствии налогового расхода целям муниципальной  программы и (или) целям социально-</w:t>
            </w:r>
            <w:r w:rsidRPr="00A85985">
              <w:rPr>
                <w:rFonts w:ascii="Times New Roman" w:hAnsi="Times New Roman" w:cs="Times New Roman"/>
                <w:sz w:val="20"/>
              </w:rPr>
              <w:lastRenderedPageBreak/>
              <w:t>экономической политики поселения, не относящимся к муниципальным программам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A50B73" w:rsidRPr="0007495B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895" w:type="dxa"/>
            <w:gridSpan w:val="3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Вывод о востребованности налоговых льгот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843" w:type="dxa"/>
          </w:tcPr>
          <w:p w:rsidR="00A50B73" w:rsidRPr="00A85985" w:rsidRDefault="00A50B73" w:rsidP="00E36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  востребована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не востребована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1701" w:type="dxa"/>
            <w:gridSpan w:val="2"/>
          </w:tcPr>
          <w:p w:rsidR="00A50B73" w:rsidRPr="0007495B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Pr="0007495B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 xml:space="preserve"> не востребована</w:t>
            </w:r>
          </w:p>
        </w:tc>
        <w:tc>
          <w:tcPr>
            <w:tcW w:w="1275" w:type="dxa"/>
          </w:tcPr>
          <w:p w:rsidR="00A50B73" w:rsidRPr="00A85985" w:rsidRDefault="00140E4B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 w:rsidR="00A50B73" w:rsidRPr="00A85985">
              <w:rPr>
                <w:rFonts w:ascii="Times New Roman" w:hAnsi="Times New Roman" w:cs="Times New Roman"/>
                <w:sz w:val="20"/>
              </w:rPr>
              <w:t>востребована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895" w:type="dxa"/>
            <w:gridSpan w:val="3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  <w:gridSpan w:val="2"/>
          </w:tcPr>
          <w:p w:rsidR="00A50B73" w:rsidRPr="0007495B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437832" w:rsidRPr="00A85985" w:rsidTr="008F214B">
        <w:tc>
          <w:tcPr>
            <w:tcW w:w="15735" w:type="dxa"/>
            <w:gridSpan w:val="20"/>
          </w:tcPr>
          <w:p w:rsidR="00437832" w:rsidRPr="00A85985" w:rsidRDefault="004378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2. Оценка результативности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95" w:type="dxa"/>
            <w:gridSpan w:val="3"/>
          </w:tcPr>
          <w:p w:rsidR="00A50B73" w:rsidRPr="00A85985" w:rsidRDefault="00A50B7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Оптимизация бюджетных потоков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Привлечение инвестиций, развитие новых производств и направлений деятельности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Поддержка  субъектов малого и среднего предпринимательства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895" w:type="dxa"/>
            <w:gridSpan w:val="3"/>
          </w:tcPr>
          <w:p w:rsidR="00A50B73" w:rsidRPr="00A85985" w:rsidRDefault="00A50B73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Фактическое значение показателя (индикатора) достижения целей муниципальных программ и (или) целей социально-экономической политики </w:t>
            </w:r>
            <w:r w:rsidRPr="00A85985">
              <w:rPr>
                <w:rFonts w:ascii="Times New Roman" w:hAnsi="Times New Roman" w:cs="Times New Roman"/>
                <w:sz w:val="20"/>
              </w:rPr>
              <w:lastRenderedPageBreak/>
              <w:t>поселения, не относящихся к муниципальным  программам, по получателям налоговых льгот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A85985">
              <w:rPr>
                <w:rFonts w:ascii="Times New Roman" w:hAnsi="Times New Roman" w:cs="Times New Roman"/>
                <w:sz w:val="20"/>
              </w:rPr>
              <w:lastRenderedPageBreak/>
              <w:t>Тыс</w:t>
            </w:r>
            <w:proofErr w:type="spellEnd"/>
            <w:proofErr w:type="gramEnd"/>
          </w:p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A8598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559" w:type="dxa"/>
            <w:gridSpan w:val="2"/>
          </w:tcPr>
          <w:p w:rsidR="00A50B73" w:rsidRPr="00A85985" w:rsidRDefault="00140E4B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218,1</w:t>
            </w:r>
          </w:p>
        </w:tc>
        <w:tc>
          <w:tcPr>
            <w:tcW w:w="1843" w:type="dxa"/>
          </w:tcPr>
          <w:p w:rsidR="00A50B73" w:rsidRPr="00A85985" w:rsidRDefault="00A50B73" w:rsidP="00EA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</w:t>
            </w:r>
            <w:r w:rsidR="00140E4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0,0 </w:t>
            </w:r>
          </w:p>
        </w:tc>
      </w:tr>
      <w:tr w:rsidR="006424C8" w:rsidRPr="00A85985" w:rsidTr="00A50B73">
        <w:tc>
          <w:tcPr>
            <w:tcW w:w="558" w:type="dxa"/>
          </w:tcPr>
          <w:p w:rsidR="006424C8" w:rsidRPr="00A85985" w:rsidRDefault="006424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1895" w:type="dxa"/>
            <w:gridSpan w:val="3"/>
          </w:tcPr>
          <w:p w:rsidR="006424C8" w:rsidRPr="00A85985" w:rsidRDefault="006424C8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808" w:type="dxa"/>
          </w:tcPr>
          <w:p w:rsidR="006424C8" w:rsidRPr="00A85985" w:rsidRDefault="006424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6424C8" w:rsidRPr="00A85985" w:rsidRDefault="006424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424C8" w:rsidRPr="00A85985" w:rsidRDefault="006424C8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3"/>
          </w:tcPr>
          <w:p w:rsidR="006424C8" w:rsidRPr="008911B9" w:rsidRDefault="006424C8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</w:tcPr>
          <w:p w:rsidR="006424C8" w:rsidRPr="00A85985" w:rsidRDefault="006424C8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</w:tcPr>
          <w:p w:rsidR="006424C8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:rsidR="006424C8" w:rsidRPr="0007495B" w:rsidRDefault="006424C8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6424C8" w:rsidRPr="008911B9" w:rsidRDefault="006424C8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6424C8" w:rsidRPr="00A85985" w:rsidRDefault="006424C8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1895" w:type="dxa"/>
            <w:gridSpan w:val="3"/>
          </w:tcPr>
          <w:p w:rsidR="00A50B73" w:rsidRPr="00A85985" w:rsidRDefault="00A50B7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1895" w:type="dxa"/>
            <w:gridSpan w:val="3"/>
          </w:tcPr>
          <w:p w:rsidR="00A50B73" w:rsidRPr="00A85985" w:rsidRDefault="00A50B73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 xml:space="preserve">Вывод о наличии/отсутствии </w:t>
            </w:r>
            <w:r w:rsidRPr="00A85985">
              <w:rPr>
                <w:rFonts w:ascii="Times New Roman" w:hAnsi="Times New Roman" w:cs="Times New Roman"/>
                <w:sz w:val="20"/>
              </w:rPr>
              <w:lastRenderedPageBreak/>
              <w:t>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1895" w:type="dxa"/>
            <w:gridSpan w:val="3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843" w:type="dxa"/>
          </w:tcPr>
          <w:p w:rsidR="00A50B73" w:rsidRPr="00A85985" w:rsidRDefault="00A50B73" w:rsidP="00AB5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418" w:type="dxa"/>
            <w:gridSpan w:val="3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701" w:type="dxa"/>
            <w:gridSpan w:val="2"/>
          </w:tcPr>
          <w:p w:rsidR="00A50B73" w:rsidRPr="00A85985" w:rsidRDefault="00A50B73" w:rsidP="00646B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559" w:type="dxa"/>
            <w:gridSpan w:val="2"/>
          </w:tcPr>
          <w:p w:rsidR="00A50B73" w:rsidRPr="0007495B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495B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418" w:type="dxa"/>
            <w:gridSpan w:val="2"/>
          </w:tcPr>
          <w:p w:rsidR="00A50B73" w:rsidRPr="008911B9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911B9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  <w:tc>
          <w:tcPr>
            <w:tcW w:w="1275" w:type="dxa"/>
          </w:tcPr>
          <w:p w:rsidR="00A50B73" w:rsidRPr="00A85985" w:rsidRDefault="00A50B73" w:rsidP="00F10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Подлежит сохранению</w:t>
            </w:r>
          </w:p>
        </w:tc>
      </w:tr>
      <w:tr w:rsidR="00A50B73" w:rsidRPr="00A85985" w:rsidTr="006424C8">
        <w:tc>
          <w:tcPr>
            <w:tcW w:w="1701" w:type="dxa"/>
            <w:gridSpan w:val="2"/>
          </w:tcPr>
          <w:p w:rsidR="00A50B73" w:rsidRPr="00A85985" w:rsidRDefault="00A50B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4" w:type="dxa"/>
            <w:gridSpan w:val="18"/>
          </w:tcPr>
          <w:p w:rsidR="00A50B73" w:rsidRPr="00A85985" w:rsidRDefault="00A50B7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3. Итоги оценки эффективности налогового расхода</w:t>
            </w:r>
          </w:p>
        </w:tc>
      </w:tr>
      <w:tr w:rsidR="00A50B73" w:rsidRPr="00A85985" w:rsidTr="00A50B73">
        <w:tc>
          <w:tcPr>
            <w:tcW w:w="558" w:type="dxa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95" w:type="dxa"/>
            <w:gridSpan w:val="3"/>
          </w:tcPr>
          <w:p w:rsidR="00A50B73" w:rsidRPr="00A85985" w:rsidRDefault="00A50B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808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843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эффективна</w:t>
            </w:r>
          </w:p>
        </w:tc>
        <w:tc>
          <w:tcPr>
            <w:tcW w:w="1418" w:type="dxa"/>
            <w:gridSpan w:val="3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gridSpan w:val="2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59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A50B73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A50B73" w:rsidRPr="00A85985" w:rsidRDefault="00A5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210A71" w:rsidRPr="00A85985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0921" w:rsidRPr="00A85985" w:rsidRDefault="00210A7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985">
        <w:rPr>
          <w:rFonts w:ascii="Times New Roman" w:hAnsi="Times New Roman" w:cs="Times New Roman"/>
          <w:sz w:val="24"/>
          <w:szCs w:val="24"/>
        </w:rPr>
        <w:t xml:space="preserve"> </w:t>
      </w:r>
      <w:r w:rsidR="00A85985" w:rsidRPr="00A85985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A85985" w:rsidRPr="00A85985" w:rsidRDefault="00A85985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985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</w:t>
      </w:r>
      <w:r w:rsidR="008903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5985">
        <w:rPr>
          <w:rFonts w:ascii="Times New Roman" w:hAnsi="Times New Roman" w:cs="Times New Roman"/>
          <w:sz w:val="28"/>
          <w:szCs w:val="28"/>
        </w:rPr>
        <w:t xml:space="preserve"> </w:t>
      </w:r>
      <w:r w:rsidR="00BB71CB">
        <w:rPr>
          <w:rFonts w:ascii="Times New Roman" w:hAnsi="Times New Roman" w:cs="Times New Roman"/>
          <w:sz w:val="28"/>
          <w:szCs w:val="28"/>
        </w:rPr>
        <w:t>Е</w:t>
      </w:r>
      <w:r w:rsidRPr="00A85985">
        <w:rPr>
          <w:rFonts w:ascii="Times New Roman" w:hAnsi="Times New Roman" w:cs="Times New Roman"/>
          <w:sz w:val="28"/>
          <w:szCs w:val="28"/>
        </w:rPr>
        <w:t>.</w:t>
      </w:r>
      <w:r w:rsidR="00BB71CB">
        <w:rPr>
          <w:rFonts w:ascii="Times New Roman" w:hAnsi="Times New Roman" w:cs="Times New Roman"/>
          <w:sz w:val="28"/>
          <w:szCs w:val="28"/>
        </w:rPr>
        <w:t>В</w:t>
      </w:r>
      <w:r w:rsidRPr="00A85985">
        <w:rPr>
          <w:rFonts w:ascii="Times New Roman" w:hAnsi="Times New Roman" w:cs="Times New Roman"/>
          <w:sz w:val="28"/>
          <w:szCs w:val="28"/>
        </w:rPr>
        <w:t xml:space="preserve">. </w:t>
      </w:r>
      <w:r w:rsidR="00BB71CB">
        <w:rPr>
          <w:rFonts w:ascii="Times New Roman" w:hAnsi="Times New Roman" w:cs="Times New Roman"/>
          <w:sz w:val="28"/>
          <w:szCs w:val="28"/>
        </w:rPr>
        <w:t>Бочкина</w:t>
      </w:r>
    </w:p>
    <w:p w:rsidR="00A85985" w:rsidRPr="00A85985" w:rsidRDefault="00140E4B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85985" w:rsidRPr="00A85985">
        <w:rPr>
          <w:rFonts w:ascii="Times New Roman" w:hAnsi="Times New Roman" w:cs="Times New Roman"/>
          <w:sz w:val="28"/>
          <w:szCs w:val="28"/>
        </w:rPr>
        <w:t xml:space="preserve"> ию</w:t>
      </w:r>
      <w:r w:rsidR="00BA2217">
        <w:rPr>
          <w:rFonts w:ascii="Times New Roman" w:hAnsi="Times New Roman" w:cs="Times New Roman"/>
          <w:sz w:val="28"/>
          <w:szCs w:val="28"/>
        </w:rPr>
        <w:t>л</w:t>
      </w:r>
      <w:r w:rsidR="00A85985" w:rsidRPr="00A85985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85985" w:rsidRPr="00A85985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A85985" w:rsidRPr="00A85985" w:rsidSect="00E36549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49EB"/>
    <w:rsid w:val="00033848"/>
    <w:rsid w:val="00037EEC"/>
    <w:rsid w:val="0004769D"/>
    <w:rsid w:val="000A0E7C"/>
    <w:rsid w:val="000A6835"/>
    <w:rsid w:val="000B1C07"/>
    <w:rsid w:val="000C0871"/>
    <w:rsid w:val="000C318F"/>
    <w:rsid w:val="000C6B10"/>
    <w:rsid w:val="000F30A8"/>
    <w:rsid w:val="000F47E3"/>
    <w:rsid w:val="000F691B"/>
    <w:rsid w:val="001056BC"/>
    <w:rsid w:val="00140E4B"/>
    <w:rsid w:val="001673A0"/>
    <w:rsid w:val="001D0C88"/>
    <w:rsid w:val="001D40EC"/>
    <w:rsid w:val="001E36FB"/>
    <w:rsid w:val="001E7147"/>
    <w:rsid w:val="002073A7"/>
    <w:rsid w:val="00210A71"/>
    <w:rsid w:val="00211F92"/>
    <w:rsid w:val="0021348A"/>
    <w:rsid w:val="00216A95"/>
    <w:rsid w:val="00295336"/>
    <w:rsid w:val="002A343F"/>
    <w:rsid w:val="002A6831"/>
    <w:rsid w:val="002A789F"/>
    <w:rsid w:val="002B0EB1"/>
    <w:rsid w:val="002B68E9"/>
    <w:rsid w:val="002C27E1"/>
    <w:rsid w:val="002F2768"/>
    <w:rsid w:val="0030428C"/>
    <w:rsid w:val="00310154"/>
    <w:rsid w:val="00325F44"/>
    <w:rsid w:val="00326141"/>
    <w:rsid w:val="00336297"/>
    <w:rsid w:val="00343F99"/>
    <w:rsid w:val="00351CBA"/>
    <w:rsid w:val="0037022C"/>
    <w:rsid w:val="00390AE2"/>
    <w:rsid w:val="00394DD2"/>
    <w:rsid w:val="003A1852"/>
    <w:rsid w:val="003A630A"/>
    <w:rsid w:val="003B319A"/>
    <w:rsid w:val="003E333F"/>
    <w:rsid w:val="003F09C0"/>
    <w:rsid w:val="003F1464"/>
    <w:rsid w:val="003F26E5"/>
    <w:rsid w:val="00405A1B"/>
    <w:rsid w:val="00431E1C"/>
    <w:rsid w:val="00437832"/>
    <w:rsid w:val="00460B58"/>
    <w:rsid w:val="00472C5A"/>
    <w:rsid w:val="00472D5D"/>
    <w:rsid w:val="004876B1"/>
    <w:rsid w:val="00492404"/>
    <w:rsid w:val="004D7C32"/>
    <w:rsid w:val="00501FE1"/>
    <w:rsid w:val="00515841"/>
    <w:rsid w:val="00524A64"/>
    <w:rsid w:val="0054264D"/>
    <w:rsid w:val="00547888"/>
    <w:rsid w:val="00572907"/>
    <w:rsid w:val="0059571F"/>
    <w:rsid w:val="00597E61"/>
    <w:rsid w:val="005A00FF"/>
    <w:rsid w:val="005C5762"/>
    <w:rsid w:val="005D3F90"/>
    <w:rsid w:val="00610741"/>
    <w:rsid w:val="0064077D"/>
    <w:rsid w:val="006424C8"/>
    <w:rsid w:val="006453B4"/>
    <w:rsid w:val="006616E0"/>
    <w:rsid w:val="00684134"/>
    <w:rsid w:val="00687023"/>
    <w:rsid w:val="006C6B7A"/>
    <w:rsid w:val="006D2191"/>
    <w:rsid w:val="006E2DEF"/>
    <w:rsid w:val="006F1F10"/>
    <w:rsid w:val="006F208D"/>
    <w:rsid w:val="00701A52"/>
    <w:rsid w:val="007078E2"/>
    <w:rsid w:val="00730E59"/>
    <w:rsid w:val="0073208D"/>
    <w:rsid w:val="00766BB4"/>
    <w:rsid w:val="007B0EBA"/>
    <w:rsid w:val="007C0E3F"/>
    <w:rsid w:val="007C1623"/>
    <w:rsid w:val="007C2087"/>
    <w:rsid w:val="007F0440"/>
    <w:rsid w:val="00802F37"/>
    <w:rsid w:val="008054F8"/>
    <w:rsid w:val="008250DD"/>
    <w:rsid w:val="00826303"/>
    <w:rsid w:val="00855F59"/>
    <w:rsid w:val="00860921"/>
    <w:rsid w:val="008903B3"/>
    <w:rsid w:val="00895245"/>
    <w:rsid w:val="008B14CB"/>
    <w:rsid w:val="008C2FF4"/>
    <w:rsid w:val="008F0691"/>
    <w:rsid w:val="009071B3"/>
    <w:rsid w:val="00926DD8"/>
    <w:rsid w:val="00932E78"/>
    <w:rsid w:val="00935D4B"/>
    <w:rsid w:val="00941CEB"/>
    <w:rsid w:val="00980FD1"/>
    <w:rsid w:val="00983FF9"/>
    <w:rsid w:val="00991407"/>
    <w:rsid w:val="009942F2"/>
    <w:rsid w:val="009A185F"/>
    <w:rsid w:val="009B546B"/>
    <w:rsid w:val="009D6A7B"/>
    <w:rsid w:val="009D6D2C"/>
    <w:rsid w:val="009F4FC2"/>
    <w:rsid w:val="009F6E83"/>
    <w:rsid w:val="00A06D95"/>
    <w:rsid w:val="00A367A0"/>
    <w:rsid w:val="00A37101"/>
    <w:rsid w:val="00A451E6"/>
    <w:rsid w:val="00A50B73"/>
    <w:rsid w:val="00A51CCD"/>
    <w:rsid w:val="00A76687"/>
    <w:rsid w:val="00A77A82"/>
    <w:rsid w:val="00A8192B"/>
    <w:rsid w:val="00A85985"/>
    <w:rsid w:val="00AA1D30"/>
    <w:rsid w:val="00AA6C1D"/>
    <w:rsid w:val="00AB5B1A"/>
    <w:rsid w:val="00AF51C4"/>
    <w:rsid w:val="00B16AEB"/>
    <w:rsid w:val="00B251DE"/>
    <w:rsid w:val="00B447F7"/>
    <w:rsid w:val="00B46458"/>
    <w:rsid w:val="00B550E3"/>
    <w:rsid w:val="00B62197"/>
    <w:rsid w:val="00B70DBB"/>
    <w:rsid w:val="00B74DBA"/>
    <w:rsid w:val="00B87CC8"/>
    <w:rsid w:val="00BA2217"/>
    <w:rsid w:val="00BA5053"/>
    <w:rsid w:val="00BA7B77"/>
    <w:rsid w:val="00BB71CB"/>
    <w:rsid w:val="00BD1E15"/>
    <w:rsid w:val="00BD31A0"/>
    <w:rsid w:val="00BE571D"/>
    <w:rsid w:val="00C1259A"/>
    <w:rsid w:val="00C41CD3"/>
    <w:rsid w:val="00C513A9"/>
    <w:rsid w:val="00C53CC7"/>
    <w:rsid w:val="00C74039"/>
    <w:rsid w:val="00C752B3"/>
    <w:rsid w:val="00C804AC"/>
    <w:rsid w:val="00CA38E0"/>
    <w:rsid w:val="00CA64CD"/>
    <w:rsid w:val="00CC0711"/>
    <w:rsid w:val="00CC0CDF"/>
    <w:rsid w:val="00CD0F28"/>
    <w:rsid w:val="00D01743"/>
    <w:rsid w:val="00D06A8B"/>
    <w:rsid w:val="00D23FD0"/>
    <w:rsid w:val="00D33322"/>
    <w:rsid w:val="00DA3222"/>
    <w:rsid w:val="00DA396B"/>
    <w:rsid w:val="00DA51ED"/>
    <w:rsid w:val="00DB4660"/>
    <w:rsid w:val="00DB5A99"/>
    <w:rsid w:val="00DC452B"/>
    <w:rsid w:val="00DD17E4"/>
    <w:rsid w:val="00DD1996"/>
    <w:rsid w:val="00DF7E01"/>
    <w:rsid w:val="00E04D60"/>
    <w:rsid w:val="00E36549"/>
    <w:rsid w:val="00E76FF0"/>
    <w:rsid w:val="00E7713E"/>
    <w:rsid w:val="00E82429"/>
    <w:rsid w:val="00E8428A"/>
    <w:rsid w:val="00E92572"/>
    <w:rsid w:val="00E96C6F"/>
    <w:rsid w:val="00EA46F4"/>
    <w:rsid w:val="00EB3E3A"/>
    <w:rsid w:val="00EC269F"/>
    <w:rsid w:val="00EC4AAE"/>
    <w:rsid w:val="00ED65AF"/>
    <w:rsid w:val="00F174E6"/>
    <w:rsid w:val="00F26A9F"/>
    <w:rsid w:val="00F536E6"/>
    <w:rsid w:val="00F75F2D"/>
    <w:rsid w:val="00F76FD1"/>
    <w:rsid w:val="00F90F67"/>
    <w:rsid w:val="00FA1533"/>
    <w:rsid w:val="00FA6CEE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D273-6B7C-4FBF-BF7B-6AFEAAD5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2020-07-07T06:18:00Z</cp:lastPrinted>
  <dcterms:created xsi:type="dcterms:W3CDTF">2020-07-07T08:41:00Z</dcterms:created>
  <dcterms:modified xsi:type="dcterms:W3CDTF">2023-07-21T12:01:00Z</dcterms:modified>
</cp:coreProperties>
</file>