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34" w:rsidRPr="007C68B7" w:rsidRDefault="00B63A34" w:rsidP="00B63A3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C68B7">
        <w:rPr>
          <w:rFonts w:ascii="Times New Roman" w:hAnsi="Times New Roman"/>
          <w:b/>
          <w:sz w:val="24"/>
          <w:szCs w:val="24"/>
        </w:rPr>
        <w:t>Пояснительная записка к отчету о результатах контрольной деятельности органа внутреннего  муниципального  финансового контроля за 202</w:t>
      </w:r>
      <w:r w:rsidR="00C3131B" w:rsidRPr="00C3131B">
        <w:rPr>
          <w:rFonts w:ascii="Times New Roman" w:hAnsi="Times New Roman"/>
          <w:b/>
          <w:sz w:val="24"/>
          <w:szCs w:val="24"/>
        </w:rPr>
        <w:t>4</w:t>
      </w:r>
      <w:r w:rsidRPr="007C68B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80E01" w:rsidRPr="007C68B7" w:rsidRDefault="00980E01" w:rsidP="00980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8E9" w:rsidRPr="007C68B7" w:rsidRDefault="00B63A34" w:rsidP="0077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5F78E9" w:rsidRPr="007C68B7">
        <w:rPr>
          <w:rFonts w:ascii="Times New Roman" w:hAnsi="Times New Roman" w:cs="Times New Roman"/>
          <w:sz w:val="24"/>
          <w:szCs w:val="24"/>
        </w:rPr>
        <w:tab/>
        <w:t>В соответствии со статьёй 269.2 Бюджетного кодекса  РФ  постановлением Администрации муниципального образования «Холм-Жирковский район» Смоленской области от 15.07.2021 № 420 Финансовое управление определено уполномоченным органом Администрации муниципального образования «Холм-Жирковский район» Смоленской области на осуществление полномочий по внутреннему муниципальному финансовому контролю (далее – Орган контроля)</w:t>
      </w:r>
    </w:p>
    <w:p w:rsidR="005F78E9" w:rsidRPr="007C68B7" w:rsidRDefault="005F78E9" w:rsidP="005F78E9">
      <w:pPr>
        <w:pStyle w:val="a4"/>
        <w:ind w:firstLine="708"/>
        <w:jc w:val="both"/>
      </w:pPr>
      <w:r w:rsidRPr="007C68B7">
        <w:rPr>
          <w:color w:val="222222"/>
        </w:rPr>
        <w:t>В силу норм п. 1 ст. 269.2 Бюджетного кодекса Российской Федерации к</w:t>
      </w:r>
      <w:r w:rsidRPr="007C68B7">
        <w:t xml:space="preserve"> полномочиям Органа контроля относятся:</w:t>
      </w:r>
    </w:p>
    <w:p w:rsidR="005F78E9" w:rsidRPr="007C68B7" w:rsidRDefault="005F78E9" w:rsidP="00526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8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68B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68B7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   муниципальных  учреждений; </w:t>
      </w:r>
    </w:p>
    <w:p w:rsidR="005F78E9" w:rsidRPr="007C68B7" w:rsidRDefault="005F78E9" w:rsidP="005F7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68B7">
        <w:rPr>
          <w:rFonts w:ascii="Times New Roman" w:hAnsi="Times New Roman" w:cs="Times New Roman"/>
          <w:sz w:val="24"/>
          <w:szCs w:val="24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   муниципальных контрактов;</w:t>
      </w:r>
      <w:proofErr w:type="gramEnd"/>
    </w:p>
    <w:p w:rsidR="005F78E9" w:rsidRPr="007C68B7" w:rsidRDefault="005F78E9" w:rsidP="005F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8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C68B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68B7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 муниципальных контрактов; </w:t>
      </w:r>
      <w:r w:rsidRPr="007C68B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26A26" w:rsidRPr="007C68B7" w:rsidRDefault="005F78E9" w:rsidP="005F7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8B7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  муниципальных заданий, отчетов о достижении </w:t>
      </w:r>
      <w:proofErr w:type="gramStart"/>
      <w:r w:rsidRPr="007C68B7">
        <w:rPr>
          <w:rFonts w:ascii="Times New Roman" w:hAnsi="Times New Roman" w:cs="Times New Roman"/>
          <w:sz w:val="24"/>
          <w:szCs w:val="24"/>
          <w:lang w:eastAsia="ru-RU"/>
        </w:rPr>
        <w:t>значений показателей результативности предоставления средств</w:t>
      </w:r>
      <w:proofErr w:type="gramEnd"/>
      <w:r w:rsidRPr="007C68B7">
        <w:rPr>
          <w:rFonts w:ascii="Times New Roman" w:hAnsi="Times New Roman" w:cs="Times New Roman"/>
          <w:sz w:val="24"/>
          <w:szCs w:val="24"/>
          <w:lang w:eastAsia="ru-RU"/>
        </w:rPr>
        <w:t xml:space="preserve"> из бюджета;</w:t>
      </w:r>
    </w:p>
    <w:p w:rsidR="005F78E9" w:rsidRDefault="005F78E9" w:rsidP="00DD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8B7">
        <w:rPr>
          <w:rFonts w:ascii="Times New Roman" w:hAnsi="Times New Roman" w:cs="Times New Roman"/>
          <w:sz w:val="24"/>
          <w:szCs w:val="24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 муниципальных нужд.</w:t>
      </w:r>
    </w:p>
    <w:p w:rsidR="00DD4732" w:rsidRPr="007C68B7" w:rsidRDefault="00DD4732" w:rsidP="00DD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8E9" w:rsidRPr="007C68B7" w:rsidRDefault="005F78E9" w:rsidP="00DD4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ab/>
        <w:t>В Органе контроля создана комиссия в количестве 3-х человек из числа штатных сотрудников Финансового управления, из которых 2 человека замещают должности муниципальной службы, 1 – технический сотрудник.</w:t>
      </w:r>
    </w:p>
    <w:p w:rsidR="005F78E9" w:rsidRDefault="005F78E9" w:rsidP="00DD4732">
      <w:pPr>
        <w:pStyle w:val="a4"/>
        <w:spacing w:before="0" w:beforeAutospacing="0" w:after="0" w:afterAutospacing="0"/>
        <w:ind w:firstLine="708"/>
        <w:jc w:val="both"/>
      </w:pPr>
      <w:r w:rsidRPr="007C68B7">
        <w:t>Повышения квалификации должностные лица Органа контроля, принимающие участие в осуществлении контрольных мероприятий, в отчетном году не проходили.</w:t>
      </w:r>
    </w:p>
    <w:p w:rsidR="00B97550" w:rsidRPr="007C68B7" w:rsidRDefault="00B97550" w:rsidP="00DD4732">
      <w:pPr>
        <w:pStyle w:val="a4"/>
        <w:spacing w:before="0" w:beforeAutospacing="0" w:after="0" w:afterAutospacing="0"/>
        <w:ind w:firstLine="708"/>
        <w:jc w:val="both"/>
      </w:pPr>
      <w:r>
        <w:t xml:space="preserve">С целью самостоятельного повышения квалификации должностными лицами Органа контроля используются справочные системы «Госфинансы» и «КонсультантПлюс». Всеми необходимыми  материальными и техническими ресурсами Орган контроля обеспечен. </w:t>
      </w:r>
    </w:p>
    <w:p w:rsidR="005F78E9" w:rsidRPr="007C68B7" w:rsidRDefault="005F78E9" w:rsidP="005F78E9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>Объем финансового обеспечения на содержание Органа контроля – 0 тыс. рублей.</w:t>
      </w:r>
    </w:p>
    <w:p w:rsidR="005F78E9" w:rsidRPr="007C68B7" w:rsidRDefault="005F78E9" w:rsidP="005F78E9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>Экспертизы для проведения контрольных мероприятий не назначались, независимые эксперты (специализированные экспертные организации) не привлекались. Бюджетные средства на эти расходы затрачены не были.</w:t>
      </w:r>
    </w:p>
    <w:p w:rsidR="005F78E9" w:rsidRPr="00BA2760" w:rsidRDefault="005F78E9" w:rsidP="00BA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/>
          <w:sz w:val="24"/>
          <w:szCs w:val="24"/>
        </w:rPr>
        <w:t xml:space="preserve"> </w:t>
      </w:r>
      <w:r w:rsidRPr="007C68B7">
        <w:rPr>
          <w:rFonts w:ascii="Times New Roman" w:hAnsi="Times New Roman"/>
          <w:sz w:val="24"/>
          <w:szCs w:val="24"/>
        </w:rPr>
        <w:tab/>
      </w:r>
      <w:proofErr w:type="gramStart"/>
      <w:r w:rsidRPr="007C68B7">
        <w:rPr>
          <w:rFonts w:ascii="Times New Roman" w:hAnsi="Times New Roman"/>
          <w:sz w:val="24"/>
          <w:szCs w:val="24"/>
        </w:rPr>
        <w:t xml:space="preserve">Контрольные мероприятия соблюдения законодательства РФ, иных нормативно-правовых актов в сфере закупок и бюджетных отношений </w:t>
      </w:r>
      <w:r w:rsidR="00FC22D5" w:rsidRPr="007C68B7">
        <w:rPr>
          <w:rFonts w:ascii="Times New Roman" w:hAnsi="Times New Roman"/>
          <w:sz w:val="24"/>
          <w:szCs w:val="24"/>
        </w:rPr>
        <w:t>О</w:t>
      </w:r>
      <w:r w:rsidRPr="007C68B7">
        <w:rPr>
          <w:rFonts w:ascii="Times New Roman" w:hAnsi="Times New Roman"/>
          <w:sz w:val="24"/>
          <w:szCs w:val="24"/>
        </w:rPr>
        <w:t xml:space="preserve">рганом </w:t>
      </w:r>
      <w:r w:rsidR="00FC22D5" w:rsidRPr="007C68B7">
        <w:rPr>
          <w:rFonts w:ascii="Times New Roman" w:hAnsi="Times New Roman"/>
          <w:sz w:val="24"/>
          <w:szCs w:val="24"/>
        </w:rPr>
        <w:t>контроля</w:t>
      </w:r>
      <w:r w:rsidRPr="007C68B7">
        <w:rPr>
          <w:rFonts w:ascii="Times New Roman" w:hAnsi="Times New Roman"/>
          <w:sz w:val="24"/>
          <w:szCs w:val="24"/>
        </w:rPr>
        <w:t xml:space="preserve"> в 202</w:t>
      </w:r>
      <w:r w:rsidR="00C3131B" w:rsidRPr="00C3131B">
        <w:rPr>
          <w:rFonts w:ascii="Times New Roman" w:hAnsi="Times New Roman"/>
          <w:sz w:val="24"/>
          <w:szCs w:val="24"/>
        </w:rPr>
        <w:t>4</w:t>
      </w:r>
      <w:r w:rsidRPr="007C68B7">
        <w:rPr>
          <w:rFonts w:ascii="Times New Roman" w:hAnsi="Times New Roman"/>
          <w:sz w:val="24"/>
          <w:szCs w:val="24"/>
        </w:rPr>
        <w:t xml:space="preserve"> году проводились в соответствии с федеральными стандартами внутреннего государственного </w:t>
      </w:r>
      <w:r w:rsidRPr="007C68B7">
        <w:rPr>
          <w:rFonts w:ascii="Times New Roman" w:hAnsi="Times New Roman"/>
          <w:sz w:val="24"/>
          <w:szCs w:val="24"/>
        </w:rPr>
        <w:lastRenderedPageBreak/>
        <w:t xml:space="preserve">(муниципального) финансового контроля от 06.02.2020 </w:t>
      </w:r>
      <w:r w:rsidRPr="007C68B7">
        <w:rPr>
          <w:rFonts w:ascii="Times New Roman" w:hAnsi="Times New Roman"/>
          <w:sz w:val="24"/>
          <w:szCs w:val="24"/>
          <w:lang w:val="en-US"/>
        </w:rPr>
        <w:t>N</w:t>
      </w:r>
      <w:r w:rsidRPr="007C68B7">
        <w:rPr>
          <w:rFonts w:ascii="Times New Roman" w:hAnsi="Times New Roman"/>
          <w:sz w:val="24"/>
          <w:szCs w:val="24"/>
        </w:rPr>
        <w:t xml:space="preserve"> 95</w:t>
      </w:r>
      <w:r w:rsidR="00C3131B">
        <w:rPr>
          <w:rFonts w:ascii="Times New Roman" w:hAnsi="Times New Roman"/>
          <w:sz w:val="24"/>
          <w:szCs w:val="24"/>
        </w:rPr>
        <w:t xml:space="preserve"> </w:t>
      </w:r>
      <w:r w:rsidR="00C3131B">
        <w:rPr>
          <w:rFonts w:ascii="Times New Roman" w:hAnsi="Times New Roman" w:cs="Times New Roman"/>
          <w:sz w:val="24"/>
          <w:szCs w:val="24"/>
        </w:rPr>
        <w:t xml:space="preserve">"Принципы контрольной деятельности органов внутреннего государственного (муниципального) финансового контроля" </w:t>
      </w:r>
      <w:r w:rsidRPr="007C68B7">
        <w:rPr>
          <w:rFonts w:ascii="Times New Roman" w:hAnsi="Times New Roman"/>
          <w:sz w:val="24"/>
          <w:szCs w:val="24"/>
        </w:rPr>
        <w:t xml:space="preserve">и </w:t>
      </w:r>
      <w:r w:rsidR="00C3131B">
        <w:rPr>
          <w:rFonts w:ascii="Times New Roman" w:hAnsi="Times New Roman"/>
          <w:sz w:val="24"/>
          <w:szCs w:val="24"/>
          <w:lang w:val="en-US"/>
        </w:rPr>
        <w:t>N</w:t>
      </w:r>
      <w:r w:rsidR="00C3131B">
        <w:rPr>
          <w:rFonts w:ascii="Times New Roman" w:hAnsi="Times New Roman"/>
          <w:sz w:val="24"/>
          <w:szCs w:val="24"/>
        </w:rPr>
        <w:t xml:space="preserve"> </w:t>
      </w:r>
      <w:r w:rsidRPr="007C68B7">
        <w:rPr>
          <w:rFonts w:ascii="Times New Roman" w:hAnsi="Times New Roman"/>
          <w:sz w:val="24"/>
          <w:szCs w:val="24"/>
        </w:rPr>
        <w:t>100</w:t>
      </w:r>
      <w:r w:rsidR="00C3131B">
        <w:rPr>
          <w:rFonts w:ascii="Times New Roman" w:hAnsi="Times New Roman"/>
          <w:sz w:val="24"/>
          <w:szCs w:val="24"/>
        </w:rPr>
        <w:t xml:space="preserve"> </w:t>
      </w:r>
      <w:r w:rsidR="00C3131B">
        <w:rPr>
          <w:rFonts w:ascii="Times New Roman" w:hAnsi="Times New Roman" w:cs="Times New Roman"/>
          <w:sz w:val="24"/>
          <w:szCs w:val="24"/>
        </w:rPr>
        <w:t>"Права и обязанности должностных лиц органов внутреннего государственного (муниципального) финансового контроля и объектов внутреннего</w:t>
      </w:r>
      <w:proofErr w:type="gramEnd"/>
      <w:r w:rsidR="00C31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31B">
        <w:rPr>
          <w:rFonts w:ascii="Times New Roman" w:hAnsi="Times New Roman" w:cs="Times New Roman"/>
          <w:sz w:val="24"/>
          <w:szCs w:val="24"/>
        </w:rPr>
        <w:t xml:space="preserve">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</w:t>
      </w:r>
      <w:r w:rsidRPr="007C68B7">
        <w:rPr>
          <w:rFonts w:ascii="Times New Roman" w:hAnsi="Times New Roman"/>
          <w:sz w:val="24"/>
          <w:szCs w:val="24"/>
        </w:rPr>
        <w:t xml:space="preserve">от 27.02.2020 </w:t>
      </w:r>
      <w:r w:rsidRPr="007C68B7">
        <w:rPr>
          <w:rFonts w:ascii="Times New Roman" w:hAnsi="Times New Roman"/>
          <w:sz w:val="24"/>
          <w:szCs w:val="24"/>
          <w:lang w:val="en-US"/>
        </w:rPr>
        <w:t>N</w:t>
      </w:r>
      <w:r w:rsidRPr="007C68B7">
        <w:rPr>
          <w:rFonts w:ascii="Times New Roman" w:hAnsi="Times New Roman"/>
          <w:sz w:val="24"/>
          <w:szCs w:val="24"/>
        </w:rPr>
        <w:t xml:space="preserve"> 208</w:t>
      </w:r>
      <w:r w:rsidR="00C3131B">
        <w:rPr>
          <w:rFonts w:ascii="Times New Roman" w:hAnsi="Times New Roman"/>
          <w:sz w:val="24"/>
          <w:szCs w:val="24"/>
        </w:rPr>
        <w:t xml:space="preserve"> </w:t>
      </w:r>
      <w:r w:rsidR="00C3131B">
        <w:rPr>
          <w:rFonts w:ascii="Times New Roman" w:hAnsi="Times New Roman" w:cs="Times New Roman"/>
          <w:sz w:val="24"/>
          <w:szCs w:val="24"/>
        </w:rPr>
        <w:t>"Планирование проверок, ревизий и обследований</w:t>
      </w:r>
      <w:r w:rsidRPr="007C68B7">
        <w:rPr>
          <w:rFonts w:ascii="Times New Roman" w:hAnsi="Times New Roman"/>
          <w:sz w:val="24"/>
          <w:szCs w:val="24"/>
        </w:rPr>
        <w:t xml:space="preserve">, от 23.07.2020 </w:t>
      </w:r>
      <w:r w:rsidRPr="007C68B7">
        <w:rPr>
          <w:rFonts w:ascii="Times New Roman" w:hAnsi="Times New Roman"/>
          <w:sz w:val="24"/>
          <w:szCs w:val="24"/>
          <w:lang w:val="en-US"/>
        </w:rPr>
        <w:t>N</w:t>
      </w:r>
      <w:r w:rsidRPr="007C68B7">
        <w:rPr>
          <w:rFonts w:ascii="Times New Roman" w:hAnsi="Times New Roman"/>
          <w:sz w:val="24"/>
          <w:szCs w:val="24"/>
        </w:rPr>
        <w:t xml:space="preserve"> 1095</w:t>
      </w:r>
      <w:r w:rsidR="00D718A1">
        <w:rPr>
          <w:rFonts w:ascii="Times New Roman" w:hAnsi="Times New Roman"/>
          <w:sz w:val="24"/>
          <w:szCs w:val="24"/>
        </w:rPr>
        <w:t xml:space="preserve"> </w:t>
      </w:r>
      <w:r w:rsidR="00C3131B">
        <w:rPr>
          <w:rFonts w:ascii="Times New Roman" w:hAnsi="Times New Roman" w:cs="Times New Roman"/>
          <w:sz w:val="24"/>
          <w:szCs w:val="24"/>
        </w:rPr>
        <w:t>"Реализация результатов проверок, ревизий и обследований"</w:t>
      </w:r>
      <w:r w:rsidR="00C3131B">
        <w:rPr>
          <w:rFonts w:ascii="Times New Roman" w:hAnsi="Times New Roman"/>
          <w:sz w:val="24"/>
          <w:szCs w:val="24"/>
        </w:rPr>
        <w:t xml:space="preserve">, </w:t>
      </w:r>
      <w:r w:rsidRPr="007C68B7">
        <w:rPr>
          <w:rFonts w:ascii="Times New Roman" w:hAnsi="Times New Roman"/>
          <w:sz w:val="24"/>
          <w:szCs w:val="24"/>
        </w:rPr>
        <w:t xml:space="preserve"> от 17.08.2020 </w:t>
      </w:r>
      <w:r w:rsidRPr="007C68B7">
        <w:rPr>
          <w:rFonts w:ascii="Times New Roman" w:hAnsi="Times New Roman"/>
          <w:sz w:val="24"/>
          <w:szCs w:val="24"/>
          <w:lang w:val="en-US"/>
        </w:rPr>
        <w:t>N</w:t>
      </w:r>
      <w:r w:rsidRPr="007C68B7">
        <w:rPr>
          <w:rFonts w:ascii="Times New Roman" w:hAnsi="Times New Roman"/>
          <w:sz w:val="24"/>
          <w:szCs w:val="24"/>
        </w:rPr>
        <w:t xml:space="preserve"> 1235</w:t>
      </w:r>
      <w:r w:rsidR="00C3131B">
        <w:rPr>
          <w:rFonts w:ascii="Times New Roman" w:hAnsi="Times New Roman"/>
          <w:sz w:val="24"/>
          <w:szCs w:val="24"/>
        </w:rPr>
        <w:t xml:space="preserve"> </w:t>
      </w:r>
      <w:r w:rsidR="00C3131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3131B" w:rsidRPr="00C3131B">
        <w:rPr>
          <w:rFonts w:ascii="Times New Roman" w:hAnsi="Times New Roman" w:cs="Times New Roman"/>
          <w:bCs/>
          <w:sz w:val="24"/>
          <w:szCs w:val="24"/>
        </w:rPr>
        <w:t>Проведение проверок, ревизий и обследований и оформление их результатов</w:t>
      </w:r>
      <w:r w:rsidR="00C3131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7C68B7">
        <w:rPr>
          <w:rFonts w:ascii="Times New Roman" w:hAnsi="Times New Roman"/>
          <w:sz w:val="24"/>
          <w:szCs w:val="24"/>
        </w:rPr>
        <w:t>, и Планом контрольных мероприятий по внутреннему муниципальному финансовому контролю и контролю в сфере закупок</w:t>
      </w:r>
      <w:proofErr w:type="gramEnd"/>
      <w:r w:rsidRPr="007C68B7">
        <w:rPr>
          <w:rFonts w:ascii="Times New Roman" w:hAnsi="Times New Roman"/>
          <w:sz w:val="24"/>
          <w:szCs w:val="24"/>
        </w:rPr>
        <w:t xml:space="preserve"> (далее – План</w:t>
      </w:r>
      <w:r w:rsidR="00FC22D5" w:rsidRPr="007C68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22D5" w:rsidRPr="007C68B7">
        <w:rPr>
          <w:rFonts w:ascii="Times New Roman" w:hAnsi="Times New Roman"/>
          <w:sz w:val="24"/>
          <w:szCs w:val="24"/>
        </w:rPr>
        <w:t>КМ</w:t>
      </w:r>
      <w:proofErr w:type="gramEnd"/>
      <w:r w:rsidRPr="007C68B7">
        <w:rPr>
          <w:rFonts w:ascii="Times New Roman" w:hAnsi="Times New Roman"/>
          <w:sz w:val="24"/>
          <w:szCs w:val="24"/>
        </w:rPr>
        <w:t>), утвержденному приказом   Финансового управления от 01.12.202</w:t>
      </w:r>
      <w:r w:rsidR="00BA2760">
        <w:rPr>
          <w:rFonts w:ascii="Times New Roman" w:hAnsi="Times New Roman"/>
          <w:sz w:val="24"/>
          <w:szCs w:val="24"/>
        </w:rPr>
        <w:t>3</w:t>
      </w:r>
      <w:r w:rsidRPr="007C68B7">
        <w:rPr>
          <w:rFonts w:ascii="Times New Roman" w:hAnsi="Times New Roman"/>
          <w:sz w:val="24"/>
          <w:szCs w:val="24"/>
        </w:rPr>
        <w:t xml:space="preserve"> </w:t>
      </w:r>
      <w:r w:rsidRPr="007C68B7">
        <w:rPr>
          <w:rFonts w:ascii="Times New Roman" w:hAnsi="Times New Roman"/>
          <w:sz w:val="24"/>
          <w:szCs w:val="24"/>
          <w:lang w:val="en-US"/>
        </w:rPr>
        <w:t>N</w:t>
      </w:r>
      <w:r w:rsidRPr="007C68B7">
        <w:rPr>
          <w:rFonts w:ascii="Times New Roman" w:hAnsi="Times New Roman"/>
          <w:sz w:val="24"/>
          <w:szCs w:val="24"/>
        </w:rPr>
        <w:t xml:space="preserve"> </w:t>
      </w:r>
      <w:r w:rsidR="00D718A1">
        <w:rPr>
          <w:rFonts w:ascii="Times New Roman" w:hAnsi="Times New Roman"/>
          <w:sz w:val="24"/>
          <w:szCs w:val="24"/>
        </w:rPr>
        <w:t>50</w:t>
      </w:r>
      <w:r w:rsidRPr="007C68B7">
        <w:rPr>
          <w:rFonts w:ascii="Times New Roman" w:hAnsi="Times New Roman"/>
          <w:sz w:val="24"/>
          <w:szCs w:val="24"/>
        </w:rPr>
        <w:t>.</w:t>
      </w:r>
    </w:p>
    <w:p w:rsidR="00B63A34" w:rsidRPr="007C68B7" w:rsidRDefault="00B63A34" w:rsidP="00B63A3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C68B7">
        <w:rPr>
          <w:rFonts w:ascii="Times New Roman" w:hAnsi="Times New Roman"/>
          <w:sz w:val="24"/>
          <w:szCs w:val="24"/>
        </w:rPr>
        <w:t>Проверяемый период: 202</w:t>
      </w:r>
      <w:r w:rsidR="00BA2760">
        <w:rPr>
          <w:rFonts w:ascii="Times New Roman" w:hAnsi="Times New Roman"/>
          <w:sz w:val="24"/>
          <w:szCs w:val="24"/>
        </w:rPr>
        <w:t>3</w:t>
      </w:r>
      <w:r w:rsidRPr="007C68B7">
        <w:rPr>
          <w:rFonts w:ascii="Times New Roman" w:hAnsi="Times New Roman"/>
          <w:sz w:val="24"/>
          <w:szCs w:val="24"/>
        </w:rPr>
        <w:t xml:space="preserve"> год, текущий период 202</w:t>
      </w:r>
      <w:r w:rsidR="00BA2760">
        <w:rPr>
          <w:rFonts w:ascii="Times New Roman" w:hAnsi="Times New Roman"/>
          <w:sz w:val="24"/>
          <w:szCs w:val="24"/>
        </w:rPr>
        <w:t>4</w:t>
      </w:r>
      <w:r w:rsidR="00DD4732">
        <w:rPr>
          <w:rFonts w:ascii="Times New Roman" w:hAnsi="Times New Roman"/>
          <w:sz w:val="24"/>
          <w:szCs w:val="24"/>
        </w:rPr>
        <w:t xml:space="preserve"> </w:t>
      </w:r>
      <w:r w:rsidRPr="007C68B7">
        <w:rPr>
          <w:rFonts w:ascii="Times New Roman" w:hAnsi="Times New Roman"/>
          <w:sz w:val="24"/>
          <w:szCs w:val="24"/>
        </w:rPr>
        <w:t>года.</w:t>
      </w:r>
    </w:p>
    <w:p w:rsidR="005F78E9" w:rsidRDefault="005F78E9" w:rsidP="005F78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8B7">
        <w:rPr>
          <w:rFonts w:ascii="Times New Roman" w:hAnsi="Times New Roman"/>
          <w:sz w:val="24"/>
          <w:szCs w:val="24"/>
        </w:rPr>
        <w:tab/>
        <w:t>Все мероприятия, предусмотренные Планом</w:t>
      </w:r>
      <w:r w:rsidR="00FC22D5" w:rsidRPr="007C68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22D5" w:rsidRPr="007C68B7">
        <w:rPr>
          <w:rFonts w:ascii="Times New Roman" w:hAnsi="Times New Roman"/>
          <w:sz w:val="24"/>
          <w:szCs w:val="24"/>
        </w:rPr>
        <w:t>КМ</w:t>
      </w:r>
      <w:proofErr w:type="gramEnd"/>
      <w:r w:rsidRPr="007C68B7">
        <w:rPr>
          <w:rFonts w:ascii="Times New Roman" w:hAnsi="Times New Roman"/>
          <w:sz w:val="24"/>
          <w:szCs w:val="24"/>
        </w:rPr>
        <w:t>,  выполнены.</w:t>
      </w:r>
    </w:p>
    <w:p w:rsidR="00DD4732" w:rsidRPr="007C68B7" w:rsidRDefault="00DB4756" w:rsidP="005F78E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39AC" w:rsidRDefault="008039AC" w:rsidP="00A9480F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EC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F87EC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F87EC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2524C" w:rsidRPr="00F87EC0">
        <w:rPr>
          <w:rFonts w:ascii="Times New Roman" w:hAnsi="Times New Roman" w:cs="Times New Roman"/>
          <w:b/>
          <w:sz w:val="24"/>
          <w:szCs w:val="24"/>
        </w:rPr>
        <w:t xml:space="preserve"> информационно-телекоммуникационной сети «Интернет» на официальном сайте муниципального образования «Холм-Жирковский район» Смоленской области </w:t>
      </w:r>
      <w:r w:rsidR="00F87EC0" w:rsidRPr="00F87EC0">
        <w:rPr>
          <w:rFonts w:ascii="Times New Roman" w:hAnsi="Times New Roman" w:cs="Times New Roman"/>
          <w:b/>
          <w:sz w:val="24"/>
          <w:szCs w:val="24"/>
        </w:rPr>
        <w:t>на 202</w:t>
      </w:r>
      <w:r w:rsidR="00BA2760">
        <w:rPr>
          <w:rFonts w:ascii="Times New Roman" w:hAnsi="Times New Roman" w:cs="Times New Roman"/>
          <w:b/>
          <w:sz w:val="24"/>
          <w:szCs w:val="24"/>
        </w:rPr>
        <w:t>4</w:t>
      </w:r>
      <w:r w:rsidR="00F87EC0" w:rsidRPr="00F87EC0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BA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C0" w:rsidRPr="00F87EC0">
        <w:rPr>
          <w:rFonts w:ascii="Times New Roman" w:hAnsi="Times New Roman" w:cs="Times New Roman"/>
          <w:b/>
          <w:sz w:val="24"/>
          <w:szCs w:val="24"/>
        </w:rPr>
        <w:t>размещен.</w:t>
      </w:r>
    </w:p>
    <w:p w:rsidR="00DD4732" w:rsidRPr="00F87EC0" w:rsidRDefault="00DD4732" w:rsidP="00A9480F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E9" w:rsidRPr="007C68B7" w:rsidRDefault="008039AC" w:rsidP="00A9480F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в 202</w:t>
      </w:r>
      <w:r w:rsidR="00BA2760">
        <w:rPr>
          <w:rFonts w:ascii="Times New Roman" w:hAnsi="Times New Roman" w:cs="Times New Roman"/>
          <w:sz w:val="24"/>
          <w:szCs w:val="24"/>
        </w:rPr>
        <w:t>4</w:t>
      </w:r>
      <w:r w:rsidRPr="007C68B7">
        <w:rPr>
          <w:rFonts w:ascii="Times New Roman" w:hAnsi="Times New Roman" w:cs="Times New Roman"/>
          <w:sz w:val="24"/>
          <w:szCs w:val="24"/>
        </w:rPr>
        <w:t xml:space="preserve"> году осуществлялся в форме камеральных проверок в плановом и внеплановом порядке</w:t>
      </w:r>
      <w:r w:rsidR="005F78E9" w:rsidRPr="007C68B7">
        <w:rPr>
          <w:rFonts w:ascii="Times New Roman" w:hAnsi="Times New Roman" w:cs="Times New Roman"/>
          <w:sz w:val="24"/>
          <w:szCs w:val="24"/>
        </w:rPr>
        <w:t>.</w:t>
      </w:r>
    </w:p>
    <w:p w:rsidR="008039AC" w:rsidRPr="007C68B7" w:rsidRDefault="005F78E9" w:rsidP="00A9480F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>Всего Органом контроля в течение 202</w:t>
      </w:r>
      <w:r w:rsidR="00740246">
        <w:rPr>
          <w:rFonts w:ascii="Times New Roman" w:hAnsi="Times New Roman" w:cs="Times New Roman"/>
          <w:sz w:val="24"/>
          <w:szCs w:val="24"/>
        </w:rPr>
        <w:t>4</w:t>
      </w:r>
      <w:r w:rsidRPr="007C68B7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740246">
        <w:rPr>
          <w:rFonts w:ascii="Times New Roman" w:hAnsi="Times New Roman" w:cs="Times New Roman"/>
          <w:sz w:val="24"/>
          <w:szCs w:val="24"/>
        </w:rPr>
        <w:t>девятнадцать</w:t>
      </w:r>
      <w:r w:rsidRPr="007C68B7">
        <w:rPr>
          <w:rFonts w:ascii="Times New Roman" w:hAnsi="Times New Roman" w:cs="Times New Roman"/>
          <w:sz w:val="24"/>
          <w:szCs w:val="24"/>
        </w:rPr>
        <w:t xml:space="preserve"> камеральных проверок, из них </w:t>
      </w:r>
      <w:r w:rsidR="00740246">
        <w:rPr>
          <w:rFonts w:ascii="Times New Roman" w:hAnsi="Times New Roman" w:cs="Times New Roman"/>
          <w:sz w:val="24"/>
          <w:szCs w:val="24"/>
        </w:rPr>
        <w:t>три -</w:t>
      </w:r>
      <w:r w:rsidRPr="007C68B7">
        <w:rPr>
          <w:rFonts w:ascii="Times New Roman" w:hAnsi="Times New Roman" w:cs="Times New Roman"/>
          <w:sz w:val="24"/>
          <w:szCs w:val="24"/>
        </w:rPr>
        <w:t xml:space="preserve"> внепланов</w:t>
      </w:r>
      <w:r w:rsidR="00740246">
        <w:rPr>
          <w:rFonts w:ascii="Times New Roman" w:hAnsi="Times New Roman" w:cs="Times New Roman"/>
          <w:sz w:val="24"/>
          <w:szCs w:val="24"/>
        </w:rPr>
        <w:t>ые</w:t>
      </w:r>
      <w:r w:rsidRPr="007C68B7">
        <w:rPr>
          <w:rFonts w:ascii="Times New Roman" w:hAnsi="Times New Roman" w:cs="Times New Roman"/>
          <w:sz w:val="24"/>
          <w:szCs w:val="24"/>
        </w:rPr>
        <w:t xml:space="preserve">. </w:t>
      </w:r>
      <w:r w:rsidR="008039AC" w:rsidRPr="007C6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F27" w:rsidRPr="007C68B7" w:rsidRDefault="00175F27" w:rsidP="00175F2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C68B7">
        <w:rPr>
          <w:rFonts w:ascii="Times New Roman" w:hAnsi="Times New Roman"/>
          <w:sz w:val="24"/>
          <w:szCs w:val="24"/>
        </w:rPr>
        <w:t>В соответствии с утвержденным Планом осуществлялась деятельность по следующим направлениям:</w:t>
      </w:r>
    </w:p>
    <w:p w:rsidR="00175F27" w:rsidRPr="007C68B7" w:rsidRDefault="00175F27" w:rsidP="0017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ab/>
        <w:t xml:space="preserve">1.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</w:t>
      </w:r>
    </w:p>
    <w:p w:rsidR="00740246" w:rsidRDefault="00175F27" w:rsidP="0017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ab/>
        <w:t>2. Проверка достоверности отчёта об исполнении муниципального задания</w:t>
      </w:r>
      <w:r w:rsidRPr="007C68B7">
        <w:rPr>
          <w:rFonts w:ascii="Times New Roman" w:hAnsi="Times New Roman" w:cs="Times New Roman"/>
          <w:sz w:val="24"/>
          <w:szCs w:val="24"/>
        </w:rPr>
        <w:tab/>
        <w:t>.</w:t>
      </w:r>
    </w:p>
    <w:p w:rsidR="00175F27" w:rsidRPr="007C68B7" w:rsidRDefault="00740246" w:rsidP="00740246">
      <w:pPr>
        <w:spacing w:after="0" w:line="240" w:lineRule="auto"/>
        <w:ind w:firstLine="708"/>
        <w:jc w:val="both"/>
        <w:rPr>
          <w:rStyle w:val="FontStyle39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75F27" w:rsidRPr="007C68B7">
        <w:rPr>
          <w:rFonts w:ascii="Times New Roman" w:hAnsi="Times New Roman" w:cs="Times New Roman"/>
          <w:sz w:val="24"/>
          <w:szCs w:val="24"/>
        </w:rPr>
        <w:t xml:space="preserve">  Проверка  (ревизия) финансово-хозяйственной деятельности.</w:t>
      </w:r>
      <w:r w:rsidR="00175F27" w:rsidRPr="007C68B7">
        <w:rPr>
          <w:rStyle w:val="FontStyle39"/>
          <w:b w:val="0"/>
          <w:sz w:val="24"/>
          <w:szCs w:val="24"/>
        </w:rPr>
        <w:tab/>
      </w:r>
    </w:p>
    <w:p w:rsidR="00175F27" w:rsidRPr="007C68B7" w:rsidRDefault="00175F27" w:rsidP="00175F27">
      <w:pPr>
        <w:spacing w:after="0" w:line="240" w:lineRule="auto"/>
        <w:ind w:firstLine="708"/>
        <w:jc w:val="both"/>
        <w:rPr>
          <w:rStyle w:val="FontStyle39"/>
          <w:b w:val="0"/>
          <w:sz w:val="24"/>
          <w:szCs w:val="24"/>
        </w:rPr>
      </w:pPr>
      <w:r w:rsidRPr="007C68B7">
        <w:rPr>
          <w:rStyle w:val="FontStyle39"/>
          <w:b w:val="0"/>
          <w:sz w:val="24"/>
          <w:szCs w:val="24"/>
        </w:rPr>
        <w:t xml:space="preserve">4.  </w:t>
      </w:r>
      <w:r w:rsidR="00740246">
        <w:rPr>
          <w:rStyle w:val="FontStyle39"/>
          <w:b w:val="0"/>
          <w:sz w:val="24"/>
          <w:szCs w:val="24"/>
        </w:rPr>
        <w:t>Анализ эффективности мер, принятых главным администратором (администратором) доходов бюджета по сокращению дебиторской задолженности.</w:t>
      </w:r>
    </w:p>
    <w:p w:rsidR="00175F27" w:rsidRPr="007C68B7" w:rsidRDefault="00740246" w:rsidP="00175F27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 xml:space="preserve"> </w:t>
      </w:r>
      <w:r w:rsidR="00175F27" w:rsidRPr="007C68B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4FEA" w:rsidRDefault="00A9480F" w:rsidP="00D0763D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FC22D5" w:rsidRPr="007C68B7">
        <w:rPr>
          <w:rFonts w:ascii="Times New Roman" w:hAnsi="Times New Roman" w:cs="Times New Roman"/>
          <w:sz w:val="24"/>
          <w:szCs w:val="24"/>
        </w:rPr>
        <w:tab/>
      </w:r>
      <w:r w:rsidR="00FC22D5" w:rsidRPr="007C68B7">
        <w:rPr>
          <w:rFonts w:ascii="Times New Roman" w:hAnsi="Times New Roman" w:cs="Times New Roman"/>
          <w:sz w:val="24"/>
          <w:szCs w:val="24"/>
        </w:rPr>
        <w:tab/>
        <w:t>Контрольными мероприятиями в 202</w:t>
      </w:r>
      <w:r w:rsidR="00740246">
        <w:rPr>
          <w:rFonts w:ascii="Times New Roman" w:hAnsi="Times New Roman" w:cs="Times New Roman"/>
          <w:sz w:val="24"/>
          <w:szCs w:val="24"/>
        </w:rPr>
        <w:t>4</w:t>
      </w:r>
      <w:r w:rsidR="00FC22D5" w:rsidRPr="007C68B7">
        <w:rPr>
          <w:rFonts w:ascii="Times New Roman" w:hAnsi="Times New Roman" w:cs="Times New Roman"/>
          <w:sz w:val="24"/>
          <w:szCs w:val="24"/>
        </w:rPr>
        <w:t xml:space="preserve"> году охвачено 1</w:t>
      </w:r>
      <w:r w:rsidR="00740246">
        <w:rPr>
          <w:rFonts w:ascii="Times New Roman" w:hAnsi="Times New Roman" w:cs="Times New Roman"/>
          <w:sz w:val="24"/>
          <w:szCs w:val="24"/>
        </w:rPr>
        <w:t>8</w:t>
      </w:r>
      <w:r w:rsidR="00FC22D5" w:rsidRPr="007C68B7">
        <w:rPr>
          <w:rFonts w:ascii="Times New Roman" w:hAnsi="Times New Roman" w:cs="Times New Roman"/>
          <w:sz w:val="24"/>
          <w:szCs w:val="24"/>
        </w:rPr>
        <w:t xml:space="preserve"> объектов финансового контроля, предусмотренных статьёй 266.1. Бюджетного кодекса РФ, в том числе</w:t>
      </w:r>
      <w:r w:rsidR="002C4FEA" w:rsidRPr="007C68B7">
        <w:rPr>
          <w:rFonts w:ascii="Times New Roman" w:hAnsi="Times New Roman" w:cs="Times New Roman"/>
          <w:sz w:val="24"/>
          <w:szCs w:val="24"/>
        </w:rPr>
        <w:t>:</w:t>
      </w:r>
    </w:p>
    <w:p w:rsidR="00DD4732" w:rsidRPr="007C68B7" w:rsidRDefault="00DD4732" w:rsidP="00D0763D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D0763D" w:rsidRPr="007C68B7" w:rsidRDefault="002C4FEA" w:rsidP="00FD0C4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b/>
          <w:sz w:val="24"/>
          <w:szCs w:val="24"/>
        </w:rPr>
        <w:t>П</w:t>
      </w:r>
      <w:r w:rsidR="00FC22D5" w:rsidRPr="007C68B7">
        <w:rPr>
          <w:rFonts w:ascii="Times New Roman" w:hAnsi="Times New Roman" w:cs="Times New Roman"/>
          <w:b/>
          <w:sz w:val="24"/>
          <w:szCs w:val="24"/>
        </w:rPr>
        <w:t>о контролю в отношении закупок товаров, работ, услуг для обеспечения муниципальных нужд</w:t>
      </w:r>
      <w:r w:rsidR="005D3805" w:rsidRPr="007C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805" w:rsidRPr="007C68B7">
        <w:rPr>
          <w:rFonts w:ascii="Times New Roman" w:hAnsi="Times New Roman" w:cs="Times New Roman"/>
          <w:sz w:val="24"/>
          <w:szCs w:val="24"/>
        </w:rPr>
        <w:t xml:space="preserve">– </w:t>
      </w:r>
      <w:r w:rsidR="002F5BEE">
        <w:rPr>
          <w:rFonts w:ascii="Times New Roman" w:hAnsi="Times New Roman" w:cs="Times New Roman"/>
          <w:sz w:val="24"/>
          <w:szCs w:val="24"/>
        </w:rPr>
        <w:t>8</w:t>
      </w:r>
      <w:r w:rsidR="005D3805" w:rsidRPr="007C68B7">
        <w:rPr>
          <w:rFonts w:ascii="Times New Roman" w:hAnsi="Times New Roman" w:cs="Times New Roman"/>
          <w:sz w:val="24"/>
          <w:szCs w:val="24"/>
        </w:rPr>
        <w:t>, а именно:</w:t>
      </w:r>
    </w:p>
    <w:p w:rsidR="00FD0C48" w:rsidRPr="007C68B7" w:rsidRDefault="00FD0C48" w:rsidP="00FD0C48">
      <w:pPr>
        <w:pStyle w:val="a3"/>
        <w:spacing w:after="0" w:line="240" w:lineRule="auto"/>
        <w:ind w:left="2028"/>
        <w:jc w:val="both"/>
        <w:rPr>
          <w:rFonts w:ascii="Times New Roman" w:hAnsi="Times New Roman" w:cs="Times New Roman"/>
          <w:sz w:val="24"/>
          <w:szCs w:val="24"/>
        </w:rPr>
      </w:pPr>
    </w:p>
    <w:p w:rsidR="00FC22D5" w:rsidRPr="007C68B7" w:rsidRDefault="005D3805" w:rsidP="00577E2D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 w:rsidR="00740246">
        <w:rPr>
          <w:rFonts w:ascii="Times New Roman" w:hAnsi="Times New Roman" w:cs="Times New Roman"/>
          <w:sz w:val="24"/>
          <w:szCs w:val="24"/>
        </w:rPr>
        <w:t>Отдел по образованию Администрации муниципального образования «Холм-Жирковский район» Смоленской области.</w:t>
      </w:r>
      <w:r w:rsidR="002C4FEA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577E2D" w:rsidRPr="007C68B7">
        <w:rPr>
          <w:rFonts w:ascii="Times New Roman" w:hAnsi="Times New Roman" w:cs="Times New Roman"/>
          <w:sz w:val="24"/>
          <w:szCs w:val="24"/>
        </w:rPr>
        <w:t xml:space="preserve">Объём проверенных средств – </w:t>
      </w:r>
      <w:r w:rsidR="002C3DC0">
        <w:rPr>
          <w:rFonts w:ascii="Times New Roman" w:hAnsi="Times New Roman" w:cs="Times New Roman"/>
          <w:sz w:val="24"/>
          <w:szCs w:val="24"/>
        </w:rPr>
        <w:t>8 079,6</w:t>
      </w:r>
      <w:r w:rsidR="00577E2D"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>4</w:t>
      </w:r>
      <w:r w:rsidR="00577E2D"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C3DC0">
        <w:rPr>
          <w:rFonts w:ascii="Times New Roman" w:hAnsi="Times New Roman" w:cs="Times New Roman"/>
          <w:sz w:val="24"/>
          <w:szCs w:val="24"/>
        </w:rPr>
        <w:t>я</w:t>
      </w:r>
      <w:r w:rsidR="00577E2D"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C3DC0">
        <w:rPr>
          <w:rFonts w:ascii="Times New Roman" w:hAnsi="Times New Roman" w:cs="Times New Roman"/>
          <w:sz w:val="24"/>
          <w:szCs w:val="24"/>
        </w:rPr>
        <w:t>44,4</w:t>
      </w:r>
      <w:r w:rsidR="00577E2D"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7E2D" w:rsidRPr="007C68B7" w:rsidRDefault="00577E2D" w:rsidP="00577E2D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муниципальное </w:t>
      </w:r>
      <w:r w:rsidR="00740246">
        <w:rPr>
          <w:rFonts w:ascii="Times New Roman" w:hAnsi="Times New Roman" w:cs="Times New Roman"/>
          <w:sz w:val="24"/>
          <w:szCs w:val="24"/>
        </w:rPr>
        <w:t>казённое учреждение «Централизованная бухгалтерия образовательных учреждений»</w:t>
      </w:r>
      <w:r w:rsidRPr="007C68B7">
        <w:rPr>
          <w:rFonts w:ascii="Times New Roman" w:hAnsi="Times New Roman" w:cs="Times New Roman"/>
          <w:sz w:val="24"/>
          <w:szCs w:val="24"/>
        </w:rPr>
        <w:t xml:space="preserve"> Холм-Жирковского района Смоленской области.</w:t>
      </w:r>
      <w:r w:rsidR="002C4FEA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 xml:space="preserve">Объём проверенных средств – </w:t>
      </w:r>
      <w:r w:rsidR="002C3DC0">
        <w:rPr>
          <w:rFonts w:ascii="Times New Roman" w:hAnsi="Times New Roman" w:cs="Times New Roman"/>
          <w:sz w:val="24"/>
          <w:szCs w:val="24"/>
        </w:rPr>
        <w:t>198,7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 xml:space="preserve">1 </w:t>
      </w:r>
      <w:r w:rsidRPr="007C68B7">
        <w:rPr>
          <w:rFonts w:ascii="Times New Roman" w:hAnsi="Times New Roman" w:cs="Times New Roman"/>
          <w:sz w:val="24"/>
          <w:szCs w:val="24"/>
        </w:rPr>
        <w:t>нарушени</w:t>
      </w:r>
      <w:r w:rsidR="002C3DC0">
        <w:rPr>
          <w:rFonts w:ascii="Times New Roman" w:hAnsi="Times New Roman" w:cs="Times New Roman"/>
          <w:sz w:val="24"/>
          <w:szCs w:val="24"/>
        </w:rPr>
        <w:t>е</w:t>
      </w: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2C3DC0">
        <w:rPr>
          <w:rFonts w:ascii="Times New Roman" w:hAnsi="Times New Roman" w:cs="Times New Roman"/>
          <w:sz w:val="24"/>
          <w:szCs w:val="24"/>
        </w:rPr>
        <w:t>без суммового выражения</w:t>
      </w:r>
      <w:r w:rsidRPr="007C68B7">
        <w:rPr>
          <w:rFonts w:ascii="Times New Roman" w:hAnsi="Times New Roman" w:cs="Times New Roman"/>
          <w:sz w:val="24"/>
          <w:szCs w:val="24"/>
        </w:rPr>
        <w:t>;</w:t>
      </w:r>
    </w:p>
    <w:p w:rsidR="00577E2D" w:rsidRPr="007C68B7" w:rsidRDefault="00577E2D" w:rsidP="00577E2D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муниципальное бюджетное </w:t>
      </w:r>
      <w:r w:rsidR="00CC4E50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CC4E50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C4E50">
        <w:rPr>
          <w:rFonts w:ascii="Times New Roman" w:hAnsi="Times New Roman" w:cs="Times New Roman"/>
          <w:sz w:val="24"/>
          <w:szCs w:val="24"/>
        </w:rPr>
        <w:t>Агибаловская</w:t>
      </w:r>
      <w:proofErr w:type="spellEnd"/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CC4E50">
        <w:rPr>
          <w:rFonts w:ascii="Times New Roman" w:hAnsi="Times New Roman" w:cs="Times New Roman"/>
          <w:sz w:val="24"/>
          <w:szCs w:val="24"/>
        </w:rPr>
        <w:t>средняя школа»</w:t>
      </w:r>
      <w:r w:rsidRPr="007C68B7">
        <w:rPr>
          <w:rFonts w:ascii="Times New Roman" w:hAnsi="Times New Roman" w:cs="Times New Roman"/>
          <w:sz w:val="24"/>
          <w:szCs w:val="24"/>
        </w:rPr>
        <w:t>.</w:t>
      </w:r>
      <w:r w:rsidR="002C4FEA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 xml:space="preserve">Объём проверенных средств – </w:t>
      </w:r>
      <w:r w:rsidR="002C3DC0">
        <w:rPr>
          <w:rFonts w:ascii="Times New Roman" w:hAnsi="Times New Roman" w:cs="Times New Roman"/>
          <w:sz w:val="24"/>
          <w:szCs w:val="24"/>
        </w:rPr>
        <w:t>6 212,5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>9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C3DC0">
        <w:rPr>
          <w:rFonts w:ascii="Times New Roman" w:hAnsi="Times New Roman" w:cs="Times New Roman"/>
          <w:sz w:val="24"/>
          <w:szCs w:val="24"/>
        </w:rPr>
        <w:t>й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C3DC0">
        <w:rPr>
          <w:rFonts w:ascii="Times New Roman" w:hAnsi="Times New Roman" w:cs="Times New Roman"/>
          <w:sz w:val="24"/>
          <w:szCs w:val="24"/>
        </w:rPr>
        <w:t>2 156,5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7E2D" w:rsidRPr="007C68B7" w:rsidRDefault="00577E2D" w:rsidP="00577E2D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 w:rsidR="00CC4E5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="00CC4E50">
        <w:rPr>
          <w:rFonts w:ascii="Times New Roman" w:hAnsi="Times New Roman" w:cs="Times New Roman"/>
          <w:sz w:val="24"/>
          <w:szCs w:val="24"/>
        </w:rPr>
        <w:t>Боголюбовский</w:t>
      </w:r>
      <w:proofErr w:type="spellEnd"/>
      <w:r w:rsidR="00CC4E50">
        <w:rPr>
          <w:rFonts w:ascii="Times New Roman" w:hAnsi="Times New Roman" w:cs="Times New Roman"/>
          <w:sz w:val="24"/>
          <w:szCs w:val="24"/>
        </w:rPr>
        <w:t xml:space="preserve"> детский сад» Холм-Жирковского района Смоленской области.</w:t>
      </w:r>
      <w:r w:rsidR="002C4FEA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 xml:space="preserve">Объём проверенных средств – </w:t>
      </w:r>
      <w:r w:rsidR="002C3DC0">
        <w:rPr>
          <w:rFonts w:ascii="Times New Roman" w:hAnsi="Times New Roman" w:cs="Times New Roman"/>
          <w:sz w:val="24"/>
          <w:szCs w:val="24"/>
        </w:rPr>
        <w:t>1 543,0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>5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C3DC0">
        <w:rPr>
          <w:rFonts w:ascii="Times New Roman" w:hAnsi="Times New Roman" w:cs="Times New Roman"/>
          <w:sz w:val="24"/>
          <w:szCs w:val="24"/>
        </w:rPr>
        <w:t>й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C3DC0">
        <w:rPr>
          <w:rFonts w:ascii="Times New Roman" w:hAnsi="Times New Roman" w:cs="Times New Roman"/>
          <w:sz w:val="24"/>
          <w:szCs w:val="24"/>
        </w:rPr>
        <w:t>6,6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7E2D" w:rsidRPr="007C68B7" w:rsidRDefault="00577E2D" w:rsidP="002C4FEA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CC4E50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CC4E50">
        <w:rPr>
          <w:rFonts w:ascii="Times New Roman" w:hAnsi="Times New Roman" w:cs="Times New Roman"/>
          <w:sz w:val="24"/>
          <w:szCs w:val="24"/>
        </w:rPr>
        <w:t xml:space="preserve"> 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C4E50">
        <w:rPr>
          <w:rFonts w:ascii="Times New Roman" w:hAnsi="Times New Roman" w:cs="Times New Roman"/>
          <w:sz w:val="24"/>
          <w:szCs w:val="24"/>
        </w:rPr>
        <w:t>Стешинская</w:t>
      </w:r>
      <w:proofErr w:type="spellEnd"/>
      <w:r w:rsidR="00CC4E50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CC4E50">
        <w:rPr>
          <w:rFonts w:ascii="Times New Roman" w:hAnsi="Times New Roman" w:cs="Times New Roman"/>
          <w:sz w:val="24"/>
          <w:szCs w:val="24"/>
        </w:rPr>
        <w:t xml:space="preserve">основная школа» </w:t>
      </w:r>
      <w:r w:rsidR="002C4FEA" w:rsidRPr="007C68B7">
        <w:rPr>
          <w:rFonts w:ascii="Times New Roman" w:hAnsi="Times New Roman" w:cs="Times New Roman"/>
          <w:sz w:val="24"/>
          <w:szCs w:val="24"/>
        </w:rPr>
        <w:t xml:space="preserve"> Холм-Жирковского района Смоленской области. </w:t>
      </w:r>
      <w:r w:rsidRPr="007C68B7">
        <w:rPr>
          <w:rFonts w:ascii="Times New Roman" w:hAnsi="Times New Roman" w:cs="Times New Roman"/>
          <w:sz w:val="24"/>
          <w:szCs w:val="24"/>
        </w:rPr>
        <w:t xml:space="preserve">Объём проверенных средств – </w:t>
      </w:r>
      <w:r w:rsidR="002C3DC0">
        <w:rPr>
          <w:rFonts w:ascii="Times New Roman" w:hAnsi="Times New Roman" w:cs="Times New Roman"/>
          <w:sz w:val="24"/>
          <w:szCs w:val="24"/>
        </w:rPr>
        <w:t>2 131,6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>4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C3DC0">
        <w:rPr>
          <w:rFonts w:ascii="Times New Roman" w:hAnsi="Times New Roman" w:cs="Times New Roman"/>
          <w:sz w:val="24"/>
          <w:szCs w:val="24"/>
        </w:rPr>
        <w:t>я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C3DC0">
        <w:rPr>
          <w:rFonts w:ascii="Times New Roman" w:hAnsi="Times New Roman" w:cs="Times New Roman"/>
          <w:sz w:val="24"/>
          <w:szCs w:val="24"/>
        </w:rPr>
        <w:t>71,1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C4FEA" w:rsidRPr="007C68B7" w:rsidRDefault="002C4FEA" w:rsidP="002C4FEA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CC4E50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C4E50">
        <w:rPr>
          <w:rFonts w:ascii="Times New Roman" w:hAnsi="Times New Roman" w:cs="Times New Roman"/>
          <w:sz w:val="24"/>
          <w:szCs w:val="24"/>
        </w:rPr>
        <w:t>Холмовская</w:t>
      </w:r>
      <w:proofErr w:type="spellEnd"/>
      <w:r w:rsidR="00CC4E50">
        <w:rPr>
          <w:rFonts w:ascii="Times New Roman" w:hAnsi="Times New Roman" w:cs="Times New Roman"/>
          <w:sz w:val="24"/>
          <w:szCs w:val="24"/>
        </w:rPr>
        <w:t xml:space="preserve"> средняя школа им. Героя Советского Союза П.М. Михайлова» 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 Холм-Жирковского района Смоленской области</w:t>
      </w:r>
      <w:r w:rsidR="00321219">
        <w:rPr>
          <w:rFonts w:ascii="Times New Roman" w:hAnsi="Times New Roman" w:cs="Times New Roman"/>
          <w:sz w:val="24"/>
          <w:szCs w:val="24"/>
        </w:rPr>
        <w:t>.</w:t>
      </w:r>
      <w:r w:rsidRPr="007C68B7">
        <w:rPr>
          <w:rFonts w:ascii="Times New Roman" w:hAnsi="Times New Roman" w:cs="Times New Roman"/>
          <w:sz w:val="24"/>
          <w:szCs w:val="24"/>
        </w:rPr>
        <w:t xml:space="preserve"> Объём проверенных средств – </w:t>
      </w:r>
      <w:r w:rsidR="002C3DC0">
        <w:rPr>
          <w:rFonts w:ascii="Times New Roman" w:hAnsi="Times New Roman" w:cs="Times New Roman"/>
          <w:sz w:val="24"/>
          <w:szCs w:val="24"/>
        </w:rPr>
        <w:t>8 076,0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>9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C3DC0">
        <w:rPr>
          <w:rFonts w:ascii="Times New Roman" w:hAnsi="Times New Roman" w:cs="Times New Roman"/>
          <w:sz w:val="24"/>
          <w:szCs w:val="24"/>
        </w:rPr>
        <w:t>й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C3DC0">
        <w:rPr>
          <w:rFonts w:ascii="Times New Roman" w:hAnsi="Times New Roman" w:cs="Times New Roman"/>
          <w:sz w:val="24"/>
          <w:szCs w:val="24"/>
        </w:rPr>
        <w:t>4 355,3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C4FEA" w:rsidRDefault="002C4FEA" w:rsidP="002C4FEA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CC4E50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proofErr w:type="spellStart"/>
      <w:r w:rsidR="00CC4E50">
        <w:rPr>
          <w:rFonts w:ascii="Times New Roman" w:hAnsi="Times New Roman" w:cs="Times New Roman"/>
          <w:sz w:val="24"/>
          <w:szCs w:val="24"/>
        </w:rPr>
        <w:t>Канютинская</w:t>
      </w:r>
      <w:proofErr w:type="spellEnd"/>
      <w:r w:rsidR="00CC4E50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CC4E50">
        <w:rPr>
          <w:rFonts w:ascii="Times New Roman" w:hAnsi="Times New Roman" w:cs="Times New Roman"/>
          <w:sz w:val="24"/>
          <w:szCs w:val="24"/>
        </w:rPr>
        <w:t xml:space="preserve">основная школа» </w:t>
      </w:r>
      <w:r w:rsidR="00CC4E50" w:rsidRPr="007C68B7">
        <w:rPr>
          <w:rFonts w:ascii="Times New Roman" w:hAnsi="Times New Roman" w:cs="Times New Roman"/>
          <w:sz w:val="24"/>
          <w:szCs w:val="24"/>
        </w:rPr>
        <w:t xml:space="preserve"> Холм-Жирковского района Смоленской области</w:t>
      </w:r>
      <w:r w:rsidRPr="007C68B7">
        <w:rPr>
          <w:rFonts w:ascii="Times New Roman" w:hAnsi="Times New Roman" w:cs="Times New Roman"/>
          <w:sz w:val="24"/>
          <w:szCs w:val="24"/>
        </w:rPr>
        <w:t>.</w:t>
      </w:r>
      <w:r w:rsidR="00DD4732">
        <w:rPr>
          <w:rFonts w:ascii="Times New Roman" w:hAnsi="Times New Roman" w:cs="Times New Roman"/>
          <w:sz w:val="24"/>
          <w:szCs w:val="24"/>
        </w:rPr>
        <w:t xml:space="preserve"> </w:t>
      </w:r>
      <w:r w:rsidRPr="00DD4732">
        <w:rPr>
          <w:rFonts w:ascii="Times New Roman" w:hAnsi="Times New Roman" w:cs="Times New Roman"/>
          <w:sz w:val="24"/>
          <w:szCs w:val="24"/>
        </w:rPr>
        <w:t xml:space="preserve">Объём проверенных средств – </w:t>
      </w:r>
      <w:r w:rsidR="002C3DC0">
        <w:rPr>
          <w:rFonts w:ascii="Times New Roman" w:hAnsi="Times New Roman" w:cs="Times New Roman"/>
          <w:sz w:val="24"/>
          <w:szCs w:val="24"/>
        </w:rPr>
        <w:t>4 213,8</w:t>
      </w:r>
      <w:r w:rsidRPr="00DD4732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>2</w:t>
      </w:r>
      <w:r w:rsidRPr="00DD4732">
        <w:rPr>
          <w:rFonts w:ascii="Times New Roman" w:hAnsi="Times New Roman" w:cs="Times New Roman"/>
          <w:sz w:val="24"/>
          <w:szCs w:val="24"/>
        </w:rPr>
        <w:t xml:space="preserve"> нарушения на сумму </w:t>
      </w:r>
      <w:r w:rsidR="002C3DC0">
        <w:rPr>
          <w:rFonts w:ascii="Times New Roman" w:hAnsi="Times New Roman" w:cs="Times New Roman"/>
          <w:sz w:val="24"/>
          <w:szCs w:val="24"/>
        </w:rPr>
        <w:t>1 244,2</w:t>
      </w:r>
      <w:r w:rsidR="00B63A34" w:rsidRPr="00DD473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C4E50">
        <w:rPr>
          <w:rFonts w:ascii="Times New Roman" w:hAnsi="Times New Roman" w:cs="Times New Roman"/>
          <w:sz w:val="24"/>
          <w:szCs w:val="24"/>
        </w:rPr>
        <w:t>;</w:t>
      </w:r>
    </w:p>
    <w:p w:rsidR="00CC4E50" w:rsidRPr="00DD4732" w:rsidRDefault="00CC4E50" w:rsidP="002C4FEA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«Ёжик» Холм-Жирковского района Смоленской области.</w:t>
      </w:r>
      <w:r w:rsidRPr="007C68B7">
        <w:rPr>
          <w:rFonts w:ascii="Times New Roman" w:hAnsi="Times New Roman" w:cs="Times New Roman"/>
          <w:sz w:val="24"/>
          <w:szCs w:val="24"/>
        </w:rPr>
        <w:t xml:space="preserve"> Объём проверенных средств – 2</w:t>
      </w:r>
      <w:r w:rsidR="002C3DC0">
        <w:rPr>
          <w:rFonts w:ascii="Times New Roman" w:hAnsi="Times New Roman" w:cs="Times New Roman"/>
          <w:sz w:val="24"/>
          <w:szCs w:val="24"/>
        </w:rPr>
        <w:t> 658,9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2C3DC0">
        <w:rPr>
          <w:rFonts w:ascii="Times New Roman" w:hAnsi="Times New Roman" w:cs="Times New Roman"/>
          <w:sz w:val="24"/>
          <w:szCs w:val="24"/>
        </w:rPr>
        <w:t>5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C3DC0">
        <w:rPr>
          <w:rFonts w:ascii="Times New Roman" w:hAnsi="Times New Roman" w:cs="Times New Roman"/>
          <w:sz w:val="24"/>
          <w:szCs w:val="24"/>
        </w:rPr>
        <w:t>й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C3DC0">
        <w:rPr>
          <w:rFonts w:ascii="Times New Roman" w:hAnsi="Times New Roman" w:cs="Times New Roman"/>
          <w:sz w:val="24"/>
          <w:szCs w:val="24"/>
        </w:rPr>
        <w:t>1 033,4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77E2D" w:rsidRPr="007C68B7" w:rsidRDefault="00577E2D" w:rsidP="002C4FEA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2C4FEA" w:rsidRPr="007C68B7" w:rsidRDefault="002C4FEA" w:rsidP="00FD0C48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b/>
          <w:sz w:val="24"/>
          <w:szCs w:val="24"/>
        </w:rPr>
        <w:t>2.</w:t>
      </w: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b/>
          <w:sz w:val="24"/>
          <w:szCs w:val="24"/>
        </w:rPr>
        <w:t xml:space="preserve">По контролю в сфере бюджетных правоотношений – </w:t>
      </w:r>
      <w:r w:rsidR="002F5BEE">
        <w:rPr>
          <w:rFonts w:ascii="Times New Roman" w:hAnsi="Times New Roman" w:cs="Times New Roman"/>
          <w:b/>
          <w:sz w:val="24"/>
          <w:szCs w:val="24"/>
        </w:rPr>
        <w:t>3</w:t>
      </w:r>
      <w:r w:rsidRPr="007C68B7">
        <w:rPr>
          <w:rFonts w:ascii="Times New Roman" w:hAnsi="Times New Roman" w:cs="Times New Roman"/>
          <w:sz w:val="24"/>
          <w:szCs w:val="24"/>
        </w:rPr>
        <w:t>, а именно:</w:t>
      </w:r>
    </w:p>
    <w:p w:rsidR="00FC22D5" w:rsidRPr="007C68B7" w:rsidRDefault="00FC22D5" w:rsidP="00D0763D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2C4FEA" w:rsidRPr="007C68B7" w:rsidRDefault="002C4FEA" w:rsidP="002C4FEA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>плановое контрольное мероприятие (камеральная проверка) в отношении объекта контроля – муниципальное бюджетное общеобразовательное учреждение «</w:t>
      </w:r>
      <w:proofErr w:type="spellStart"/>
      <w:r w:rsidR="00BE11C7">
        <w:rPr>
          <w:rFonts w:ascii="Times New Roman" w:hAnsi="Times New Roman" w:cs="Times New Roman"/>
          <w:sz w:val="24"/>
          <w:szCs w:val="24"/>
        </w:rPr>
        <w:t>Игоревская</w:t>
      </w:r>
      <w:proofErr w:type="spellEnd"/>
      <w:r w:rsidRPr="007C68B7">
        <w:rPr>
          <w:rFonts w:ascii="Times New Roman" w:hAnsi="Times New Roman" w:cs="Times New Roman"/>
          <w:sz w:val="24"/>
          <w:szCs w:val="24"/>
        </w:rPr>
        <w:t xml:space="preserve"> средняя школа» Холм-Жирковского района Смоленской области. Объём проверенных средств </w:t>
      </w:r>
      <w:r w:rsidR="00BE11C7">
        <w:rPr>
          <w:rFonts w:ascii="Times New Roman" w:hAnsi="Times New Roman" w:cs="Times New Roman"/>
          <w:sz w:val="24"/>
          <w:szCs w:val="24"/>
        </w:rPr>
        <w:t>26 603,0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321219">
        <w:rPr>
          <w:rFonts w:ascii="Times New Roman" w:hAnsi="Times New Roman" w:cs="Times New Roman"/>
          <w:sz w:val="24"/>
          <w:szCs w:val="24"/>
        </w:rPr>
        <w:t>6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FD0C48" w:rsidRPr="007C68B7">
        <w:rPr>
          <w:rFonts w:ascii="Times New Roman" w:hAnsi="Times New Roman" w:cs="Times New Roman"/>
          <w:sz w:val="24"/>
          <w:szCs w:val="24"/>
        </w:rPr>
        <w:t>й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BE11C7">
        <w:rPr>
          <w:rFonts w:ascii="Times New Roman" w:hAnsi="Times New Roman" w:cs="Times New Roman"/>
          <w:sz w:val="24"/>
          <w:szCs w:val="24"/>
        </w:rPr>
        <w:t>4</w:t>
      </w:r>
      <w:r w:rsidR="002F5BEE">
        <w:rPr>
          <w:rFonts w:ascii="Times New Roman" w:hAnsi="Times New Roman" w:cs="Times New Roman"/>
          <w:sz w:val="24"/>
          <w:szCs w:val="24"/>
        </w:rPr>
        <w:t> 174,6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C4FEA" w:rsidRPr="007C68B7" w:rsidRDefault="002C4FEA" w:rsidP="002C4FEA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 w:rsidR="00BE11C7" w:rsidRPr="007C68B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BE11C7">
        <w:rPr>
          <w:rFonts w:ascii="Times New Roman" w:hAnsi="Times New Roman" w:cs="Times New Roman"/>
          <w:sz w:val="24"/>
          <w:szCs w:val="24"/>
        </w:rPr>
        <w:t>Тупиковская</w:t>
      </w:r>
      <w:proofErr w:type="spellEnd"/>
      <w:r w:rsidR="00BE11C7" w:rsidRPr="007C68B7">
        <w:rPr>
          <w:rFonts w:ascii="Times New Roman" w:hAnsi="Times New Roman" w:cs="Times New Roman"/>
          <w:sz w:val="24"/>
          <w:szCs w:val="24"/>
        </w:rPr>
        <w:t xml:space="preserve"> средняя школа» Холм-Жирковского района Смоленской области</w:t>
      </w:r>
      <w:r w:rsidRPr="007C68B7">
        <w:rPr>
          <w:rFonts w:ascii="Times New Roman" w:hAnsi="Times New Roman" w:cs="Times New Roman"/>
          <w:sz w:val="24"/>
          <w:szCs w:val="24"/>
        </w:rPr>
        <w:t xml:space="preserve">. Объём проверенных средств – </w:t>
      </w:r>
      <w:r w:rsidR="00B63A34" w:rsidRPr="007C68B7">
        <w:rPr>
          <w:rFonts w:ascii="Times New Roman" w:hAnsi="Times New Roman" w:cs="Times New Roman"/>
          <w:sz w:val="24"/>
          <w:szCs w:val="24"/>
        </w:rPr>
        <w:t xml:space="preserve">    </w:t>
      </w:r>
      <w:r w:rsidR="00BE11C7">
        <w:rPr>
          <w:rFonts w:ascii="Times New Roman" w:hAnsi="Times New Roman" w:cs="Times New Roman"/>
          <w:sz w:val="24"/>
          <w:szCs w:val="24"/>
        </w:rPr>
        <w:t>20 814,8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321219">
        <w:rPr>
          <w:rFonts w:ascii="Times New Roman" w:hAnsi="Times New Roman" w:cs="Times New Roman"/>
          <w:sz w:val="24"/>
          <w:szCs w:val="24"/>
        </w:rPr>
        <w:t>4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321219">
        <w:rPr>
          <w:rFonts w:ascii="Times New Roman" w:hAnsi="Times New Roman" w:cs="Times New Roman"/>
          <w:sz w:val="24"/>
          <w:szCs w:val="24"/>
        </w:rPr>
        <w:t>я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BE11C7">
        <w:rPr>
          <w:rFonts w:ascii="Times New Roman" w:hAnsi="Times New Roman" w:cs="Times New Roman"/>
          <w:sz w:val="24"/>
          <w:szCs w:val="24"/>
        </w:rPr>
        <w:t>2 000,0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E11C7" w:rsidRPr="007C68B7" w:rsidRDefault="00FD0C48" w:rsidP="00BE11C7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</w:t>
      </w:r>
      <w:r w:rsidR="00BE11C7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BE11C7">
        <w:rPr>
          <w:rFonts w:ascii="Times New Roman" w:hAnsi="Times New Roman" w:cs="Times New Roman"/>
          <w:sz w:val="24"/>
          <w:szCs w:val="24"/>
        </w:rPr>
        <w:t>Холм-Жирковская</w:t>
      </w:r>
      <w:proofErr w:type="spellEnd"/>
      <w:r w:rsidR="00BE11C7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Холм-Жирковского района Смоленской области.</w:t>
      </w:r>
      <w:r w:rsidR="00BE11C7" w:rsidRPr="00BE11C7">
        <w:rPr>
          <w:rFonts w:ascii="Times New Roman" w:hAnsi="Times New Roman" w:cs="Times New Roman"/>
          <w:sz w:val="24"/>
          <w:szCs w:val="24"/>
        </w:rPr>
        <w:t xml:space="preserve"> </w:t>
      </w:r>
      <w:r w:rsidR="00BE11C7" w:rsidRPr="007C68B7">
        <w:rPr>
          <w:rFonts w:ascii="Times New Roman" w:hAnsi="Times New Roman" w:cs="Times New Roman"/>
          <w:sz w:val="24"/>
          <w:szCs w:val="24"/>
        </w:rPr>
        <w:t xml:space="preserve">Объём проверенных средств – </w:t>
      </w:r>
      <w:r w:rsidR="00BE11C7">
        <w:rPr>
          <w:rFonts w:ascii="Times New Roman" w:hAnsi="Times New Roman" w:cs="Times New Roman"/>
          <w:sz w:val="24"/>
          <w:szCs w:val="24"/>
        </w:rPr>
        <w:t xml:space="preserve">   24 577,7</w:t>
      </w:r>
      <w:r w:rsidR="00BE11C7"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321219">
        <w:rPr>
          <w:rFonts w:ascii="Times New Roman" w:hAnsi="Times New Roman" w:cs="Times New Roman"/>
          <w:sz w:val="24"/>
          <w:szCs w:val="24"/>
        </w:rPr>
        <w:t>1</w:t>
      </w:r>
      <w:r w:rsidR="00BE11C7"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BE11C7">
        <w:rPr>
          <w:rFonts w:ascii="Times New Roman" w:hAnsi="Times New Roman" w:cs="Times New Roman"/>
          <w:sz w:val="24"/>
          <w:szCs w:val="24"/>
        </w:rPr>
        <w:t>е</w:t>
      </w:r>
      <w:r w:rsidR="00BE11C7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BE11C7">
        <w:rPr>
          <w:rFonts w:ascii="Times New Roman" w:hAnsi="Times New Roman" w:cs="Times New Roman"/>
          <w:sz w:val="24"/>
          <w:szCs w:val="24"/>
        </w:rPr>
        <w:t>без суммового выражения</w:t>
      </w:r>
      <w:r w:rsidR="00BE11C7" w:rsidRPr="007C68B7">
        <w:rPr>
          <w:rFonts w:ascii="Times New Roman" w:hAnsi="Times New Roman" w:cs="Times New Roman"/>
          <w:sz w:val="24"/>
          <w:szCs w:val="24"/>
        </w:rPr>
        <w:t>.</w:t>
      </w:r>
    </w:p>
    <w:p w:rsidR="00FC22D5" w:rsidRPr="007C68B7" w:rsidRDefault="00BE11C7" w:rsidP="00FD0C4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C48" w:rsidRPr="007C68B7" w:rsidRDefault="00FD0C48" w:rsidP="00FD0C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b/>
          <w:sz w:val="24"/>
          <w:szCs w:val="24"/>
        </w:rPr>
        <w:t>3.</w:t>
      </w: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b/>
          <w:sz w:val="24"/>
          <w:szCs w:val="24"/>
        </w:rPr>
        <w:t xml:space="preserve">По контролю в рамках исполнения соглашений по передаче осуществления части полномочий по внутреннему муниципальному финансовому контролю – 5, </w:t>
      </w:r>
      <w:r w:rsidRPr="007C68B7">
        <w:rPr>
          <w:rFonts w:ascii="Times New Roman" w:hAnsi="Times New Roman" w:cs="Times New Roman"/>
          <w:sz w:val="24"/>
          <w:szCs w:val="24"/>
        </w:rPr>
        <w:t>а именно</w:t>
      </w:r>
      <w:r w:rsidR="0027483F" w:rsidRPr="007C68B7">
        <w:rPr>
          <w:rFonts w:ascii="Times New Roman" w:hAnsi="Times New Roman" w:cs="Times New Roman"/>
          <w:sz w:val="24"/>
          <w:szCs w:val="24"/>
        </w:rPr>
        <w:t>:</w:t>
      </w:r>
    </w:p>
    <w:p w:rsidR="0027483F" w:rsidRPr="007C68B7" w:rsidRDefault="0027483F" w:rsidP="00FD0C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83F" w:rsidRPr="007C68B7" w:rsidRDefault="0027483F" w:rsidP="0027483F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Администрация </w:t>
      </w:r>
      <w:proofErr w:type="spellStart"/>
      <w:r w:rsidRPr="007C68B7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Pr="007C68B7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области.</w:t>
      </w:r>
      <w:r w:rsidR="005A330D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2F5BEE">
        <w:rPr>
          <w:rFonts w:ascii="Times New Roman" w:hAnsi="Times New Roman" w:cs="Times New Roman"/>
          <w:sz w:val="24"/>
          <w:szCs w:val="24"/>
        </w:rPr>
        <w:t xml:space="preserve"> В</w:t>
      </w:r>
      <w:r w:rsidRPr="007C68B7">
        <w:rPr>
          <w:rFonts w:ascii="Times New Roman" w:hAnsi="Times New Roman" w:cs="Times New Roman"/>
          <w:sz w:val="24"/>
          <w:szCs w:val="24"/>
        </w:rPr>
        <w:t>ыявлено 1 нарушение без суммового выражения;</w:t>
      </w:r>
    </w:p>
    <w:p w:rsidR="0027483F" w:rsidRPr="007C68B7" w:rsidRDefault="0027483F" w:rsidP="0027483F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Администрация </w:t>
      </w:r>
      <w:proofErr w:type="spellStart"/>
      <w:r w:rsidRPr="007C68B7">
        <w:rPr>
          <w:rFonts w:ascii="Times New Roman" w:hAnsi="Times New Roman" w:cs="Times New Roman"/>
          <w:sz w:val="24"/>
          <w:szCs w:val="24"/>
        </w:rPr>
        <w:t>Богдановского</w:t>
      </w:r>
      <w:proofErr w:type="spellEnd"/>
      <w:r w:rsidRPr="007C68B7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  <w:r w:rsidR="005A330D" w:rsidRPr="007C68B7">
        <w:rPr>
          <w:rFonts w:ascii="Times New Roman" w:hAnsi="Times New Roman" w:cs="Times New Roman"/>
          <w:sz w:val="24"/>
          <w:szCs w:val="24"/>
        </w:rPr>
        <w:t xml:space="preserve">.  </w:t>
      </w:r>
      <w:r w:rsidR="002F5BEE">
        <w:rPr>
          <w:rFonts w:ascii="Times New Roman" w:hAnsi="Times New Roman" w:cs="Times New Roman"/>
          <w:sz w:val="24"/>
          <w:szCs w:val="24"/>
        </w:rPr>
        <w:t xml:space="preserve"> В</w:t>
      </w:r>
      <w:r w:rsidR="005A330D" w:rsidRPr="007C68B7">
        <w:rPr>
          <w:rFonts w:ascii="Times New Roman" w:hAnsi="Times New Roman" w:cs="Times New Roman"/>
          <w:sz w:val="24"/>
          <w:szCs w:val="24"/>
        </w:rPr>
        <w:t>ыявлено 1 нарушение без суммового выражения;</w:t>
      </w:r>
    </w:p>
    <w:p w:rsidR="0027483F" w:rsidRPr="007C68B7" w:rsidRDefault="0027483F" w:rsidP="0027483F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Администрация </w:t>
      </w:r>
      <w:proofErr w:type="spellStart"/>
      <w:r w:rsidRPr="007C68B7">
        <w:rPr>
          <w:rFonts w:ascii="Times New Roman" w:hAnsi="Times New Roman" w:cs="Times New Roman"/>
          <w:sz w:val="24"/>
          <w:szCs w:val="24"/>
        </w:rPr>
        <w:t>Игоревского</w:t>
      </w:r>
      <w:proofErr w:type="spellEnd"/>
      <w:r w:rsidRPr="007C68B7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области. Объём проверенных средств – </w:t>
      </w:r>
      <w:r w:rsidR="002F3247" w:rsidRPr="007C68B7">
        <w:rPr>
          <w:rFonts w:ascii="Times New Roman" w:hAnsi="Times New Roman" w:cs="Times New Roman"/>
          <w:sz w:val="24"/>
          <w:szCs w:val="24"/>
        </w:rPr>
        <w:t>80,0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рублей, выявлено </w:t>
      </w:r>
      <w:r w:rsidR="00175F27" w:rsidRPr="007C68B7">
        <w:rPr>
          <w:rFonts w:ascii="Times New Roman" w:hAnsi="Times New Roman" w:cs="Times New Roman"/>
          <w:sz w:val="24"/>
          <w:szCs w:val="24"/>
        </w:rPr>
        <w:t>6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нарушений на сумму </w:t>
      </w:r>
      <w:r w:rsidR="00175F27" w:rsidRPr="007C68B7">
        <w:rPr>
          <w:rFonts w:ascii="Times New Roman" w:hAnsi="Times New Roman" w:cs="Times New Roman"/>
          <w:sz w:val="24"/>
          <w:szCs w:val="24"/>
        </w:rPr>
        <w:t>20,3</w:t>
      </w:r>
      <w:r w:rsidRPr="007C68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7483F" w:rsidRPr="007C68B7" w:rsidRDefault="0027483F" w:rsidP="0027483F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Администрация </w:t>
      </w:r>
      <w:proofErr w:type="spellStart"/>
      <w:r w:rsidRPr="007C68B7">
        <w:rPr>
          <w:rFonts w:ascii="Times New Roman" w:hAnsi="Times New Roman" w:cs="Times New Roman"/>
          <w:sz w:val="24"/>
          <w:szCs w:val="24"/>
        </w:rPr>
        <w:t>Лехминского</w:t>
      </w:r>
      <w:proofErr w:type="spellEnd"/>
      <w:r w:rsidRPr="007C68B7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области. </w:t>
      </w:r>
      <w:r w:rsidR="002F5BEE">
        <w:rPr>
          <w:rFonts w:ascii="Times New Roman" w:hAnsi="Times New Roman" w:cs="Times New Roman"/>
          <w:sz w:val="24"/>
          <w:szCs w:val="24"/>
        </w:rPr>
        <w:t xml:space="preserve"> В</w:t>
      </w:r>
      <w:r w:rsidRPr="007C68B7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="002F5BEE">
        <w:rPr>
          <w:rFonts w:ascii="Times New Roman" w:hAnsi="Times New Roman" w:cs="Times New Roman"/>
          <w:sz w:val="24"/>
          <w:szCs w:val="24"/>
        </w:rPr>
        <w:t>3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2F5BEE">
        <w:rPr>
          <w:rFonts w:ascii="Times New Roman" w:hAnsi="Times New Roman" w:cs="Times New Roman"/>
          <w:sz w:val="24"/>
          <w:szCs w:val="24"/>
        </w:rPr>
        <w:t>без суммового выражения</w:t>
      </w:r>
      <w:r w:rsidRPr="007C68B7">
        <w:rPr>
          <w:rFonts w:ascii="Times New Roman" w:hAnsi="Times New Roman" w:cs="Times New Roman"/>
          <w:sz w:val="24"/>
          <w:szCs w:val="24"/>
        </w:rPr>
        <w:t>;</w:t>
      </w:r>
    </w:p>
    <w:p w:rsidR="0027483F" w:rsidRPr="007C68B7" w:rsidRDefault="0027483F" w:rsidP="0027483F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плановое контрольное мероприятие (камеральная проверка) в отношении объекта контроля – Администрация </w:t>
      </w:r>
      <w:proofErr w:type="spellStart"/>
      <w:r w:rsidRPr="007C68B7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7C68B7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области. </w:t>
      </w:r>
      <w:r w:rsidR="002F5BEE">
        <w:rPr>
          <w:rFonts w:ascii="Times New Roman" w:hAnsi="Times New Roman" w:cs="Times New Roman"/>
          <w:sz w:val="24"/>
          <w:szCs w:val="24"/>
        </w:rPr>
        <w:t>В</w:t>
      </w:r>
      <w:r w:rsidRPr="007C68B7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="002F5BEE">
        <w:rPr>
          <w:rFonts w:ascii="Times New Roman" w:hAnsi="Times New Roman" w:cs="Times New Roman"/>
          <w:sz w:val="24"/>
          <w:szCs w:val="24"/>
        </w:rPr>
        <w:t>1</w:t>
      </w:r>
      <w:r w:rsidRPr="007C68B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F5BEE">
        <w:rPr>
          <w:rFonts w:ascii="Times New Roman" w:hAnsi="Times New Roman" w:cs="Times New Roman"/>
          <w:sz w:val="24"/>
          <w:szCs w:val="24"/>
        </w:rPr>
        <w:t>е</w:t>
      </w: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2F5BEE">
        <w:rPr>
          <w:rFonts w:ascii="Times New Roman" w:hAnsi="Times New Roman" w:cs="Times New Roman"/>
          <w:sz w:val="24"/>
          <w:szCs w:val="24"/>
        </w:rPr>
        <w:t>без суммового выражения</w:t>
      </w:r>
      <w:r w:rsidR="005A330D" w:rsidRPr="007C68B7">
        <w:rPr>
          <w:rFonts w:ascii="Times New Roman" w:hAnsi="Times New Roman" w:cs="Times New Roman"/>
          <w:sz w:val="24"/>
          <w:szCs w:val="24"/>
        </w:rPr>
        <w:t>.</w:t>
      </w:r>
    </w:p>
    <w:p w:rsidR="00DC4143" w:rsidRPr="007C68B7" w:rsidRDefault="00DC4143" w:rsidP="00DC414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1219" w:rsidRDefault="00DC4143" w:rsidP="0032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219">
        <w:rPr>
          <w:rFonts w:ascii="Times New Roman" w:hAnsi="Times New Roman" w:cs="Times New Roman"/>
          <w:sz w:val="24"/>
          <w:szCs w:val="24"/>
        </w:rPr>
        <w:t xml:space="preserve">Внеплановое контрольное мероприятие (камеральная проверка) в отношении объекта контроля – муниципальное бюджетное </w:t>
      </w:r>
      <w:r w:rsidR="00321219" w:rsidRPr="00321219">
        <w:rPr>
          <w:rFonts w:ascii="Times New Roman" w:hAnsi="Times New Roman" w:cs="Times New Roman"/>
          <w:sz w:val="24"/>
          <w:szCs w:val="24"/>
        </w:rPr>
        <w:t>учреждение культуры</w:t>
      </w:r>
      <w:r w:rsidRPr="003212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21219" w:rsidRPr="00321219">
        <w:rPr>
          <w:rFonts w:ascii="Times New Roman" w:hAnsi="Times New Roman" w:cs="Times New Roman"/>
          <w:sz w:val="24"/>
          <w:szCs w:val="24"/>
        </w:rPr>
        <w:t>Холм-Жирковская</w:t>
      </w:r>
      <w:proofErr w:type="spellEnd"/>
      <w:r w:rsidR="00321219" w:rsidRPr="00321219">
        <w:rPr>
          <w:rFonts w:ascii="Times New Roman" w:hAnsi="Times New Roman" w:cs="Times New Roman"/>
          <w:sz w:val="24"/>
          <w:szCs w:val="24"/>
        </w:rPr>
        <w:t xml:space="preserve"> районная централизованная клубная система</w:t>
      </w:r>
      <w:r w:rsidRPr="00321219">
        <w:rPr>
          <w:rFonts w:ascii="Times New Roman" w:hAnsi="Times New Roman" w:cs="Times New Roman"/>
          <w:sz w:val="24"/>
          <w:szCs w:val="24"/>
        </w:rPr>
        <w:t xml:space="preserve">» Холм-Жирковского района Смоленской области </w:t>
      </w:r>
      <w:r w:rsidRPr="00321219">
        <w:rPr>
          <w:rFonts w:ascii="Times New Roman" w:eastAsia="Calibri" w:hAnsi="Times New Roman" w:cs="Times New Roman"/>
          <w:sz w:val="24"/>
          <w:szCs w:val="24"/>
        </w:rPr>
        <w:t>по  проверке информации</w:t>
      </w:r>
      <w:r w:rsidR="00321219" w:rsidRPr="00321219">
        <w:rPr>
          <w:rFonts w:ascii="Times New Roman" w:eastAsia="Calibri" w:hAnsi="Times New Roman" w:cs="Times New Roman"/>
          <w:sz w:val="24"/>
          <w:szCs w:val="24"/>
        </w:rPr>
        <w:t>, поступившей от Министерства Смоленской области по осуществлению контроля и взаимодействию с административными органами с просьбой проведения проверки соблюдения требований действующего законодательства о контрактной системе в сфере закупок товаров, работ, услуг в  ходе исполнения муниципального контракта</w:t>
      </w:r>
      <w:proofErr w:type="gramEnd"/>
      <w:r w:rsidR="00321219" w:rsidRPr="00321219">
        <w:rPr>
          <w:rFonts w:ascii="Times New Roman" w:eastAsia="Calibri" w:hAnsi="Times New Roman" w:cs="Times New Roman"/>
          <w:sz w:val="24"/>
          <w:szCs w:val="24"/>
        </w:rPr>
        <w:t xml:space="preserve">  «Капитальный ремонт кровли и </w:t>
      </w:r>
      <w:proofErr w:type="spellStart"/>
      <w:r w:rsidR="00321219" w:rsidRPr="00321219">
        <w:rPr>
          <w:rFonts w:ascii="Times New Roman" w:eastAsia="Calibri" w:hAnsi="Times New Roman" w:cs="Times New Roman"/>
          <w:sz w:val="24"/>
          <w:szCs w:val="24"/>
        </w:rPr>
        <w:t>отмостки</w:t>
      </w:r>
      <w:proofErr w:type="spellEnd"/>
      <w:r w:rsidR="00321219" w:rsidRPr="00321219">
        <w:rPr>
          <w:rFonts w:ascii="Times New Roman" w:eastAsia="Calibri" w:hAnsi="Times New Roman" w:cs="Times New Roman"/>
          <w:sz w:val="24"/>
          <w:szCs w:val="24"/>
        </w:rPr>
        <w:t xml:space="preserve"> здания районного Дома культуры – филиала МБУК «</w:t>
      </w:r>
      <w:proofErr w:type="spellStart"/>
      <w:r w:rsidR="00321219" w:rsidRPr="00321219">
        <w:rPr>
          <w:rFonts w:ascii="Times New Roman" w:eastAsia="Calibri" w:hAnsi="Times New Roman" w:cs="Times New Roman"/>
          <w:sz w:val="24"/>
          <w:szCs w:val="24"/>
        </w:rPr>
        <w:t>Холм-Жирковская</w:t>
      </w:r>
      <w:proofErr w:type="spellEnd"/>
      <w:r w:rsidR="00321219" w:rsidRPr="00321219">
        <w:rPr>
          <w:rFonts w:ascii="Times New Roman" w:eastAsia="Calibri" w:hAnsi="Times New Roman" w:cs="Times New Roman"/>
          <w:sz w:val="24"/>
          <w:szCs w:val="24"/>
        </w:rPr>
        <w:t xml:space="preserve"> РЦКС» заказчиком - муниципальным бюджетным учреждением культуры «</w:t>
      </w:r>
      <w:proofErr w:type="spellStart"/>
      <w:r w:rsidR="00321219" w:rsidRPr="00321219">
        <w:rPr>
          <w:rFonts w:ascii="Times New Roman" w:eastAsia="Calibri" w:hAnsi="Times New Roman" w:cs="Times New Roman"/>
          <w:sz w:val="24"/>
          <w:szCs w:val="24"/>
        </w:rPr>
        <w:t>Холм-Жирковская</w:t>
      </w:r>
      <w:proofErr w:type="spellEnd"/>
      <w:r w:rsidR="00321219" w:rsidRPr="00321219">
        <w:rPr>
          <w:rFonts w:ascii="Times New Roman" w:eastAsia="Calibri" w:hAnsi="Times New Roman" w:cs="Times New Roman"/>
          <w:sz w:val="24"/>
          <w:szCs w:val="24"/>
        </w:rPr>
        <w:t xml:space="preserve"> районная централизованная клубная система» Холм-Жирковского района Смоленской области</w:t>
      </w:r>
      <w:r w:rsidR="00321219">
        <w:rPr>
          <w:rFonts w:ascii="Times New Roman" w:hAnsi="Times New Roman" w:cs="Times New Roman"/>
          <w:sz w:val="24"/>
          <w:szCs w:val="24"/>
        </w:rPr>
        <w:t>.</w:t>
      </w:r>
    </w:p>
    <w:p w:rsidR="00DB4756" w:rsidRDefault="00321219" w:rsidP="00DB475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Внеплановое контрольное мероприятие (камеральная проверка) в отношении объекта контроля - </w:t>
      </w:r>
      <w:r w:rsidRPr="00321219">
        <w:rPr>
          <w:rFonts w:ascii="Times New Roman" w:hAnsi="Times New Roman"/>
          <w:sz w:val="24"/>
          <w:szCs w:val="24"/>
        </w:rPr>
        <w:t xml:space="preserve"> </w:t>
      </w:r>
      <w:r w:rsidRPr="007C68B7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</w:t>
      </w:r>
      <w:r w:rsidRPr="007C68B7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Холмовская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Героя Советского Союза П.М. Михайлова» </w:t>
      </w:r>
      <w:r w:rsidRPr="007C68B7">
        <w:rPr>
          <w:rFonts w:ascii="Times New Roman" w:hAnsi="Times New Roman"/>
          <w:sz w:val="24"/>
          <w:szCs w:val="24"/>
        </w:rPr>
        <w:t xml:space="preserve"> Холм-Жирковского района Смоленской области</w:t>
      </w:r>
      <w:r w:rsidR="00DB4756">
        <w:rPr>
          <w:rFonts w:ascii="Times New Roman" w:hAnsi="Times New Roman"/>
          <w:sz w:val="24"/>
          <w:szCs w:val="24"/>
        </w:rPr>
        <w:t xml:space="preserve"> по вопросу рассмотрения обращения о согласовании заключения контракта с единственным поставщиком (подрядчиком, исполнителем) по результатам признания аукциона в электронной форме </w:t>
      </w:r>
      <w:r w:rsidR="00C65DCF">
        <w:rPr>
          <w:rFonts w:ascii="Times New Roman" w:hAnsi="Times New Roman"/>
          <w:sz w:val="24"/>
          <w:szCs w:val="24"/>
        </w:rPr>
        <w:t>на приобретение учебников</w:t>
      </w:r>
      <w:r w:rsidR="00D825DD">
        <w:rPr>
          <w:rFonts w:ascii="Times New Roman" w:hAnsi="Times New Roman"/>
          <w:sz w:val="24"/>
          <w:szCs w:val="24"/>
        </w:rPr>
        <w:t xml:space="preserve"> для нужд МБОУ</w:t>
      </w:r>
      <w:r w:rsidR="00C65DCF">
        <w:rPr>
          <w:rFonts w:ascii="Times New Roman" w:hAnsi="Times New Roman"/>
          <w:sz w:val="24"/>
          <w:szCs w:val="24"/>
        </w:rPr>
        <w:t xml:space="preserve"> </w:t>
      </w:r>
      <w:r w:rsidR="00D825DD" w:rsidRPr="007C68B7">
        <w:rPr>
          <w:rFonts w:ascii="Times New Roman" w:hAnsi="Times New Roman"/>
          <w:sz w:val="24"/>
          <w:szCs w:val="24"/>
        </w:rPr>
        <w:t>«</w:t>
      </w:r>
      <w:proofErr w:type="spellStart"/>
      <w:r w:rsidR="00D825DD">
        <w:rPr>
          <w:rFonts w:ascii="Times New Roman" w:hAnsi="Times New Roman"/>
          <w:sz w:val="24"/>
          <w:szCs w:val="24"/>
        </w:rPr>
        <w:t>Холмовская</w:t>
      </w:r>
      <w:proofErr w:type="spellEnd"/>
      <w:r w:rsidR="00D825DD">
        <w:rPr>
          <w:rFonts w:ascii="Times New Roman" w:hAnsi="Times New Roman"/>
          <w:sz w:val="24"/>
          <w:szCs w:val="24"/>
        </w:rPr>
        <w:t xml:space="preserve"> средняя школа им. Героя Советского Союза</w:t>
      </w:r>
      <w:proofErr w:type="gramEnd"/>
      <w:r w:rsidR="00D825DD">
        <w:rPr>
          <w:rFonts w:ascii="Times New Roman" w:hAnsi="Times New Roman"/>
          <w:sz w:val="24"/>
          <w:szCs w:val="24"/>
        </w:rPr>
        <w:t xml:space="preserve"> П.М. Михайлова» </w:t>
      </w:r>
      <w:proofErr w:type="gramStart"/>
      <w:r w:rsidR="00DB4756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="00DB4756">
        <w:rPr>
          <w:rFonts w:ascii="Times New Roman" w:hAnsi="Times New Roman"/>
          <w:sz w:val="24"/>
          <w:szCs w:val="24"/>
        </w:rPr>
        <w:t xml:space="preserve"> по причине отсутствия заявок на участие в аукционе  в электронной форме.</w:t>
      </w:r>
    </w:p>
    <w:p w:rsidR="00DB4756" w:rsidRDefault="00DB4756" w:rsidP="00DB475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Внеплановое контрольное мероприятие (камеральная проверка) в отношении объекта контроля - </w:t>
      </w:r>
      <w:r w:rsidRPr="00321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муниципального образования «Холм-Жирковский район»</w:t>
      </w:r>
      <w:r w:rsidRPr="007C68B7">
        <w:rPr>
          <w:rFonts w:ascii="Times New Roman" w:hAnsi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/>
          <w:sz w:val="24"/>
          <w:szCs w:val="24"/>
        </w:rPr>
        <w:t xml:space="preserve"> по вопросу рассмотрения обращения о согласовании заключения контракта с единственным поставщиком (подрядчиком, исполнителем) по результатам признания аукциона в электронной </w:t>
      </w:r>
      <w:r w:rsidR="00C65DCF">
        <w:rPr>
          <w:rFonts w:ascii="Times New Roman" w:hAnsi="Times New Roman"/>
          <w:sz w:val="24"/>
          <w:szCs w:val="24"/>
        </w:rPr>
        <w:t>форме на оказание услуг по проведению переаттестации (повторной аттестации) объекта информатизации на соответствие требованиям по защите информации, поставке, настройке средств защиты от несанкционированного доступа,</w:t>
      </w:r>
      <w:r>
        <w:rPr>
          <w:rFonts w:ascii="Times New Roman" w:hAnsi="Times New Roman"/>
          <w:sz w:val="24"/>
          <w:szCs w:val="24"/>
        </w:rPr>
        <w:t xml:space="preserve"> несостоявшимся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причине отсутствия заявок на участие в аукционе  в электронной форме.</w:t>
      </w:r>
    </w:p>
    <w:p w:rsidR="001A32C2" w:rsidRDefault="001A32C2" w:rsidP="00DB475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4756" w:rsidRDefault="00DB4756" w:rsidP="00DB475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A32C2">
        <w:rPr>
          <w:rFonts w:ascii="Times New Roman" w:hAnsi="Times New Roman"/>
          <w:b/>
          <w:sz w:val="24"/>
          <w:szCs w:val="24"/>
        </w:rPr>
        <w:t>внеплановых проверок</w:t>
      </w:r>
      <w:r>
        <w:rPr>
          <w:rFonts w:ascii="Times New Roman" w:hAnsi="Times New Roman"/>
          <w:sz w:val="24"/>
          <w:szCs w:val="24"/>
        </w:rPr>
        <w:t xml:space="preserve"> приняты решения, которые размещены в ЕИС.</w:t>
      </w:r>
    </w:p>
    <w:p w:rsidR="00DC4143" w:rsidRPr="00321219" w:rsidRDefault="00321219" w:rsidP="0032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43" w:rsidRPr="007C68B7" w:rsidRDefault="00DC4143" w:rsidP="00321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>Общий объём средств, проверенных при проведении контрольных мероприятий в 202</w:t>
      </w:r>
      <w:r w:rsidR="00A4173A">
        <w:rPr>
          <w:rFonts w:ascii="Times New Roman" w:hAnsi="Times New Roman" w:cs="Times New Roman"/>
          <w:sz w:val="24"/>
          <w:szCs w:val="24"/>
        </w:rPr>
        <w:t>4</w:t>
      </w:r>
      <w:r w:rsidRPr="007C68B7">
        <w:rPr>
          <w:rFonts w:ascii="Times New Roman" w:hAnsi="Times New Roman" w:cs="Times New Roman"/>
          <w:sz w:val="24"/>
          <w:szCs w:val="24"/>
        </w:rPr>
        <w:t xml:space="preserve"> году, составил в сумме</w:t>
      </w:r>
      <w:r w:rsidR="00D56257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="00A4173A">
        <w:rPr>
          <w:rFonts w:ascii="Times New Roman" w:hAnsi="Times New Roman" w:cs="Times New Roman"/>
          <w:sz w:val="24"/>
          <w:szCs w:val="24"/>
        </w:rPr>
        <w:t>105 109,6</w:t>
      </w:r>
      <w:r w:rsidR="00D56257" w:rsidRPr="007C68B7">
        <w:rPr>
          <w:rFonts w:ascii="Times New Roman" w:hAnsi="Times New Roman" w:cs="Times New Roman"/>
          <w:sz w:val="24"/>
          <w:szCs w:val="24"/>
        </w:rPr>
        <w:t xml:space="preserve"> тыс. рублей. По итогам проведённых в 202</w:t>
      </w:r>
      <w:r w:rsidR="00A4173A">
        <w:rPr>
          <w:rFonts w:ascii="Times New Roman" w:hAnsi="Times New Roman" w:cs="Times New Roman"/>
          <w:sz w:val="24"/>
          <w:szCs w:val="24"/>
        </w:rPr>
        <w:t>4</w:t>
      </w:r>
      <w:r w:rsidR="00D56257" w:rsidRPr="007C68B7">
        <w:rPr>
          <w:rFonts w:ascii="Times New Roman" w:hAnsi="Times New Roman" w:cs="Times New Roman"/>
          <w:sz w:val="24"/>
          <w:szCs w:val="24"/>
        </w:rPr>
        <w:t xml:space="preserve"> году контрольных мероприятий установлено </w:t>
      </w:r>
      <w:r w:rsidR="00D825DD">
        <w:rPr>
          <w:rFonts w:ascii="Times New Roman" w:hAnsi="Times New Roman" w:cs="Times New Roman"/>
          <w:sz w:val="24"/>
          <w:szCs w:val="24"/>
        </w:rPr>
        <w:t>55</w:t>
      </w:r>
      <w:r w:rsidR="00D56257" w:rsidRPr="007C68B7">
        <w:rPr>
          <w:rFonts w:ascii="Times New Roman" w:hAnsi="Times New Roman" w:cs="Times New Roman"/>
          <w:sz w:val="24"/>
          <w:szCs w:val="24"/>
        </w:rPr>
        <w:t xml:space="preserve"> нарушений на общую сумму </w:t>
      </w:r>
      <w:r w:rsidR="00A4173A">
        <w:rPr>
          <w:rFonts w:ascii="Times New Roman" w:hAnsi="Times New Roman" w:cs="Times New Roman"/>
          <w:sz w:val="24"/>
          <w:szCs w:val="24"/>
        </w:rPr>
        <w:t>15</w:t>
      </w:r>
      <w:r w:rsidR="00D825DD">
        <w:rPr>
          <w:rFonts w:ascii="Times New Roman" w:hAnsi="Times New Roman" w:cs="Times New Roman"/>
          <w:sz w:val="24"/>
          <w:szCs w:val="24"/>
        </w:rPr>
        <w:t> 086,1</w:t>
      </w:r>
      <w:r w:rsidR="00D56257" w:rsidRPr="007C68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56257" w:rsidRPr="007C68B7" w:rsidRDefault="00D56257" w:rsidP="00D56257">
      <w:pPr>
        <w:pStyle w:val="Style4"/>
        <w:widowControl/>
        <w:spacing w:line="322" w:lineRule="exact"/>
        <w:ind w:firstLine="544"/>
      </w:pPr>
      <w:r w:rsidRPr="007C68B7">
        <w:t xml:space="preserve">По результатам проведенных контрольных мероприятий объектам контроля подготовлено и направлено  </w:t>
      </w:r>
      <w:r w:rsidR="00CC2A00" w:rsidRPr="007C68B7">
        <w:t>1</w:t>
      </w:r>
      <w:r w:rsidR="00DB4756">
        <w:t>0</w:t>
      </w:r>
      <w:r w:rsidRPr="007C68B7">
        <w:t xml:space="preserve"> представлений  с требованиями о   принятии   мер   по   устранению  выявленных  нарушений бюджетного законодательства и иных нормативных актов, регулирующих бюджетные правоотношения,</w:t>
      </w:r>
      <w:hyperlink r:id="rId6" w:history="1"/>
      <w:r w:rsidRPr="007C68B7">
        <w:t xml:space="preserve"> по устранению выявленных  нарушений  законодательства в сфере закупок, а  также устранению причин и условий, способствовавших их совершению. </w:t>
      </w:r>
    </w:p>
    <w:p w:rsidR="00D56257" w:rsidRPr="007C68B7" w:rsidRDefault="00D56257" w:rsidP="00D56257">
      <w:pPr>
        <w:pStyle w:val="Style4"/>
        <w:widowControl/>
        <w:spacing w:line="322" w:lineRule="exact"/>
        <w:ind w:firstLine="544"/>
      </w:pPr>
      <w:r w:rsidRPr="007C68B7">
        <w:t xml:space="preserve">  Выдано </w:t>
      </w:r>
      <w:r w:rsidR="00DB4756">
        <w:t>1</w:t>
      </w:r>
      <w:r w:rsidRPr="007C68B7">
        <w:t xml:space="preserve"> </w:t>
      </w:r>
      <w:r w:rsidR="00CC2A00" w:rsidRPr="007C68B7">
        <w:t>предписани</w:t>
      </w:r>
      <w:r w:rsidR="00DB4756">
        <w:t>е</w:t>
      </w:r>
      <w:r w:rsidRPr="007C68B7">
        <w:t xml:space="preserve"> о</w:t>
      </w:r>
      <w:r w:rsidR="002B6F92">
        <w:t xml:space="preserve"> приостановлении </w:t>
      </w:r>
      <w:r w:rsidR="002B6F92">
        <w:rPr>
          <w:b/>
        </w:rPr>
        <w:t xml:space="preserve"> </w:t>
      </w:r>
      <w:r w:rsidR="002B6F92" w:rsidRPr="002B6F92">
        <w:t>исполнения обязательств</w:t>
      </w:r>
      <w:r w:rsidR="002B6F92" w:rsidRPr="00F86D89">
        <w:rPr>
          <w:b/>
        </w:rPr>
        <w:t xml:space="preserve"> </w:t>
      </w:r>
      <w:r w:rsidR="002B6F92" w:rsidRPr="00296E98">
        <w:t>по заключенным контрактам (договорам</w:t>
      </w:r>
      <w:r w:rsidR="002B6F92">
        <w:t>) до высвобождения лимитов на закупки и приведения условий контрактов (договоров)</w:t>
      </w:r>
      <w:r w:rsidRPr="007C68B7">
        <w:t xml:space="preserve"> </w:t>
      </w:r>
      <w:r w:rsidR="002B6F92">
        <w:t>в соответствие требованиям статьи 72 Бюджетного кодекса Российской Федерации</w:t>
      </w:r>
      <w:r w:rsidR="00CC2A00" w:rsidRPr="007C68B7">
        <w:rPr>
          <w:rFonts w:eastAsiaTheme="minorHAnsi"/>
          <w:lang w:eastAsia="en-US"/>
        </w:rPr>
        <w:t>.</w:t>
      </w:r>
      <w:r w:rsidRPr="007C68B7">
        <w:t xml:space="preserve"> </w:t>
      </w:r>
      <w:r w:rsidR="00CC2A00" w:rsidRPr="007C68B7">
        <w:t xml:space="preserve"> </w:t>
      </w:r>
    </w:p>
    <w:p w:rsidR="00D56257" w:rsidRPr="007C68B7" w:rsidRDefault="00D56257" w:rsidP="00CC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ab/>
      </w:r>
      <w:r w:rsidR="00CC2A00"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>Информация об  устранении нарушений, причин и условий, способствовавших их совершению, поступила от всех учреждений.</w:t>
      </w:r>
      <w:r w:rsidR="00CC2A00" w:rsidRPr="007C68B7">
        <w:rPr>
          <w:rFonts w:ascii="Times New Roman" w:hAnsi="Times New Roman" w:cs="Times New Roman"/>
          <w:sz w:val="24"/>
          <w:szCs w:val="24"/>
        </w:rPr>
        <w:t xml:space="preserve"> Виновные лица привлечены к </w:t>
      </w:r>
      <w:r w:rsidR="00B63A34" w:rsidRPr="007C68B7">
        <w:rPr>
          <w:rFonts w:ascii="Times New Roman" w:hAnsi="Times New Roman" w:cs="Times New Roman"/>
          <w:sz w:val="24"/>
          <w:szCs w:val="24"/>
        </w:rPr>
        <w:t>дисциплинарной</w:t>
      </w:r>
      <w:r w:rsidR="00CC2A00" w:rsidRPr="007C68B7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D56257" w:rsidRPr="00D718A1" w:rsidRDefault="00D56257" w:rsidP="00D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18A1">
        <w:rPr>
          <w:rFonts w:ascii="Times New Roman" w:hAnsi="Times New Roman" w:cs="Times New Roman"/>
          <w:sz w:val="24"/>
          <w:szCs w:val="24"/>
        </w:rPr>
        <w:t>ГА</w:t>
      </w:r>
      <w:r w:rsidR="001A32C2" w:rsidRPr="00D718A1">
        <w:rPr>
          <w:rFonts w:ascii="Times New Roman" w:hAnsi="Times New Roman" w:cs="Times New Roman"/>
          <w:sz w:val="24"/>
          <w:szCs w:val="24"/>
        </w:rPr>
        <w:t>ДБ</w:t>
      </w:r>
      <w:r w:rsidRPr="00D718A1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B03157" w:rsidRPr="00D718A1">
        <w:rPr>
          <w:rFonts w:ascii="Times New Roman" w:hAnsi="Times New Roman" w:cs="Times New Roman"/>
          <w:sz w:val="24"/>
          <w:szCs w:val="24"/>
        </w:rPr>
        <w:t>9</w:t>
      </w:r>
      <w:r w:rsidRPr="00D718A1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B03157" w:rsidRPr="00D718A1">
        <w:rPr>
          <w:rFonts w:ascii="Times New Roman" w:hAnsi="Times New Roman" w:cs="Times New Roman"/>
          <w:sz w:val="24"/>
          <w:szCs w:val="24"/>
        </w:rPr>
        <w:t xml:space="preserve"> (предписаний)</w:t>
      </w:r>
      <w:r w:rsidRPr="00D718A1">
        <w:rPr>
          <w:rFonts w:ascii="Times New Roman" w:hAnsi="Times New Roman" w:cs="Times New Roman"/>
          <w:sz w:val="24"/>
          <w:szCs w:val="24"/>
        </w:rPr>
        <w:t xml:space="preserve"> с копиями актов по результатам контрольных мероприятий. </w:t>
      </w:r>
      <w:r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157" w:rsidRPr="00D718A1" w:rsidRDefault="00B03157" w:rsidP="00D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8A1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D718A1">
        <w:rPr>
          <w:rFonts w:ascii="Times New Roman" w:hAnsi="Times New Roman"/>
          <w:sz w:val="24"/>
          <w:szCs w:val="24"/>
        </w:rPr>
        <w:t xml:space="preserve">В связи с наличием в действиях заказчиков </w:t>
      </w:r>
      <w:r w:rsidRPr="00D718A1">
        <w:rPr>
          <w:rFonts w:ascii="Times New Roman" w:hAnsi="Times New Roman"/>
          <w:b/>
          <w:sz w:val="24"/>
          <w:szCs w:val="24"/>
        </w:rPr>
        <w:t xml:space="preserve"> </w:t>
      </w:r>
      <w:r w:rsidRPr="00D718A1">
        <w:rPr>
          <w:rFonts w:ascii="Times New Roman" w:hAnsi="Times New Roman"/>
          <w:sz w:val="24"/>
          <w:szCs w:val="24"/>
        </w:rPr>
        <w:t>нарушений</w:t>
      </w:r>
      <w:r w:rsidRPr="00D718A1">
        <w:rPr>
          <w:rFonts w:ascii="Times New Roman" w:hAnsi="Times New Roman"/>
          <w:b/>
          <w:sz w:val="24"/>
          <w:szCs w:val="24"/>
        </w:rPr>
        <w:t xml:space="preserve"> </w:t>
      </w:r>
      <w:r w:rsidRPr="00D718A1">
        <w:rPr>
          <w:rFonts w:ascii="Times New Roman" w:hAnsi="Times New Roman"/>
          <w:sz w:val="24"/>
          <w:szCs w:val="24"/>
        </w:rPr>
        <w:t>законодательства о контрактной системе в сфере закупок</w:t>
      </w:r>
      <w:r w:rsidR="00430828" w:rsidRPr="00D718A1">
        <w:rPr>
          <w:rFonts w:ascii="Times New Roman" w:hAnsi="Times New Roman"/>
          <w:sz w:val="24"/>
          <w:szCs w:val="24"/>
        </w:rPr>
        <w:t xml:space="preserve"> товаров, работ, услуг</w:t>
      </w:r>
      <w:r w:rsidRPr="00D718A1">
        <w:rPr>
          <w:rFonts w:ascii="Times New Roman" w:hAnsi="Times New Roman"/>
          <w:sz w:val="24"/>
          <w:szCs w:val="24"/>
        </w:rPr>
        <w:t>, не повлекшими за собой причинение ущерба публично-правовому образованию,  и, учитывая то, что имели место нарушения, по которым согласно части 1 статьи 4.5.</w:t>
      </w:r>
      <w:proofErr w:type="gramEnd"/>
      <w:r w:rsidRPr="00D718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18A1">
        <w:rPr>
          <w:rFonts w:ascii="Times New Roman" w:hAnsi="Times New Roman"/>
          <w:sz w:val="24"/>
          <w:szCs w:val="24"/>
        </w:rPr>
        <w:t>КоАП</w:t>
      </w:r>
      <w:proofErr w:type="spellEnd"/>
      <w:r w:rsidRPr="00D718A1">
        <w:rPr>
          <w:rFonts w:ascii="Times New Roman" w:hAnsi="Times New Roman"/>
          <w:sz w:val="24"/>
          <w:szCs w:val="24"/>
        </w:rPr>
        <w:t xml:space="preserve"> РФ срок давности привлечения к административной ответственности истёк</w:t>
      </w:r>
      <w:r w:rsidR="00B67B27" w:rsidRPr="00D718A1">
        <w:rPr>
          <w:rFonts w:ascii="Times New Roman" w:hAnsi="Times New Roman"/>
          <w:sz w:val="24"/>
          <w:szCs w:val="24"/>
        </w:rPr>
        <w:t>,</w:t>
      </w:r>
      <w:r w:rsidR="00430828" w:rsidRPr="00D718A1">
        <w:rPr>
          <w:rFonts w:ascii="Times New Roman" w:hAnsi="Times New Roman"/>
          <w:sz w:val="24"/>
          <w:szCs w:val="24"/>
        </w:rPr>
        <w:t xml:space="preserve"> </w:t>
      </w:r>
    </w:p>
    <w:p w:rsidR="00D56257" w:rsidRPr="00D718A1" w:rsidRDefault="00B03157" w:rsidP="00D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8A1">
        <w:rPr>
          <w:rFonts w:ascii="Times New Roman" w:hAnsi="Times New Roman"/>
          <w:sz w:val="24"/>
          <w:szCs w:val="24"/>
        </w:rPr>
        <w:t>-  п</w:t>
      </w:r>
      <w:r w:rsidR="00D56257" w:rsidRPr="00D718A1">
        <w:rPr>
          <w:rFonts w:ascii="Times New Roman" w:hAnsi="Times New Roman" w:cs="Times New Roman"/>
          <w:sz w:val="24"/>
          <w:szCs w:val="24"/>
          <w:lang w:eastAsia="ru-RU"/>
        </w:rPr>
        <w:t>равоохранительным органам, органам прокуратуры информация не направлялась</w:t>
      </w:r>
      <w:r w:rsidRPr="00D718A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56257" w:rsidRPr="00D7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257" w:rsidRPr="00D718A1" w:rsidRDefault="00B03157" w:rsidP="00D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8A1"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D56257"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сковые заявления в суды о возмещении объектом контроля ущерба, причиненного 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="00D56257" w:rsidRPr="00D718A1">
        <w:rPr>
          <w:rFonts w:ascii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="00D56257"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 не направлялись из-за отсутствия таковых</w:t>
      </w:r>
      <w:r w:rsidRPr="00D718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56257" w:rsidRPr="00D718A1" w:rsidRDefault="00B03157" w:rsidP="00D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8A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67B27"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18A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56257"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роизводство по делам об административных правонарушениях, </w:t>
      </w:r>
      <w:proofErr w:type="gramStart"/>
      <w:r w:rsidR="00D56257" w:rsidRPr="00D718A1">
        <w:rPr>
          <w:rFonts w:ascii="Times New Roman" w:hAnsi="Times New Roman" w:cs="Times New Roman"/>
          <w:sz w:val="24"/>
          <w:szCs w:val="24"/>
          <w:lang w:eastAsia="ru-RU"/>
        </w:rPr>
        <w:t>направленного</w:t>
      </w:r>
      <w:proofErr w:type="gramEnd"/>
      <w:r w:rsidR="00D56257"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 на реализацию результатов контрольных мероприятий, не назначалось.</w:t>
      </w:r>
    </w:p>
    <w:p w:rsidR="00D56257" w:rsidRPr="00D718A1" w:rsidRDefault="00D56257" w:rsidP="00D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30828" w:rsidRPr="00D718A1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ведомления  о применении бюджетных мер принуждения в финансовые органы не направлялись. </w:t>
      </w:r>
    </w:p>
    <w:p w:rsidR="00D56257" w:rsidRPr="00D718A1" w:rsidRDefault="00D56257" w:rsidP="00D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8A1">
        <w:rPr>
          <w:rFonts w:ascii="Times New Roman" w:hAnsi="Times New Roman" w:cs="Times New Roman"/>
          <w:sz w:val="24"/>
          <w:szCs w:val="24"/>
          <w:lang w:eastAsia="ru-RU"/>
        </w:rPr>
        <w:t xml:space="preserve">    Жалобы и исковые заявления  на решения органа контроля, а также жалобы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 отсутствуют.</w:t>
      </w:r>
    </w:p>
    <w:p w:rsidR="00D56257" w:rsidRPr="007C68B7" w:rsidRDefault="00D56257" w:rsidP="00D56257">
      <w:pPr>
        <w:pStyle w:val="a8"/>
        <w:jc w:val="both"/>
        <w:rPr>
          <w:rFonts w:ascii="Times New Roman" w:hAnsi="Times New Roman" w:cs="Times New Roman"/>
        </w:rPr>
      </w:pPr>
    </w:p>
    <w:p w:rsidR="00B63A34" w:rsidRPr="007C68B7" w:rsidRDefault="00B63A34" w:rsidP="00B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b/>
          <w:sz w:val="24"/>
          <w:szCs w:val="24"/>
        </w:rPr>
        <w:t>К основным нарушениям законодательства  в  сфере закупок товаров, работ, услуг относятся:</w:t>
      </w:r>
      <w:r w:rsidRPr="007C68B7">
        <w:rPr>
          <w:rFonts w:ascii="Times New Roman" w:hAnsi="Times New Roman" w:cs="Times New Roman"/>
          <w:sz w:val="24"/>
          <w:szCs w:val="24"/>
        </w:rPr>
        <w:t xml:space="preserve">    </w:t>
      </w:r>
      <w:r w:rsidRPr="007C68B7">
        <w:rPr>
          <w:rFonts w:ascii="Times New Roman" w:hAnsi="Times New Roman" w:cs="Times New Roman"/>
          <w:sz w:val="24"/>
          <w:szCs w:val="24"/>
        </w:rPr>
        <w:tab/>
      </w:r>
      <w:r w:rsidR="00CA68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A34" w:rsidRPr="00CA68F6" w:rsidRDefault="00B63A34" w:rsidP="00B63A3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68F6">
        <w:rPr>
          <w:rFonts w:ascii="Times New Roman" w:hAnsi="Times New Roman" w:cs="Times New Roman"/>
          <w:b/>
          <w:sz w:val="24"/>
          <w:szCs w:val="24"/>
        </w:rPr>
        <w:tab/>
      </w:r>
      <w:r w:rsidRPr="00CA68F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A68F6">
        <w:rPr>
          <w:rFonts w:ascii="Times New Roman" w:hAnsi="Times New Roman" w:cs="Times New Roman"/>
          <w:sz w:val="24"/>
          <w:szCs w:val="24"/>
        </w:rPr>
        <w:t xml:space="preserve"> невыполнение Заказчиком сроков оплаты поставленного товара (выполненной работы, оказанной услуги) в соответствии с условиями договоров (контрактов);</w:t>
      </w:r>
    </w:p>
    <w:p w:rsidR="00B63A34" w:rsidRPr="007C68B7" w:rsidRDefault="00B63A34" w:rsidP="00B63A3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F6">
        <w:rPr>
          <w:rFonts w:ascii="Times New Roman" w:hAnsi="Times New Roman" w:cs="Times New Roman"/>
          <w:sz w:val="24"/>
          <w:szCs w:val="24"/>
        </w:rPr>
        <w:t xml:space="preserve">    </w:t>
      </w:r>
      <w:r w:rsidR="00CA68F6">
        <w:rPr>
          <w:rFonts w:ascii="Times New Roman" w:hAnsi="Times New Roman" w:cs="Times New Roman"/>
          <w:sz w:val="24"/>
          <w:szCs w:val="24"/>
        </w:rPr>
        <w:tab/>
      </w:r>
      <w:r w:rsidRPr="00CA68F6">
        <w:rPr>
          <w:rFonts w:ascii="Times New Roman" w:hAnsi="Times New Roman" w:cs="Times New Roman"/>
          <w:sz w:val="24"/>
          <w:szCs w:val="24"/>
        </w:rPr>
        <w:t xml:space="preserve">-   заключение контрактов </w:t>
      </w:r>
      <w:r w:rsidRPr="00CA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8F6">
        <w:rPr>
          <w:rFonts w:ascii="Times New Roman" w:hAnsi="Times New Roman" w:cs="Times New Roman"/>
          <w:sz w:val="24"/>
          <w:szCs w:val="24"/>
        </w:rPr>
        <w:t>сверх лимитов бюджетных обязательств и (или) доведенных объемов финансового обеспечения на принятие и (или) исполнение обязательств;</w:t>
      </w: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A34" w:rsidRPr="007C68B7" w:rsidRDefault="00B63A34" w:rsidP="00B63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   </w:t>
      </w:r>
      <w:r w:rsidR="00CA68F6">
        <w:rPr>
          <w:rFonts w:ascii="Times New Roman" w:hAnsi="Times New Roman" w:cs="Times New Roman"/>
          <w:sz w:val="24"/>
          <w:szCs w:val="24"/>
        </w:rPr>
        <w:tab/>
      </w:r>
      <w:r w:rsidRPr="007C68B7">
        <w:rPr>
          <w:rFonts w:ascii="Times New Roman" w:hAnsi="Times New Roman" w:cs="Times New Roman"/>
          <w:sz w:val="24"/>
          <w:szCs w:val="24"/>
        </w:rPr>
        <w:t xml:space="preserve"> - </w:t>
      </w:r>
      <w:r w:rsidRPr="007C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 xml:space="preserve"> заключение контрактов (договоров) до размещения  Плана-графика (внесения изменений в ПГ) в ЕИС</w:t>
      </w:r>
      <w:r w:rsidRPr="007C68B7">
        <w:rPr>
          <w:rFonts w:ascii="Times New Roman" w:hAnsi="Times New Roman" w:cs="Times New Roman"/>
          <w:b/>
          <w:sz w:val="24"/>
          <w:szCs w:val="24"/>
        </w:rPr>
        <w:t>;</w:t>
      </w:r>
    </w:p>
    <w:p w:rsidR="00B63A34" w:rsidRPr="00CA68F6" w:rsidRDefault="00B63A34" w:rsidP="00B63A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8B7">
        <w:rPr>
          <w:rFonts w:ascii="Times New Roman" w:hAnsi="Times New Roman" w:cs="Times New Roman"/>
          <w:sz w:val="24"/>
          <w:szCs w:val="24"/>
        </w:rPr>
        <w:t xml:space="preserve">   </w:t>
      </w:r>
      <w:r w:rsidR="00CA68F6">
        <w:rPr>
          <w:rFonts w:ascii="Times New Roman" w:hAnsi="Times New Roman" w:cs="Times New Roman"/>
          <w:sz w:val="24"/>
          <w:szCs w:val="24"/>
        </w:rPr>
        <w:tab/>
      </w:r>
      <w:r w:rsidRPr="007C68B7">
        <w:rPr>
          <w:rFonts w:ascii="Times New Roman" w:hAnsi="Times New Roman" w:cs="Times New Roman"/>
          <w:sz w:val="24"/>
          <w:szCs w:val="24"/>
        </w:rPr>
        <w:t xml:space="preserve"> </w:t>
      </w:r>
      <w:r w:rsidRPr="00CA68F6">
        <w:rPr>
          <w:rFonts w:ascii="Times New Roman" w:hAnsi="Times New Roman" w:cs="Times New Roman"/>
          <w:sz w:val="24"/>
          <w:szCs w:val="24"/>
        </w:rPr>
        <w:t xml:space="preserve">- </w:t>
      </w:r>
      <w:r w:rsidRPr="00CA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8F6">
        <w:rPr>
          <w:rFonts w:ascii="Times New Roman" w:hAnsi="Times New Roman" w:cs="Times New Roman"/>
          <w:sz w:val="24"/>
          <w:szCs w:val="24"/>
        </w:rPr>
        <w:t>нарушение сроков размещения информации</w:t>
      </w:r>
      <w:r w:rsidRPr="00CA6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68F6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 в ЕИС</w:t>
      </w:r>
      <w:r w:rsidRPr="00CA6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CA68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63A34" w:rsidRPr="00CA68F6" w:rsidRDefault="00B63A34" w:rsidP="00B63A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CA68F6">
        <w:rPr>
          <w:rFonts w:ascii="Times New Roman" w:hAnsi="Times New Roman" w:cs="Times New Roman"/>
          <w:sz w:val="24"/>
          <w:szCs w:val="24"/>
        </w:rPr>
        <w:t xml:space="preserve"> </w:t>
      </w:r>
      <w:r w:rsidR="00CA68F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68F6">
        <w:rPr>
          <w:rFonts w:ascii="Times New Roman" w:hAnsi="Times New Roman" w:cs="Times New Roman"/>
          <w:sz w:val="24"/>
          <w:szCs w:val="24"/>
        </w:rPr>
        <w:t>- осуществление закупок, не предусмотренных  ПГ;</w:t>
      </w:r>
    </w:p>
    <w:p w:rsidR="00B63A34" w:rsidRPr="00CA68F6" w:rsidRDefault="00B63A34" w:rsidP="00B6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F6">
        <w:rPr>
          <w:rFonts w:ascii="Times New Roman" w:hAnsi="Times New Roman" w:cs="Times New Roman"/>
          <w:sz w:val="24"/>
          <w:szCs w:val="24"/>
        </w:rPr>
        <w:t xml:space="preserve"> </w:t>
      </w:r>
      <w:r w:rsidRPr="00CA68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68F6">
        <w:rPr>
          <w:rFonts w:ascii="Times New Roman" w:hAnsi="Times New Roman" w:cs="Times New Roman"/>
          <w:b/>
          <w:sz w:val="24"/>
          <w:szCs w:val="24"/>
        </w:rPr>
        <w:tab/>
      </w:r>
      <w:r w:rsidRPr="00CA68F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CA68F6">
        <w:rPr>
          <w:rFonts w:ascii="Times New Roman" w:hAnsi="Times New Roman" w:cs="Times New Roman"/>
          <w:sz w:val="24"/>
          <w:szCs w:val="24"/>
        </w:rPr>
        <w:t xml:space="preserve"> не присвоение закупке ИКЗ, </w:t>
      </w:r>
      <w:r w:rsidR="00DC431A" w:rsidRPr="00CA68F6">
        <w:rPr>
          <w:rFonts w:ascii="Times New Roman" w:hAnsi="Times New Roman" w:cs="Times New Roman"/>
          <w:sz w:val="24"/>
          <w:szCs w:val="24"/>
        </w:rPr>
        <w:t xml:space="preserve">присвоение одной и той же закупке двух разных ИКЗ, присвоение двум разным закупкам одного ИКЗ, </w:t>
      </w:r>
      <w:r w:rsidRPr="00CA68F6">
        <w:rPr>
          <w:rFonts w:ascii="Times New Roman" w:hAnsi="Times New Roman" w:cs="Times New Roman"/>
          <w:sz w:val="24"/>
          <w:szCs w:val="24"/>
        </w:rPr>
        <w:t>либо структура и состав идентификационного кода закупки не соответствуют требованиям законодательства;</w:t>
      </w:r>
    </w:p>
    <w:p w:rsidR="00B63A34" w:rsidRDefault="00B63A34" w:rsidP="00B6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F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CA68F6">
        <w:rPr>
          <w:rStyle w:val="a9"/>
          <w:rFonts w:ascii="Times New Roman" w:hAnsi="Times New Roman" w:cs="Times New Roman"/>
          <w:b w:val="0"/>
          <w:sz w:val="24"/>
          <w:szCs w:val="24"/>
        </w:rPr>
        <w:tab/>
      </w:r>
      <w:r w:rsidR="00DC431A" w:rsidRPr="00CA68F6">
        <w:rPr>
          <w:rFonts w:ascii="Times New Roman" w:hAnsi="Times New Roman" w:cs="Times New Roman"/>
          <w:sz w:val="24"/>
          <w:szCs w:val="24"/>
        </w:rPr>
        <w:t>- осуществление закупок с единственным поставщиком с превышением лимита на закупки в два миллиона рублей</w:t>
      </w:r>
      <w:r w:rsidR="00A906B2" w:rsidRPr="00CA68F6">
        <w:rPr>
          <w:rFonts w:ascii="Times New Roman" w:hAnsi="Times New Roman" w:cs="Times New Roman"/>
          <w:sz w:val="24"/>
          <w:szCs w:val="24"/>
        </w:rPr>
        <w:t>;</w:t>
      </w:r>
    </w:p>
    <w:p w:rsidR="00DC431A" w:rsidRPr="007C68B7" w:rsidRDefault="00DC431A" w:rsidP="00CA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в план-график начальной (максимальной) цены контракта, заключаемого с единственным поставщиком, превышающей предельный лимит на закупки;</w:t>
      </w:r>
    </w:p>
    <w:p w:rsidR="00B63A34" w:rsidRPr="00430828" w:rsidRDefault="00B63A34" w:rsidP="00B63A3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   </w:t>
      </w:r>
      <w:r w:rsidR="00CA68F6">
        <w:rPr>
          <w:rFonts w:ascii="Times New Roman" w:hAnsi="Times New Roman" w:cs="Times New Roman"/>
          <w:sz w:val="24"/>
          <w:szCs w:val="24"/>
        </w:rPr>
        <w:tab/>
      </w:r>
      <w:r w:rsidRPr="007C68B7">
        <w:rPr>
          <w:rFonts w:ascii="Times New Roman" w:hAnsi="Times New Roman" w:cs="Times New Roman"/>
          <w:sz w:val="24"/>
          <w:szCs w:val="24"/>
        </w:rPr>
        <w:t xml:space="preserve"> -   </w:t>
      </w:r>
      <w:r w:rsidR="00A906B2" w:rsidRPr="007C6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906B2" w:rsidRPr="00430828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изменение существенных условий контракта более (менее) чем на 10% от начальной цены контракта;</w:t>
      </w:r>
    </w:p>
    <w:p w:rsidR="00CA68F6" w:rsidRPr="00430828" w:rsidRDefault="00CA68F6" w:rsidP="00CA68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0828">
        <w:rPr>
          <w:rFonts w:ascii="Times New Roman" w:hAnsi="Times New Roman" w:cs="Times New Roman"/>
          <w:sz w:val="24"/>
          <w:szCs w:val="24"/>
          <w:shd w:val="clear" w:color="auto" w:fill="FFFFFF"/>
        </w:rPr>
        <w:t>- размещение в ЕИС недостоверной информации;</w:t>
      </w:r>
    </w:p>
    <w:p w:rsidR="00CA68F6" w:rsidRPr="007C68B7" w:rsidRDefault="00B63A34" w:rsidP="00B0315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30828">
        <w:rPr>
          <w:rFonts w:ascii="Times New Roman" w:hAnsi="Times New Roman" w:cs="Times New Roman"/>
          <w:sz w:val="24"/>
          <w:szCs w:val="24"/>
        </w:rPr>
        <w:t xml:space="preserve">    </w:t>
      </w:r>
      <w:r w:rsidR="00CA68F6" w:rsidRPr="00430828">
        <w:rPr>
          <w:rFonts w:ascii="Times New Roman" w:hAnsi="Times New Roman" w:cs="Times New Roman"/>
          <w:sz w:val="24"/>
          <w:szCs w:val="24"/>
        </w:rPr>
        <w:tab/>
      </w:r>
      <w:r w:rsidR="00CA68F6" w:rsidRPr="004308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некорректное составление заказчиками</w:t>
      </w:r>
      <w:r w:rsidR="00CA6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A68F6" w:rsidRPr="004308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Отчёта о закупках у СМП и </w:t>
      </w:r>
      <w:proofErr w:type="spellStart"/>
      <w:r w:rsidR="00CA68F6" w:rsidRPr="004308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СОНкО</w:t>
      </w:r>
      <w:proofErr w:type="spellEnd"/>
      <w:r w:rsidR="00CA6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A906B2" w:rsidRPr="007C68B7" w:rsidRDefault="00A906B2" w:rsidP="00B63A3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C68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ab/>
      </w:r>
      <w:r w:rsidRPr="007C68B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431A">
        <w:rPr>
          <w:rFonts w:ascii="Times New Roman" w:eastAsia="Calibri" w:hAnsi="Times New Roman" w:cs="Times New Roman"/>
          <w:sz w:val="24"/>
          <w:szCs w:val="24"/>
        </w:rPr>
        <w:t>осуществление закупки товаров, работ, услуг однородных и идентичных позиций в течение 3-х дней прямыми контрактами (договорами</w:t>
      </w:r>
      <w:r w:rsidRPr="007C68B7">
        <w:rPr>
          <w:rFonts w:ascii="Times New Roman" w:eastAsia="Calibri" w:hAnsi="Times New Roman" w:cs="Times New Roman"/>
          <w:sz w:val="24"/>
          <w:szCs w:val="24"/>
        </w:rPr>
        <w:t>)</w:t>
      </w:r>
      <w:r w:rsidR="00DC431A">
        <w:rPr>
          <w:rFonts w:ascii="Times New Roman" w:eastAsia="Calibri" w:hAnsi="Times New Roman" w:cs="Times New Roman"/>
          <w:sz w:val="24"/>
          <w:szCs w:val="24"/>
        </w:rPr>
        <w:t>, а не в форме конкурентной процедуры</w:t>
      </w:r>
      <w:r w:rsidRPr="007C68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A34" w:rsidRPr="007C68B7" w:rsidRDefault="00A906B2" w:rsidP="00B6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B63A34" w:rsidRPr="007C68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</w:t>
      </w:r>
      <w:r w:rsidR="00CA68F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63A34" w:rsidRPr="007C68B7" w:rsidRDefault="00B63A34" w:rsidP="00B63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b/>
          <w:sz w:val="24"/>
          <w:szCs w:val="24"/>
        </w:rPr>
        <w:t>К основным нарушениям законодательства  в  сфере бюджетных отношений относятся:</w:t>
      </w:r>
    </w:p>
    <w:p w:rsidR="00A906B2" w:rsidRPr="007C68B7" w:rsidRDefault="00A906B2" w:rsidP="00A906B2">
      <w:pPr>
        <w:pStyle w:val="ConsPlusNormal1"/>
        <w:ind w:firstLine="696"/>
        <w:jc w:val="both"/>
        <w:rPr>
          <w:rFonts w:eastAsia="Calibri"/>
          <w:sz w:val="24"/>
          <w:szCs w:val="24"/>
          <w:lang w:eastAsia="en-US"/>
        </w:rPr>
      </w:pPr>
      <w:r w:rsidRPr="007C68B7">
        <w:rPr>
          <w:sz w:val="24"/>
          <w:szCs w:val="24"/>
        </w:rPr>
        <w:t xml:space="preserve"> - несоответствие показателей  в отчете о выполнении муниципального задания (уникальный номер реестровой записи, категории потребления, условия (формы) оказания муниципальной услуги)   показателям в муниципальном задании</w:t>
      </w:r>
      <w:r w:rsidRPr="007C68B7">
        <w:rPr>
          <w:rFonts w:eastAsia="Calibri"/>
          <w:sz w:val="24"/>
          <w:szCs w:val="24"/>
          <w:lang w:eastAsia="en-US"/>
        </w:rPr>
        <w:t>.</w:t>
      </w:r>
    </w:p>
    <w:p w:rsidR="00A906B2" w:rsidRPr="007C68B7" w:rsidRDefault="00A906B2" w:rsidP="00A906B2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>- отсутствие показателей, характеризующие качество муниципальной услуги (работы), в отчете о выполнении муниципального задания;</w:t>
      </w:r>
    </w:p>
    <w:p w:rsidR="00A906B2" w:rsidRPr="007C68B7" w:rsidRDefault="00A906B2" w:rsidP="00A906B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C68B7">
        <w:t>- не соблюдение порядка учета муниципального имущества;</w:t>
      </w:r>
    </w:p>
    <w:p w:rsidR="00A906B2" w:rsidRPr="007C68B7" w:rsidRDefault="00A906B2" w:rsidP="00A906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FontStyle37"/>
          <w:bCs/>
          <w:i w:val="0"/>
          <w:sz w:val="24"/>
          <w:szCs w:val="24"/>
        </w:rPr>
      </w:pPr>
      <w:r w:rsidRPr="007C68B7">
        <w:rPr>
          <w:rStyle w:val="FontStyle37"/>
          <w:bCs/>
          <w:i w:val="0"/>
          <w:sz w:val="24"/>
          <w:szCs w:val="24"/>
        </w:rPr>
        <w:t>- отсутствие регистрации  права оперативного управления на объекты недвижимости МБУ;</w:t>
      </w:r>
    </w:p>
    <w:p w:rsidR="00A906B2" w:rsidRPr="007C68B7" w:rsidRDefault="00A906B2" w:rsidP="00CA68F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C68B7">
        <w:rPr>
          <w:rStyle w:val="FontStyle40"/>
          <w:sz w:val="24"/>
          <w:szCs w:val="24"/>
        </w:rPr>
        <w:t>- нарушения в ведении планов финансово-хозяйственной деятельности</w:t>
      </w:r>
      <w:r w:rsidRPr="007C68B7">
        <w:rPr>
          <w:bCs/>
        </w:rPr>
        <w:t>;</w:t>
      </w:r>
      <w:r w:rsidRPr="007C68B7">
        <w:t xml:space="preserve"> </w:t>
      </w:r>
    </w:p>
    <w:p w:rsidR="00A906B2" w:rsidRPr="007C68B7" w:rsidRDefault="00A906B2" w:rsidP="00A90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8B7">
        <w:rPr>
          <w:rFonts w:ascii="Times New Roman" w:hAnsi="Times New Roman" w:cs="Times New Roman"/>
          <w:sz w:val="24"/>
          <w:szCs w:val="24"/>
        </w:rPr>
        <w:t xml:space="preserve">- </w:t>
      </w:r>
      <w:r w:rsidR="00CA68F6">
        <w:rPr>
          <w:rFonts w:ascii="Times New Roman" w:hAnsi="Times New Roman" w:cs="Times New Roman"/>
          <w:sz w:val="24"/>
          <w:szCs w:val="24"/>
        </w:rPr>
        <w:t>нарушения в формировании муниципального задания и предоставлении субсидии на финансовое обеспечение выполнения муниципального задания</w:t>
      </w:r>
      <w:r w:rsidRPr="007C68B7">
        <w:rPr>
          <w:rFonts w:ascii="Times New Roman" w:hAnsi="Times New Roman" w:cs="Times New Roman"/>
          <w:sz w:val="24"/>
          <w:szCs w:val="24"/>
        </w:rPr>
        <w:t xml:space="preserve">; </w:t>
      </w:r>
      <w:r w:rsidRPr="007C6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06B2" w:rsidRPr="002F5BEE" w:rsidRDefault="002F5BEE" w:rsidP="002F5BEE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6B2" w:rsidRPr="007C68B7">
        <w:rPr>
          <w:rStyle w:val="FontStyle37"/>
          <w:bCs/>
          <w:i w:val="0"/>
          <w:iCs w:val="0"/>
          <w:sz w:val="24"/>
          <w:szCs w:val="24"/>
        </w:rPr>
        <w:t xml:space="preserve"> </w:t>
      </w:r>
      <w:r w:rsidR="00A906B2" w:rsidRPr="002F5BEE">
        <w:rPr>
          <w:rFonts w:ascii="Times New Roman" w:hAnsi="Times New Roman" w:cs="Times New Roman"/>
          <w:sz w:val="24"/>
          <w:szCs w:val="24"/>
        </w:rPr>
        <w:t xml:space="preserve">- несвоевременное размещение информации на официальном сайте  </w:t>
      </w:r>
      <w:r w:rsidR="00A906B2" w:rsidRPr="002F5BEE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A906B2" w:rsidRPr="002F5B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906B2" w:rsidRPr="002F5BE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906B2" w:rsidRPr="002F5B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906B2" w:rsidRPr="002F5B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30828">
        <w:rPr>
          <w:rFonts w:ascii="Times New Roman" w:hAnsi="Times New Roman" w:cs="Times New Roman"/>
          <w:sz w:val="24"/>
          <w:szCs w:val="24"/>
        </w:rPr>
        <w:t>.</w:t>
      </w:r>
    </w:p>
    <w:p w:rsidR="00A906B2" w:rsidRPr="007C68B7" w:rsidRDefault="002F5BEE" w:rsidP="002F5BEE">
      <w:pPr>
        <w:spacing w:after="0" w:line="240" w:lineRule="auto"/>
        <w:ind w:firstLine="708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5C" w:rsidRDefault="002F5BEE" w:rsidP="0007625C">
      <w:pPr>
        <w:spacing w:after="0" w:line="240" w:lineRule="auto"/>
        <w:ind w:firstLine="708"/>
        <w:jc w:val="both"/>
        <w:rPr>
          <w:rStyle w:val="FontStyle39"/>
          <w:sz w:val="24"/>
          <w:szCs w:val="24"/>
        </w:rPr>
      </w:pPr>
      <w:r>
        <w:t xml:space="preserve"> </w:t>
      </w:r>
      <w:r w:rsidR="0007625C" w:rsidRPr="007C68B7">
        <w:rPr>
          <w:rFonts w:ascii="Times New Roman" w:hAnsi="Times New Roman" w:cs="Times New Roman"/>
          <w:b/>
          <w:sz w:val="24"/>
          <w:szCs w:val="24"/>
        </w:rPr>
        <w:t xml:space="preserve">К основным нарушениям </w:t>
      </w:r>
      <w:r w:rsidR="0007625C">
        <w:rPr>
          <w:rFonts w:ascii="Times New Roman" w:hAnsi="Times New Roman" w:cs="Times New Roman"/>
          <w:b/>
          <w:sz w:val="24"/>
          <w:szCs w:val="24"/>
        </w:rPr>
        <w:t>при осуществлении</w:t>
      </w:r>
      <w:r w:rsidR="0007625C" w:rsidRPr="007C68B7">
        <w:rPr>
          <w:rStyle w:val="FontStyle39"/>
          <w:b w:val="0"/>
          <w:sz w:val="24"/>
          <w:szCs w:val="24"/>
        </w:rPr>
        <w:t xml:space="preserve">  </w:t>
      </w:r>
      <w:r w:rsidR="0007625C" w:rsidRPr="0007625C">
        <w:rPr>
          <w:rStyle w:val="FontStyle39"/>
          <w:sz w:val="24"/>
          <w:szCs w:val="24"/>
        </w:rPr>
        <w:t>анализа эффективности мер, принятых главным администратором (администратором) доходов бюджета по сокращению деб</w:t>
      </w:r>
      <w:r w:rsidR="0007625C">
        <w:rPr>
          <w:rStyle w:val="FontStyle39"/>
          <w:sz w:val="24"/>
          <w:szCs w:val="24"/>
        </w:rPr>
        <w:t>иторской задолженности относятся:</w:t>
      </w:r>
    </w:p>
    <w:p w:rsidR="0007625C" w:rsidRDefault="0007625C" w:rsidP="0007625C">
      <w:pPr>
        <w:spacing w:after="0" w:line="240" w:lineRule="auto"/>
        <w:ind w:firstLine="708"/>
        <w:jc w:val="both"/>
        <w:rPr>
          <w:rStyle w:val="FontStyle39"/>
          <w:sz w:val="24"/>
          <w:szCs w:val="24"/>
        </w:rPr>
      </w:pPr>
    </w:p>
    <w:p w:rsidR="0007625C" w:rsidRDefault="0007625C" w:rsidP="0007625C">
      <w:pPr>
        <w:pStyle w:val="aa"/>
        <w:kinsoku w:val="0"/>
        <w:overflowPunct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-</w:t>
      </w:r>
      <w:r w:rsidRPr="001741FD">
        <w:rPr>
          <w:rFonts w:ascii="Times New Roman" w:hAnsi="Times New Roman" w:cs="Times New Roman"/>
          <w:spacing w:val="37"/>
        </w:rPr>
        <w:t xml:space="preserve"> </w:t>
      </w:r>
      <w:r w:rsidR="00A4173A" w:rsidRPr="00A4173A">
        <w:rPr>
          <w:rFonts w:ascii="Times New Roman" w:hAnsi="Times New Roman" w:cs="Times New Roman"/>
        </w:rPr>
        <w:t>отсутствие</w:t>
      </w:r>
      <w:r w:rsidR="00A4173A">
        <w:rPr>
          <w:rFonts w:ascii="Times New Roman" w:hAnsi="Times New Roman" w:cs="Times New Roman"/>
          <w:spacing w:val="37"/>
        </w:rPr>
        <w:t xml:space="preserve"> у </w:t>
      </w:r>
      <w:r w:rsidR="00A4173A" w:rsidRPr="00A4173A">
        <w:rPr>
          <w:rFonts w:ascii="Times New Roman" w:hAnsi="Times New Roman" w:cs="Times New Roman"/>
        </w:rPr>
        <w:t>ГАДБ</w:t>
      </w:r>
      <w:r w:rsidR="00A4173A">
        <w:rPr>
          <w:rFonts w:ascii="Times New Roman" w:hAnsi="Times New Roman" w:cs="Times New Roman"/>
          <w:spacing w:val="37"/>
        </w:rPr>
        <w:t xml:space="preserve"> </w:t>
      </w:r>
      <w:r w:rsidRPr="0007625C">
        <w:rPr>
          <w:rFonts w:ascii="Times New Roman" w:hAnsi="Times New Roman" w:cs="Times New Roman"/>
        </w:rPr>
        <w:t>Методик</w:t>
      </w:r>
      <w:r w:rsidR="00A4173A">
        <w:rPr>
          <w:rFonts w:ascii="Times New Roman" w:hAnsi="Times New Roman" w:cs="Times New Roman"/>
        </w:rPr>
        <w:t>и</w:t>
      </w:r>
      <w:r w:rsidRPr="00EC205A">
        <w:rPr>
          <w:rFonts w:ascii="Times New Roman" w:hAnsi="Times New Roman" w:cs="Times New Roman"/>
          <w:b/>
          <w:spacing w:val="37"/>
        </w:rPr>
        <w:t xml:space="preserve"> </w:t>
      </w:r>
      <w:r w:rsidRPr="0007625C">
        <w:rPr>
          <w:rFonts w:ascii="Times New Roman" w:hAnsi="Times New Roman" w:cs="Times New Roman"/>
        </w:rPr>
        <w:t>прогнозирования поступлений доходов</w:t>
      </w:r>
      <w:r w:rsidR="00A4173A">
        <w:rPr>
          <w:rFonts w:ascii="Times New Roman" w:hAnsi="Times New Roman" w:cs="Times New Roman"/>
        </w:rPr>
        <w:t>;</w:t>
      </w:r>
      <w:r w:rsidRPr="0007625C">
        <w:rPr>
          <w:rFonts w:ascii="Times New Roman" w:hAnsi="Times New Roman" w:cs="Times New Roman"/>
          <w:spacing w:val="37"/>
        </w:rPr>
        <w:t xml:space="preserve"> </w:t>
      </w:r>
      <w:r w:rsidR="00A4173A">
        <w:rPr>
          <w:rFonts w:ascii="Times New Roman" w:hAnsi="Times New Roman" w:cs="Times New Roman"/>
        </w:rPr>
        <w:t xml:space="preserve"> </w:t>
      </w:r>
    </w:p>
    <w:p w:rsidR="0007625C" w:rsidRDefault="0007625C" w:rsidP="0007625C">
      <w:pPr>
        <w:pStyle w:val="aa"/>
        <w:kinsoku w:val="0"/>
        <w:overflowPunct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принят</w:t>
      </w:r>
      <w:r w:rsidR="00A4173A">
        <w:rPr>
          <w:rFonts w:ascii="Times New Roman" w:hAnsi="Times New Roman" w:cs="Times New Roman"/>
        </w:rPr>
        <w:t>ие ГАДБ</w:t>
      </w:r>
      <w:r>
        <w:rPr>
          <w:rFonts w:ascii="Times New Roman" w:hAnsi="Times New Roman" w:cs="Times New Roman"/>
        </w:rPr>
        <w:t xml:space="preserve"> необоснованн</w:t>
      </w:r>
      <w:r w:rsidR="00A4173A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решени</w:t>
      </w:r>
      <w:r w:rsidR="00A4173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об упрощенном осуществлении внутреннего финансового аудита;</w:t>
      </w:r>
    </w:p>
    <w:p w:rsidR="0007625C" w:rsidRPr="0071651D" w:rsidRDefault="0007625C" w:rsidP="0007625C">
      <w:pPr>
        <w:autoSpaceDN w:val="0"/>
        <w:adjustRightInd w:val="0"/>
        <w:ind w:firstLine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07625C">
        <w:rPr>
          <w:rStyle w:val="FontStyle40"/>
          <w:sz w:val="24"/>
          <w:szCs w:val="24"/>
        </w:rPr>
        <w:t>нарушени</w:t>
      </w:r>
      <w:r>
        <w:rPr>
          <w:rStyle w:val="FontStyle40"/>
          <w:sz w:val="24"/>
          <w:szCs w:val="24"/>
        </w:rPr>
        <w:t>е</w:t>
      </w:r>
      <w:r w:rsidRPr="0007625C">
        <w:rPr>
          <w:rStyle w:val="FontStyle40"/>
          <w:sz w:val="24"/>
          <w:szCs w:val="24"/>
        </w:rPr>
        <w:t xml:space="preserve"> требований</w:t>
      </w:r>
      <w:r w:rsidRPr="006852D5">
        <w:rPr>
          <w:rStyle w:val="FontStyle40"/>
          <w:sz w:val="24"/>
          <w:szCs w:val="24"/>
        </w:rPr>
        <w:t xml:space="preserve"> Закона</w:t>
      </w:r>
      <w:r>
        <w:rPr>
          <w:rStyle w:val="FontStyle40"/>
          <w:sz w:val="24"/>
          <w:szCs w:val="24"/>
        </w:rPr>
        <w:t xml:space="preserve">  </w:t>
      </w:r>
      <w:r w:rsidRPr="006852D5">
        <w:rPr>
          <w:rStyle w:val="FontStyle40"/>
          <w:sz w:val="24"/>
          <w:szCs w:val="24"/>
          <w:lang w:val="en-US"/>
        </w:rPr>
        <w:t>N</w:t>
      </w:r>
      <w:r w:rsidRPr="006852D5">
        <w:rPr>
          <w:rStyle w:val="FontStyle40"/>
          <w:sz w:val="24"/>
          <w:szCs w:val="24"/>
        </w:rPr>
        <w:t xml:space="preserve"> 402-ФЗ </w:t>
      </w:r>
      <w:r>
        <w:rPr>
          <w:rStyle w:val="FontStyle40"/>
          <w:sz w:val="24"/>
          <w:szCs w:val="24"/>
        </w:rPr>
        <w:t xml:space="preserve">«О бухгалтерском учете», Приказов Минфина России   </w:t>
      </w:r>
      <w:r>
        <w:rPr>
          <w:rStyle w:val="FontStyle40"/>
          <w:sz w:val="24"/>
          <w:szCs w:val="24"/>
          <w:lang w:val="en-US"/>
        </w:rPr>
        <w:t>N</w:t>
      </w:r>
      <w:r w:rsidRPr="0071651D">
        <w:rPr>
          <w:rStyle w:val="FontStyle40"/>
          <w:sz w:val="24"/>
          <w:szCs w:val="24"/>
        </w:rPr>
        <w:t xml:space="preserve"> </w:t>
      </w:r>
      <w:r w:rsidR="00A4173A">
        <w:rPr>
          <w:rStyle w:val="FontStyle40"/>
          <w:sz w:val="24"/>
          <w:szCs w:val="24"/>
        </w:rPr>
        <w:t>157</w:t>
      </w:r>
      <w:r>
        <w:rPr>
          <w:rStyle w:val="FontStyle40"/>
          <w:sz w:val="24"/>
          <w:szCs w:val="24"/>
        </w:rPr>
        <w:t>н и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val="en-US" w:eastAsia="ru-RU"/>
        </w:rPr>
        <w:t>N</w:t>
      </w:r>
      <w:r w:rsidRPr="0071651D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162н</w:t>
      </w:r>
      <w:r w:rsidR="00A4173A">
        <w:rPr>
          <w:rFonts w:ascii="Times New Roman" w:hAnsi="Times New Roman" w:cs="Times New Roman"/>
          <w:lang w:eastAsia="ru-RU"/>
        </w:rPr>
        <w:t xml:space="preserve">. </w:t>
      </w:r>
    </w:p>
    <w:p w:rsidR="0007625C" w:rsidRDefault="0007625C" w:rsidP="0007625C">
      <w:pPr>
        <w:autoSpaceDN w:val="0"/>
        <w:adjustRightInd w:val="0"/>
        <w:rPr>
          <w:rFonts w:ascii="Times New Roman" w:hAnsi="Times New Roman" w:cs="Times New Roman"/>
          <w:lang w:eastAsia="ru-RU"/>
        </w:rPr>
      </w:pPr>
    </w:p>
    <w:p w:rsidR="0007625C" w:rsidRDefault="0007625C" w:rsidP="0007625C">
      <w:pPr>
        <w:pStyle w:val="aa"/>
        <w:kinsoku w:val="0"/>
        <w:overflowPunct w:val="0"/>
        <w:spacing w:after="0"/>
        <w:rPr>
          <w:rFonts w:ascii="Times New Roman" w:hAnsi="Times New Roman" w:cs="Times New Roman"/>
        </w:rPr>
      </w:pPr>
    </w:p>
    <w:p w:rsidR="0007625C" w:rsidRDefault="0007625C" w:rsidP="0007625C">
      <w:pPr>
        <w:pStyle w:val="aa"/>
        <w:kinsoku w:val="0"/>
        <w:overflowPunct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625C" w:rsidRDefault="0007625C" w:rsidP="0007625C">
      <w:pPr>
        <w:pStyle w:val="aa"/>
        <w:kinsoku w:val="0"/>
        <w:overflowPunct w:val="0"/>
        <w:spacing w:after="0"/>
        <w:rPr>
          <w:rFonts w:ascii="Times New Roman" w:hAnsi="Times New Roman" w:cs="Times New Roman"/>
        </w:rPr>
      </w:pPr>
    </w:p>
    <w:p w:rsidR="0007625C" w:rsidRPr="0007625C" w:rsidRDefault="0007625C" w:rsidP="0007625C">
      <w:pPr>
        <w:spacing w:after="0" w:line="240" w:lineRule="auto"/>
        <w:ind w:firstLine="708"/>
        <w:jc w:val="both"/>
        <w:rPr>
          <w:rStyle w:val="FontStyle39"/>
          <w:sz w:val="24"/>
          <w:szCs w:val="24"/>
        </w:rPr>
      </w:pPr>
    </w:p>
    <w:p w:rsidR="00B31D03" w:rsidRPr="007C68B7" w:rsidRDefault="00B31D03" w:rsidP="0007625C">
      <w:pPr>
        <w:spacing w:after="0" w:line="240" w:lineRule="auto"/>
        <w:ind w:firstLine="708"/>
        <w:jc w:val="both"/>
      </w:pPr>
    </w:p>
    <w:sectPr w:rsidR="00B31D03" w:rsidRPr="007C68B7" w:rsidSect="00512F5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03D"/>
    <w:multiLevelType w:val="hybridMultilevel"/>
    <w:tmpl w:val="852EBE28"/>
    <w:lvl w:ilvl="0" w:tplc="2B64EF50">
      <w:start w:val="1"/>
      <w:numFmt w:val="decimal"/>
      <w:lvlText w:val="%1."/>
      <w:lvlJc w:val="left"/>
      <w:pPr>
        <w:ind w:left="2028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42A1C"/>
    <w:multiLevelType w:val="hybridMultilevel"/>
    <w:tmpl w:val="B3AA1C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EBD44C4"/>
    <w:multiLevelType w:val="hybridMultilevel"/>
    <w:tmpl w:val="867006B8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07067B"/>
    <w:multiLevelType w:val="hybridMultilevel"/>
    <w:tmpl w:val="8F46E294"/>
    <w:lvl w:ilvl="0" w:tplc="0C4C01E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8FC3381"/>
    <w:multiLevelType w:val="hybridMultilevel"/>
    <w:tmpl w:val="12F23B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E01"/>
    <w:rsid w:val="00004F0C"/>
    <w:rsid w:val="0007625C"/>
    <w:rsid w:val="000773C3"/>
    <w:rsid w:val="00081E87"/>
    <w:rsid w:val="000B3186"/>
    <w:rsid w:val="00111233"/>
    <w:rsid w:val="0015017A"/>
    <w:rsid w:val="00175F27"/>
    <w:rsid w:val="001A32C2"/>
    <w:rsid w:val="00215FC9"/>
    <w:rsid w:val="00250ED4"/>
    <w:rsid w:val="0027483F"/>
    <w:rsid w:val="002B6F92"/>
    <w:rsid w:val="002C3DC0"/>
    <w:rsid w:val="002C4FEA"/>
    <w:rsid w:val="002F3247"/>
    <w:rsid w:val="002F5BEE"/>
    <w:rsid w:val="00315570"/>
    <w:rsid w:val="00321219"/>
    <w:rsid w:val="00384490"/>
    <w:rsid w:val="0042555E"/>
    <w:rsid w:val="00430828"/>
    <w:rsid w:val="004541EA"/>
    <w:rsid w:val="004C38CB"/>
    <w:rsid w:val="004F293E"/>
    <w:rsid w:val="00512F5A"/>
    <w:rsid w:val="00526A26"/>
    <w:rsid w:val="00577E2D"/>
    <w:rsid w:val="005827AC"/>
    <w:rsid w:val="00591E94"/>
    <w:rsid w:val="005A330D"/>
    <w:rsid w:val="005D3805"/>
    <w:rsid w:val="005F67B8"/>
    <w:rsid w:val="005F78E9"/>
    <w:rsid w:val="0062524C"/>
    <w:rsid w:val="00650656"/>
    <w:rsid w:val="00656AC6"/>
    <w:rsid w:val="00683CF1"/>
    <w:rsid w:val="00740246"/>
    <w:rsid w:val="0076026D"/>
    <w:rsid w:val="007717E1"/>
    <w:rsid w:val="007C68B7"/>
    <w:rsid w:val="008039AC"/>
    <w:rsid w:val="00865EE3"/>
    <w:rsid w:val="008F243D"/>
    <w:rsid w:val="00901C14"/>
    <w:rsid w:val="00913337"/>
    <w:rsid w:val="00980E01"/>
    <w:rsid w:val="009B6CC2"/>
    <w:rsid w:val="009C71DC"/>
    <w:rsid w:val="00A23D4E"/>
    <w:rsid w:val="00A4173A"/>
    <w:rsid w:val="00A478B8"/>
    <w:rsid w:val="00A75FFA"/>
    <w:rsid w:val="00A906B2"/>
    <w:rsid w:val="00A9480F"/>
    <w:rsid w:val="00B03157"/>
    <w:rsid w:val="00B31D03"/>
    <w:rsid w:val="00B46844"/>
    <w:rsid w:val="00B63A34"/>
    <w:rsid w:val="00B67B27"/>
    <w:rsid w:val="00B97550"/>
    <w:rsid w:val="00B97812"/>
    <w:rsid w:val="00BA2760"/>
    <w:rsid w:val="00BE11C7"/>
    <w:rsid w:val="00BF21AC"/>
    <w:rsid w:val="00C06BD3"/>
    <w:rsid w:val="00C3131B"/>
    <w:rsid w:val="00C65DCF"/>
    <w:rsid w:val="00CA68F6"/>
    <w:rsid w:val="00CC2A00"/>
    <w:rsid w:val="00CC4E50"/>
    <w:rsid w:val="00CE599B"/>
    <w:rsid w:val="00CF159E"/>
    <w:rsid w:val="00D0763D"/>
    <w:rsid w:val="00D1344A"/>
    <w:rsid w:val="00D3649C"/>
    <w:rsid w:val="00D4009C"/>
    <w:rsid w:val="00D42BD7"/>
    <w:rsid w:val="00D56257"/>
    <w:rsid w:val="00D60E26"/>
    <w:rsid w:val="00D718A1"/>
    <w:rsid w:val="00D825DD"/>
    <w:rsid w:val="00D924A1"/>
    <w:rsid w:val="00DB4756"/>
    <w:rsid w:val="00DC13FB"/>
    <w:rsid w:val="00DC4143"/>
    <w:rsid w:val="00DC431A"/>
    <w:rsid w:val="00DD4732"/>
    <w:rsid w:val="00E21E7D"/>
    <w:rsid w:val="00E52E5A"/>
    <w:rsid w:val="00E609EE"/>
    <w:rsid w:val="00EF0294"/>
    <w:rsid w:val="00F231CD"/>
    <w:rsid w:val="00F27D3C"/>
    <w:rsid w:val="00F87EC0"/>
    <w:rsid w:val="00FC22D5"/>
    <w:rsid w:val="00FD0C48"/>
    <w:rsid w:val="00FD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827AC"/>
    <w:pPr>
      <w:ind w:left="720"/>
      <w:contextualSpacing/>
    </w:pPr>
  </w:style>
  <w:style w:type="paragraph" w:styleId="a4">
    <w:name w:val="Normal (Web)"/>
    <w:basedOn w:val="a"/>
    <w:unhideWhenUsed/>
    <w:rsid w:val="005F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78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75F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75F27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rsid w:val="00175F27"/>
    <w:rPr>
      <w:rFonts w:ascii="Times New Roman" w:hAnsi="Times New Roman" w:cs="Times New Roman"/>
      <w:b/>
      <w:bCs/>
      <w:sz w:val="26"/>
      <w:szCs w:val="26"/>
    </w:rPr>
  </w:style>
  <w:style w:type="paragraph" w:customStyle="1" w:styleId="a8">
    <w:name w:val="Таблицы (моноширинный)"/>
    <w:basedOn w:val="a"/>
    <w:next w:val="a"/>
    <w:rsid w:val="00D562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D56257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Цветовое выделение"/>
    <w:rsid w:val="00B63A34"/>
    <w:rPr>
      <w:b/>
      <w:color w:val="26282F"/>
    </w:rPr>
  </w:style>
  <w:style w:type="character" w:customStyle="1" w:styleId="FontStyle40">
    <w:name w:val="Font Style40"/>
    <w:basedOn w:val="a0"/>
    <w:rsid w:val="00B63A34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B63A3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1">
    <w:name w:val="ConsPlusNormal1"/>
    <w:link w:val="ConsPlusNormal0"/>
    <w:rsid w:val="00B63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1"/>
    <w:locked/>
    <w:rsid w:val="00B63A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rsid w:val="0007625C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7625C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B311-983A-43D2-AC2E-71F4F7D8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2025-02-26T11:59:00Z</cp:lastPrinted>
  <dcterms:created xsi:type="dcterms:W3CDTF">2025-02-26T07:54:00Z</dcterms:created>
  <dcterms:modified xsi:type="dcterms:W3CDTF">2025-02-26T12:08:00Z</dcterms:modified>
</cp:coreProperties>
</file>