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CE" w:rsidRDefault="00FF22CE" w:rsidP="00FF22CE">
      <w:pPr>
        <w:pStyle w:val="1"/>
        <w:ind w:right="-3" w:firstLine="684"/>
        <w:jc w:val="center"/>
        <w:rPr>
          <w:bCs/>
          <w:sz w:val="28"/>
          <w:szCs w:val="28"/>
        </w:rPr>
      </w:pPr>
      <w:r>
        <w:rPr>
          <w:noProof/>
          <w:color w:val="110EA7"/>
          <w:sz w:val="19"/>
          <w:szCs w:val="19"/>
        </w:rPr>
        <w:drawing>
          <wp:inline distT="0" distB="0" distL="0" distR="0">
            <wp:extent cx="552450" cy="552450"/>
            <wp:effectExtent l="19050" t="0" r="0" b="0"/>
            <wp:docPr id="1" name="i-main-pic" descr="Картинка 5 и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2CE" w:rsidRDefault="00FF22CE" w:rsidP="00FF22CE">
      <w:pPr>
        <w:pStyle w:val="1"/>
        <w:ind w:right="-3" w:firstLine="684"/>
        <w:jc w:val="center"/>
        <w:rPr>
          <w:bCs/>
          <w:sz w:val="28"/>
          <w:szCs w:val="28"/>
        </w:rPr>
      </w:pPr>
    </w:p>
    <w:p w:rsidR="00FF22CE" w:rsidRPr="00DA7BC9" w:rsidRDefault="00FF22CE" w:rsidP="00FF22CE">
      <w:pPr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BC9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FF22CE" w:rsidRPr="00DA7BC9" w:rsidRDefault="00FF22CE" w:rsidP="00FF22CE">
      <w:pPr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BC9">
        <w:rPr>
          <w:rFonts w:ascii="Times New Roman" w:hAnsi="Times New Roman" w:cs="Times New Roman"/>
          <w:b/>
          <w:bCs/>
          <w:sz w:val="24"/>
          <w:szCs w:val="24"/>
        </w:rPr>
        <w:t xml:space="preserve">«ХОЛМ-ЖИРКОВСКИЙ </w:t>
      </w:r>
      <w:r w:rsidR="004E0710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DA7BC9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:rsidR="00FF22CE" w:rsidRPr="00A101C2" w:rsidRDefault="006544C1" w:rsidP="00FF22CE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 О С Т А Н О В Л Е Н И Е </w:t>
      </w:r>
      <w:r w:rsidR="00FF22CE" w:rsidRPr="00A101C2">
        <w:rPr>
          <w:rFonts w:ascii="Times New Roman" w:hAnsi="Times New Roman"/>
          <w:color w:val="auto"/>
          <w:sz w:val="24"/>
          <w:szCs w:val="24"/>
        </w:rPr>
        <w:t xml:space="preserve">                 </w:t>
      </w:r>
    </w:p>
    <w:p w:rsidR="00FF22CE" w:rsidRPr="002E17EB" w:rsidRDefault="00FF22CE" w:rsidP="00FF22CE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F22CE" w:rsidRPr="0006677A" w:rsidRDefault="00FF22CE" w:rsidP="00FF22CE">
      <w:pPr>
        <w:spacing w:line="240" w:lineRule="auto"/>
        <w:ind w:right="-3"/>
        <w:rPr>
          <w:rFonts w:ascii="Times New Roman" w:hAnsi="Times New Roman" w:cs="Times New Roman"/>
          <w:sz w:val="28"/>
          <w:szCs w:val="28"/>
        </w:rPr>
      </w:pPr>
      <w:r w:rsidRPr="0006677A">
        <w:rPr>
          <w:rFonts w:ascii="Times New Roman" w:hAnsi="Times New Roman" w:cs="Times New Roman"/>
          <w:sz w:val="28"/>
          <w:szCs w:val="28"/>
        </w:rPr>
        <w:t xml:space="preserve">от </w:t>
      </w:r>
      <w:r w:rsidR="0006677A" w:rsidRPr="0006677A">
        <w:rPr>
          <w:rFonts w:ascii="Times New Roman" w:hAnsi="Times New Roman" w:cs="Times New Roman"/>
          <w:sz w:val="28"/>
          <w:szCs w:val="28"/>
        </w:rPr>
        <w:t>21</w:t>
      </w:r>
      <w:r w:rsidR="00A101C2" w:rsidRPr="0006677A">
        <w:rPr>
          <w:rFonts w:ascii="Times New Roman" w:hAnsi="Times New Roman" w:cs="Times New Roman"/>
          <w:sz w:val="28"/>
          <w:szCs w:val="28"/>
        </w:rPr>
        <w:t>.0</w:t>
      </w:r>
      <w:r w:rsidR="0006677A" w:rsidRPr="0006677A">
        <w:rPr>
          <w:rFonts w:ascii="Times New Roman" w:hAnsi="Times New Roman" w:cs="Times New Roman"/>
          <w:sz w:val="28"/>
          <w:szCs w:val="28"/>
        </w:rPr>
        <w:t>2</w:t>
      </w:r>
      <w:r w:rsidR="00A101C2" w:rsidRPr="0006677A">
        <w:rPr>
          <w:rFonts w:ascii="Times New Roman" w:hAnsi="Times New Roman" w:cs="Times New Roman"/>
          <w:sz w:val="28"/>
          <w:szCs w:val="28"/>
        </w:rPr>
        <w:t>.202</w:t>
      </w:r>
      <w:r w:rsidR="0006677A" w:rsidRPr="0006677A">
        <w:rPr>
          <w:rFonts w:ascii="Times New Roman" w:hAnsi="Times New Roman" w:cs="Times New Roman"/>
          <w:sz w:val="28"/>
          <w:szCs w:val="28"/>
        </w:rPr>
        <w:t>5</w:t>
      </w:r>
      <w:r w:rsidR="00A101C2" w:rsidRPr="0006677A">
        <w:rPr>
          <w:rFonts w:ascii="Times New Roman" w:hAnsi="Times New Roman" w:cs="Times New Roman"/>
          <w:sz w:val="28"/>
          <w:szCs w:val="28"/>
        </w:rPr>
        <w:t xml:space="preserve">  </w:t>
      </w:r>
      <w:r w:rsidRPr="0006677A">
        <w:rPr>
          <w:rFonts w:ascii="Times New Roman" w:hAnsi="Times New Roman" w:cs="Times New Roman"/>
          <w:sz w:val="28"/>
          <w:szCs w:val="28"/>
        </w:rPr>
        <w:t xml:space="preserve"> №</w:t>
      </w:r>
      <w:r w:rsidR="0006677A" w:rsidRPr="0006677A">
        <w:rPr>
          <w:rFonts w:ascii="Times New Roman" w:hAnsi="Times New Roman" w:cs="Times New Roman"/>
          <w:sz w:val="28"/>
          <w:szCs w:val="28"/>
        </w:rPr>
        <w:t xml:space="preserve"> 254</w:t>
      </w:r>
      <w:r w:rsidRPr="0006677A">
        <w:rPr>
          <w:rFonts w:ascii="Times New Roman" w:hAnsi="Times New Roman" w:cs="Times New Roman"/>
          <w:sz w:val="28"/>
          <w:szCs w:val="28"/>
        </w:rPr>
        <w:t xml:space="preserve">  </w:t>
      </w:r>
      <w:r w:rsidR="00A84D1C" w:rsidRPr="000667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46EBF" w:rsidRPr="0006677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F22CE" w:rsidRPr="00A86FCF" w:rsidRDefault="00FF22CE" w:rsidP="00FF22CE">
      <w:pPr>
        <w:spacing w:line="240" w:lineRule="auto"/>
        <w:ind w:right="54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CE" w:rsidRPr="00A86FCF" w:rsidRDefault="00FF22CE" w:rsidP="004E0710">
      <w:pPr>
        <w:spacing w:line="240" w:lineRule="auto"/>
        <w:ind w:right="566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6FCF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4E0710">
        <w:rPr>
          <w:rFonts w:ascii="Times New Roman" w:hAnsi="Times New Roman" w:cs="Times New Roman"/>
          <w:sz w:val="28"/>
          <w:szCs w:val="28"/>
        </w:rPr>
        <w:t xml:space="preserve"> </w:t>
      </w:r>
      <w:r w:rsidR="00544BA6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544B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7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Холм-Жирковск</w:t>
      </w:r>
      <w:r w:rsidR="004E071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71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86FC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FF22CE" w:rsidRDefault="0046751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</w:t>
      </w:r>
      <w:r w:rsidR="00544BA6"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соответствии с пунктом 2 статьи </w:t>
      </w:r>
      <w:r w:rsidR="00A77415"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174.3</w:t>
      </w:r>
      <w:r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Бюджетн</w:t>
      </w:r>
      <w:r w:rsidR="00A77415"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ого</w:t>
      </w:r>
      <w:r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кодекс</w:t>
      </w:r>
      <w:r w:rsidR="00A77415"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Российской Федерации,</w:t>
      </w:r>
      <w:r w:rsidR="00A77415" w:rsidRPr="00544BA6">
        <w:rPr>
          <w:rFonts w:ascii="Times New Roman" w:hAnsi="Times New Roman" w:cs="Times New Roman"/>
          <w:sz w:val="28"/>
          <w:szCs w:val="28"/>
        </w:rPr>
        <w:t xml:space="preserve"> </w:t>
      </w:r>
      <w:r w:rsidR="00544BA6" w:rsidRPr="00544BA6">
        <w:rPr>
          <w:rFonts w:ascii="Times New Roman" w:hAnsi="Times New Roman" w:cs="Times New Roman"/>
          <w:sz w:val="28"/>
          <w:szCs w:val="28"/>
        </w:rPr>
        <w:t>П</w:t>
      </w:r>
      <w:r w:rsidR="00544BA6">
        <w:rPr>
          <w:rFonts w:ascii="Times New Roman" w:hAnsi="Times New Roman" w:cs="Times New Roman"/>
          <w:sz w:val="28"/>
          <w:szCs w:val="28"/>
        </w:rPr>
        <w:t>о</w:t>
      </w:r>
      <w:r w:rsidR="00544BA6" w:rsidRPr="00544BA6"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Российской </w:t>
      </w:r>
      <w:r w:rsidR="00544BA6">
        <w:rPr>
          <w:rFonts w:ascii="Times New Roman" w:hAnsi="Times New Roman" w:cs="Times New Roman"/>
          <w:sz w:val="28"/>
          <w:szCs w:val="28"/>
        </w:rPr>
        <w:t>Ф</w:t>
      </w:r>
      <w:r w:rsidR="00544BA6" w:rsidRPr="00544BA6">
        <w:rPr>
          <w:rFonts w:ascii="Times New Roman" w:hAnsi="Times New Roman" w:cs="Times New Roman"/>
          <w:sz w:val="28"/>
          <w:szCs w:val="28"/>
        </w:rPr>
        <w:t>едерации</w:t>
      </w:r>
      <w:r w:rsidR="00544BA6">
        <w:rPr>
          <w:rFonts w:ascii="Times New Roman" w:hAnsi="Times New Roman" w:cs="Times New Roman"/>
          <w:sz w:val="28"/>
          <w:szCs w:val="28"/>
        </w:rPr>
        <w:t xml:space="preserve"> от 22 июня 2019 года № 796 «Об общих требованиях к оценке налоговых расходов</w:t>
      </w:r>
      <w:r w:rsidR="004E0710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муниципальных </w:t>
      </w:r>
      <w:r w:rsidR="00544BA6">
        <w:rPr>
          <w:rFonts w:ascii="Times New Roman" w:hAnsi="Times New Roman" w:cs="Times New Roman"/>
          <w:sz w:val="28"/>
          <w:szCs w:val="28"/>
        </w:rPr>
        <w:t>образований</w:t>
      </w:r>
      <w:r w:rsidR="004E0710">
        <w:rPr>
          <w:rFonts w:ascii="Times New Roman" w:hAnsi="Times New Roman" w:cs="Times New Roman"/>
          <w:sz w:val="28"/>
          <w:szCs w:val="28"/>
        </w:rPr>
        <w:t>»</w:t>
      </w:r>
      <w:r w:rsidR="004E07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</w:t>
      </w:r>
      <w:r w:rsidR="00FF22C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«Холм-Жирковский </w:t>
      </w:r>
      <w:r w:rsidR="004E0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FF22C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</w:p>
    <w:p w:rsidR="006544C1" w:rsidRDefault="006544C1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C1" w:rsidRPr="00544BA6" w:rsidRDefault="006544C1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sz w:val="28"/>
          <w:szCs w:val="28"/>
        </w:rPr>
      </w:pPr>
    </w:p>
    <w:p w:rsidR="00FF22CE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Pr="00A86F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Утвердить</w:t>
      </w:r>
      <w:r w:rsidR="004675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прилагаемый</w:t>
      </w:r>
      <w:r w:rsidR="00A7741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4E07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Порядок </w:t>
      </w:r>
      <w:r w:rsidR="00544BA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оценки налоговых расходов муниципального образования </w:t>
      </w:r>
      <w:r w:rsidR="004E0710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4E0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4E0710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75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Смоленской области</w:t>
      </w:r>
      <w:r w:rsidRPr="00A86F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238CE" w:rsidRDefault="006238CE" w:rsidP="00EF70D4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2. </w:t>
      </w:r>
      <w:r w:rsidRPr="005D1F6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 Признать утратившим силу</w:t>
      </w:r>
      <w:r w:rsidR="00EF70D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5D1F6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постановление Администрации муниципального образования «Холм-Жирковский район» Смоленской области от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03</w:t>
      </w:r>
      <w:r w:rsidRPr="005D1F6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06</w:t>
      </w:r>
      <w:r w:rsidRPr="005D1F6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0</w:t>
      </w:r>
      <w:r w:rsidRPr="005D1F6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308</w:t>
      </w:r>
      <w:r w:rsidRPr="005D1F6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«Об утверждении </w:t>
      </w:r>
      <w:proofErr w:type="gramStart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Порядка оценки налоговых расходов </w:t>
      </w:r>
      <w:r w:rsidRPr="005D1F6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муниципального образования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Холм-Жирковск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городского поселения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Холм-Жирковск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  <w:proofErr w:type="gramEnd"/>
      <w:r w:rsidR="00EF70D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».</w:t>
      </w:r>
    </w:p>
    <w:p w:rsidR="006544C1" w:rsidRPr="00E151B2" w:rsidRDefault="006238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="006544C1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BF38B7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="006544C1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Контроль за</w:t>
      </w:r>
      <w:proofErr w:type="gramEnd"/>
      <w:r w:rsidR="006544C1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– начальника </w:t>
      </w:r>
      <w:r w:rsidR="00735D84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финансового управления </w:t>
      </w:r>
      <w:r w:rsidR="006544C1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Администрации муниципального образования «Холм-Жирковский </w:t>
      </w:r>
      <w:r w:rsidR="00735D84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муниципальный округ </w:t>
      </w:r>
      <w:r w:rsidR="006544C1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Смоленской области (</w:t>
      </w:r>
      <w:r w:rsidR="00735D84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Журавлева</w:t>
      </w:r>
      <w:r w:rsidR="006544C1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О.</w:t>
      </w:r>
      <w:r w:rsidR="00735D84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="006544C1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.)</w:t>
      </w:r>
    </w:p>
    <w:p w:rsidR="00FF22CE" w:rsidRPr="00A86FCF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>
        <w:t xml:space="preserve">        </w:t>
      </w:r>
      <w:r w:rsidR="00BF38B7">
        <w:t xml:space="preserve"> </w:t>
      </w:r>
      <w:r w:rsidR="006238CE">
        <w:t>4</w:t>
      </w:r>
      <w:r w:rsidRPr="00A86FCF">
        <w:t xml:space="preserve">. Настоящее </w:t>
      </w:r>
      <w:r w:rsidR="006544C1">
        <w:t>постановление</w:t>
      </w:r>
      <w:r w:rsidR="00544BA6">
        <w:t xml:space="preserve"> </w:t>
      </w:r>
      <w:r w:rsidRPr="00A86FCF">
        <w:t>вступает в силу после дня его подписания</w:t>
      </w:r>
      <w:r w:rsidR="00F112B5">
        <w:t xml:space="preserve"> и распространяет свое действие на правоотношения, возникшие с 01 января 202</w:t>
      </w:r>
      <w:r w:rsidR="004E0710">
        <w:t>5</w:t>
      </w:r>
      <w:r w:rsidR="00F112B5">
        <w:t xml:space="preserve"> года.</w:t>
      </w:r>
    </w:p>
    <w:p w:rsidR="002454E1" w:rsidRDefault="002454E1" w:rsidP="00FF22CE">
      <w:pPr>
        <w:pStyle w:val="20"/>
        <w:shd w:val="clear" w:color="auto" w:fill="auto"/>
        <w:tabs>
          <w:tab w:val="left" w:pos="1225"/>
        </w:tabs>
        <w:spacing w:line="322" w:lineRule="exact"/>
      </w:pPr>
    </w:p>
    <w:p w:rsidR="006544C1" w:rsidRDefault="006544C1" w:rsidP="00FF22CE">
      <w:pPr>
        <w:pStyle w:val="20"/>
        <w:shd w:val="clear" w:color="auto" w:fill="auto"/>
        <w:tabs>
          <w:tab w:val="left" w:pos="1225"/>
        </w:tabs>
        <w:spacing w:line="322" w:lineRule="exact"/>
      </w:pPr>
    </w:p>
    <w:p w:rsidR="00FF22CE" w:rsidRPr="00A86FCF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A86FCF">
        <w:t>Глава муниципального образования</w:t>
      </w:r>
    </w:p>
    <w:p w:rsidR="00FF22CE" w:rsidRPr="00A86FCF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A86FCF">
        <w:t xml:space="preserve">«Холм-Жирковский </w:t>
      </w:r>
      <w:r w:rsidR="004E0710">
        <w:rPr>
          <w:lang w:eastAsia="ru-RU"/>
        </w:rPr>
        <w:t>муниципальный округ</w:t>
      </w:r>
      <w:r w:rsidRPr="00A86FCF">
        <w:t xml:space="preserve">» </w:t>
      </w:r>
    </w:p>
    <w:p w:rsidR="00FF22CE" w:rsidRPr="00A86FCF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  <w:rPr>
          <w:b/>
        </w:rPr>
      </w:pPr>
      <w:r w:rsidRPr="00A86FCF">
        <w:t xml:space="preserve">Смоленской области                      </w:t>
      </w:r>
      <w:r w:rsidR="00A77415">
        <w:t xml:space="preserve">                                                             </w:t>
      </w:r>
      <w:r w:rsidR="00A77415" w:rsidRPr="00746EBF">
        <w:rPr>
          <w:b/>
        </w:rPr>
        <w:t xml:space="preserve">А.М. </w:t>
      </w:r>
      <w:proofErr w:type="spellStart"/>
      <w:r w:rsidR="00A77415" w:rsidRPr="00746EBF">
        <w:rPr>
          <w:b/>
        </w:rPr>
        <w:t>Егикян</w:t>
      </w:r>
      <w:proofErr w:type="spellEnd"/>
      <w:r w:rsidRPr="00A86FCF">
        <w:t xml:space="preserve">                                              </w:t>
      </w:r>
    </w:p>
    <w:p w:rsidR="004E0710" w:rsidRDefault="004E0710" w:rsidP="00907593">
      <w:pPr>
        <w:spacing w:line="240" w:lineRule="auto"/>
        <w:ind w:left="5529" w:hanging="426"/>
        <w:contextualSpacing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У</w:t>
      </w:r>
      <w:r w:rsidR="0090759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ТВЕРЖДЕН</w:t>
      </w:r>
    </w:p>
    <w:p w:rsidR="00FF22CE" w:rsidRPr="00AD4813" w:rsidRDefault="00907593" w:rsidP="0090759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</w:t>
      </w:r>
      <w:r w:rsidR="006544C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 w:rsidR="004E071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ем</w:t>
      </w:r>
      <w:r w:rsidR="00545CE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Адми</w:t>
      </w:r>
      <w:r w:rsidR="00FF22CE" w:rsidRPr="00AD481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нистрации</w:t>
      </w:r>
    </w:p>
    <w:p w:rsidR="00907593" w:rsidRDefault="004E0710" w:rsidP="00907593">
      <w:pPr>
        <w:spacing w:line="240" w:lineRule="auto"/>
        <w:ind w:left="5103"/>
        <w:contextualSpacing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</w:t>
      </w:r>
    </w:p>
    <w:p w:rsidR="00907593" w:rsidRDefault="00746EBF" w:rsidP="00907593">
      <w:pPr>
        <w:spacing w:line="240" w:lineRule="auto"/>
        <w:ind w:left="4820"/>
        <w:contextualSpacing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«</w:t>
      </w:r>
      <w:r w:rsidR="00FF22CE" w:rsidRPr="00AD481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Холм</w:t>
      </w:r>
      <w:r w:rsidR="004E071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-Жирковский </w:t>
      </w:r>
      <w:r w:rsidR="004E0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E071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F22CE" w:rsidRPr="00AD481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Смоленской области</w:t>
      </w:r>
    </w:p>
    <w:p w:rsidR="00FF22CE" w:rsidRPr="0006677A" w:rsidRDefault="00FF22CE" w:rsidP="00907593">
      <w:pPr>
        <w:spacing w:line="240" w:lineRule="auto"/>
        <w:ind w:left="482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481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6231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6677A" w:rsidRPr="000667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21</w:t>
      </w:r>
      <w:r w:rsidR="00562314" w:rsidRPr="000667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.0</w:t>
      </w:r>
      <w:r w:rsidR="0006677A" w:rsidRPr="000667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="00562314" w:rsidRPr="000667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.202</w:t>
      </w:r>
      <w:r w:rsidR="0006677A" w:rsidRPr="000667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5</w:t>
      </w:r>
      <w:r w:rsidRPr="000667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 </w:t>
      </w:r>
      <w:r w:rsidR="0006677A" w:rsidRPr="000667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254</w:t>
      </w:r>
    </w:p>
    <w:p w:rsidR="00A36A95" w:rsidRPr="00A36A95" w:rsidRDefault="00A36A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1C8D" w:rsidRPr="00A36A95" w:rsidRDefault="00091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C8D" w:rsidRPr="00A36A95" w:rsidRDefault="00A36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91C8D" w:rsidRPr="00A36A95" w:rsidRDefault="004E07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  <w:r w:rsidR="00A36A95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муниципального образования </w:t>
      </w:r>
      <w:r w:rsidRPr="00544BA6">
        <w:rPr>
          <w:rFonts w:ascii="Times New Roman" w:hAnsi="Times New Roman" w:cs="Times New Roman"/>
          <w:sz w:val="28"/>
          <w:szCs w:val="28"/>
        </w:rPr>
        <w:t xml:space="preserve">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44B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36A9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91C8D" w:rsidRPr="00A36A95" w:rsidRDefault="00091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93E" w:rsidRPr="006400E7" w:rsidRDefault="0032293E" w:rsidP="003229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00E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293E" w:rsidRDefault="0032293E" w:rsidP="0032293E">
      <w:pPr>
        <w:pStyle w:val="ConsPlusNormal"/>
        <w:jc w:val="both"/>
      </w:pPr>
    </w:p>
    <w:p w:rsidR="00D37E6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1.1. </w:t>
      </w:r>
      <w:proofErr w:type="gramStart"/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Настоящий Порядок определяет требования к порядку и критериям проведения оценки налоговых расходов </w:t>
      </w:r>
      <w:r w:rsidR="00A22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22DED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22D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22DED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2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="00E8333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кураторами налоговых расходов муниципального образования </w:t>
      </w:r>
      <w:r w:rsidR="00E83337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E833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bookmarkStart w:id="1" w:name="_GoBack"/>
      <w:bookmarkEnd w:id="1"/>
      <w:r w:rsidR="00E83337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округ</w:t>
      </w:r>
      <w:r w:rsidR="00E83337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33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83337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правила формирования информации о нормативных, целевых и фискальных характеристиках налоговых расходов </w:t>
      </w:r>
      <w:r w:rsidR="007932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7932ED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7932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7932ED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32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932E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порядок обобщения результатов оценки эффективности налоговых расходов </w:t>
      </w:r>
      <w:r w:rsidR="00D60C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D60CD1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D60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D60CD1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0C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60CD1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</w:t>
      </w:r>
      <w:proofErr w:type="gramEnd"/>
      <w:r w:rsidR="00D60CD1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области</w:t>
      </w:r>
      <w:r w:rsidR="00E8333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E83337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осуществляемой кураторами налоговых расходов муниципального образования </w:t>
      </w:r>
      <w:r w:rsidR="00E83337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E833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E83337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337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Смоленской области.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1.2. В целях настоящего Порядка применяются следующие понятия и термины:</w:t>
      </w:r>
    </w:p>
    <w:p w:rsidR="007932ED" w:rsidRPr="00BC4846" w:rsidRDefault="00F51F50" w:rsidP="007932ED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proofErr w:type="gramStart"/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налоговые расходы </w:t>
      </w:r>
      <w:r w:rsidR="00D37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D37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D37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D37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7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37E6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="007932ED" w:rsidRPr="007932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932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</w:t>
      </w:r>
      <w:r w:rsidR="007932E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далее</w:t>
      </w:r>
      <w:r w:rsidR="007932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также</w:t>
      </w:r>
      <w:r w:rsidR="007932E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="007932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налоговые расходы</w:t>
      </w:r>
      <w:r w:rsidR="007932E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7932ED"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выпадающие доходы </w:t>
      </w:r>
      <w:r w:rsidR="007932E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местного бюджета</w:t>
      </w:r>
      <w:r w:rsidR="007932ED"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обусловленные налоговыми льготами, освобождениями и иными преференциями по налогам и сборам, предусмотренными </w:t>
      </w:r>
      <w:r w:rsidR="006B3C3D" w:rsidRPr="006B3C3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решениями</w:t>
      </w:r>
      <w:r w:rsidR="006B3C3D">
        <w:rPr>
          <w:rFonts w:ascii="Times New Roman" w:eastAsia="Times New Roman" w:hAnsi="Times New Roman"/>
          <w:color w:val="FF0000"/>
          <w:spacing w:val="-3"/>
          <w:sz w:val="28"/>
          <w:szCs w:val="28"/>
          <w:lang w:eastAsia="ru-RU"/>
        </w:rPr>
        <w:t xml:space="preserve"> </w:t>
      </w:r>
      <w:r w:rsidR="00D37E62">
        <w:rPr>
          <w:rFonts w:ascii="Times New Roman" w:eastAsia="Times New Roman" w:hAnsi="Times New Roman"/>
          <w:sz w:val="28"/>
          <w:szCs w:val="28"/>
          <w:lang w:eastAsia="ru-RU"/>
        </w:rPr>
        <w:t>Холм-Жирковского окружного Совета депутатов</w:t>
      </w:r>
      <w:r w:rsidR="007932ED"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в качестве мер государственной поддержки в соответствии с целями муниципальных программ и (или) целями социально-экономической политики </w:t>
      </w:r>
      <w:r w:rsidR="007932ED"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</w:t>
      </w:r>
      <w:r w:rsidR="007932ED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7932ED" w:rsidRPr="003854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="007932ED"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не относящимися к</w:t>
      </w:r>
      <w:proofErr w:type="gramEnd"/>
      <w:r w:rsidR="007932ED"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муниципальным программам;</w:t>
      </w:r>
    </w:p>
    <w:p w:rsidR="007932ED" w:rsidRPr="00BC4846" w:rsidRDefault="007932ED" w:rsidP="007932ED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proofErr w:type="gramStart"/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куратор налоговых расходов 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–</w:t>
      </w:r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A043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орган местного самоуправления, </w:t>
      </w:r>
      <w:r w:rsidR="00A23DB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структурное подразделение</w:t>
      </w:r>
      <w:r w:rsidR="00A043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Администрации 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="00A23DB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ответственные</w:t>
      </w:r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за до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стижение соответствующих налоговым</w:t>
      </w:r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ам</w:t>
      </w:r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целей муниципальной программы и (или) целей социально-экономическ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ой политики</w:t>
      </w:r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не относящихся к муниципальным программам.</w:t>
      </w:r>
      <w:proofErr w:type="gramEnd"/>
    </w:p>
    <w:p w:rsidR="0032293E" w:rsidRPr="00A101C2" w:rsidRDefault="0032293E" w:rsidP="007932ED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нормативные характеристики налоговых расходов </w:t>
      </w:r>
      <w:r w:rsidR="00655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655CB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655C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655CB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5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55CB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Смоленской области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сведения о положениях </w:t>
      </w:r>
      <w:r w:rsidR="00655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муниципальных нормативных правовых актов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которыми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предусматриваются налоговые льготы, освобождения и иные преференции по налогам (далее также - льготы), наименованиях налогов, по которым установлены льготы, категориях плательщиков, для которых предусмотрены льготы, по </w:t>
      </w:r>
      <w:hyperlink w:anchor="P143" w:history="1">
        <w:r w:rsidRPr="00A101C2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перечню</w:t>
        </w:r>
      </w:hyperlink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показателей для проведения оценки налоговых расходов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55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655CB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655C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655CB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5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55CB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Смоленской области </w:t>
      </w:r>
      <w:r w:rsidR="00E9387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согласно приложению</w:t>
      </w:r>
      <w:proofErr w:type="gramEnd"/>
      <w:r w:rsidR="00E9387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1 к настоящему Порядку;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оценка налоговых расходов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Смоленской области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комплекс мероприятий по оценке объемов налоговых расходов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оценка объемов налоговых расходов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определение объемов выпадающих доходов </w:t>
      </w:r>
      <w:r w:rsidR="00861CC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местного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бюджета, обусловленных льготами, предоставленными плательщикам;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оценка эффективности налоговых расходов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перечень налоговых расходов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документ, содержащий сведения о распределении налоговых расходов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соответствии с целями </w:t>
      </w:r>
      <w:r w:rsidR="00F43A79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муниципальных программ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(или) целями социально-экономической политики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не относящимися к </w:t>
      </w:r>
      <w:r w:rsidR="00F43A79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муниципальным </w:t>
      </w:r>
      <w:r w:rsidR="00A17D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программам</w:t>
      </w:r>
      <w:r w:rsidR="00700DF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а также о кураторах налоговых расходов;</w:t>
      </w:r>
      <w:proofErr w:type="gramEnd"/>
    </w:p>
    <w:p w:rsidR="0032293E" w:rsidRPr="000E4E3E" w:rsidRDefault="0032293E" w:rsidP="00535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социальные налоговые расходы 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0E4E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E4E3E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целевая категория налоговых расходов 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0E4E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E4E3E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обусловленных необходимостью обеспечения социальной защиты (поддержки) населения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0E4E3E">
        <w:rPr>
          <w:rFonts w:ascii="Times New Roman" w:hAnsi="Times New Roman" w:cs="Times New Roman"/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добровольческой (волонтерской) деятельности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стимулирующие налоговые расходы 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0E4E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E4E3E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Смоленской области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целевая категория налоговых расходов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0E4E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E4E3E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предполагающих стимулирование экономической активности субъектов предпринимательской деятельности и последующее увеличение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(предотвращение снижения)</w:t>
      </w:r>
      <w:r w:rsidR="005359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доходов 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местного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бюджета;</w:t>
      </w:r>
    </w:p>
    <w:p w:rsidR="0032293E" w:rsidRPr="00A17D57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технические налоговые расходы </w:t>
      </w:r>
      <w:r w:rsidR="005359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53599F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53599F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59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53599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целевая категория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налоговых расходов </w:t>
      </w:r>
      <w:r w:rsidR="005359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53599F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53599F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59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53599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</w:t>
      </w:r>
      <w:r w:rsidR="004105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ом объеме или частично за счет </w:t>
      </w:r>
      <w:r w:rsidR="0053599F" w:rsidRPr="00A17D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бюджетов бюджетной системы Российской Федерации</w:t>
      </w:r>
      <w:r w:rsidRPr="00A17D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фискальные характеристики налоговых расходов 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9F1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F1E6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сведения об объеме льгот, предоставленных плательщикам, о численности получателей льгот и об объеме налогов, зад</w:t>
      </w:r>
      <w:r w:rsidR="00AE65A5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екларированных ими для уплаты в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местный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бюджет;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целевые характеристики налогового расхода 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9F1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F1E6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Смоленской области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сведения о целях предоставления, показателях (индикаторах) достижения целей предоставления льготы.</w:t>
      </w:r>
    </w:p>
    <w:p w:rsidR="0032293E" w:rsidRPr="00EF70D4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1.3. Отнесение налоговых расходов к </w:t>
      </w:r>
      <w:r w:rsidR="00AE65A5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муниципальным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программам осуществляется исходя из целей </w:t>
      </w:r>
      <w:r w:rsidR="00AE65A5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муниципальных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программ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(или) целей социально-экономической политики 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9F1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F1E6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не относящихся к </w:t>
      </w:r>
      <w:r w:rsidR="00AE65A5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муниципальным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программам (далее также - цели социально-экономической политики).</w:t>
      </w:r>
    </w:p>
    <w:p w:rsidR="0032293E" w:rsidRPr="001618E5" w:rsidRDefault="0032293E" w:rsidP="0016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</w:t>
      </w:r>
      <w:r w:rsid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В целях оценки налоговых расходов 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Финансовое управление</w:t>
      </w:r>
      <w:r w:rsidR="001618E5" w:rsidRPr="00161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18E5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«</w:t>
      </w:r>
      <w:r w:rsidR="001618E5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Холм-Жирковский </w:t>
      </w:r>
      <w:r w:rsidR="001618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1618E5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Смоленской области (далее – Финансовое управление):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а) формирует перечень налоговых расходов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9F1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F1E6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32293E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б) обеспечивает сбор и формирование информации о нормативных, целевых и фискальных характеристиках налоговых расходов по </w:t>
      </w:r>
      <w:hyperlink w:anchor="P143" w:history="1">
        <w:r w:rsidRPr="00A101C2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перечню</w:t>
        </w:r>
      </w:hyperlink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показателей для проведения оценки налоговых расходов </w:t>
      </w:r>
      <w:r w:rsidR="00610EB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610EB6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610E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610EB6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0EB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10EB6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Смоленской области </w:t>
      </w:r>
      <w:r w:rsidR="00A17D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согласно приложению №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1 к настоящему Порядку,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  <w:proofErr w:type="gramEnd"/>
    </w:p>
    <w:p w:rsidR="003664A8" w:rsidRPr="00A101C2" w:rsidRDefault="003664A8" w:rsidP="003664A8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 осуществляет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обобщение результатов оценки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ффективности налоговых расходов, проводимой кураторами налоговых расходов;</w:t>
      </w:r>
    </w:p>
    <w:p w:rsidR="0032293E" w:rsidRDefault="003664A8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="0032293E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 определяет правила формирования информации о нормативных, целевых и фискальных характеристиках налоговых расходов, подлежащей включени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 в перечень налоговых расходов.</w:t>
      </w:r>
    </w:p>
    <w:p w:rsidR="003664A8" w:rsidRDefault="003664A8" w:rsidP="003664A8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</w:t>
      </w:r>
      <w:r w:rsid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В целях оценки налоговых расходов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кураторы налоговых расходов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:</w:t>
      </w:r>
    </w:p>
    <w:p w:rsidR="003664A8" w:rsidRDefault="003664A8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а) формиру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 перечень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показателей для проведения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оценки налоговых расходов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согласно приложению №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1 к настоящему Порядку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C42E34" w:rsidRPr="00A101C2" w:rsidRDefault="003664A8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б) осуществляю</w:t>
      </w:r>
      <w:r w:rsidR="00C42E3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 оценку эффективности налоговых расходов и подготавлива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</w:t>
      </w:r>
      <w:r w:rsidR="00C42E3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 </w:t>
      </w:r>
      <w:hyperlink w:anchor="P255" w:history="1">
        <w:r w:rsidR="00C42E34" w:rsidRPr="00A101C2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отчет</w:t>
        </w:r>
      </w:hyperlink>
      <w:r w:rsidR="00C42E3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результатах оценки эффективности налогового расхода за соответствующий финансовый год по форме согласно приложению </w:t>
      </w:r>
      <w:r w:rsidR="0025056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№</w:t>
      </w:r>
      <w:r w:rsidR="00C42E3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 к настоящему Порядку.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2293E" w:rsidRPr="0032293E" w:rsidRDefault="0032293E" w:rsidP="000219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>2. Правила формирования информации о нормативных,</w:t>
      </w:r>
    </w:p>
    <w:p w:rsidR="0032293E" w:rsidRPr="0032293E" w:rsidRDefault="0032293E" w:rsidP="00021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>целевых и фискальных характеристиках налоговых расходов</w:t>
      </w:r>
    </w:p>
    <w:p w:rsidR="0032293E" w:rsidRDefault="00021972" w:rsidP="00021972">
      <w:pPr>
        <w:pStyle w:val="ConsPlusNormal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021972">
        <w:rPr>
          <w:rFonts w:ascii="Times New Roman" w:hAnsi="Times New Roman" w:cs="Times New Roman"/>
          <w:b/>
          <w:spacing w:val="-3"/>
          <w:sz w:val="28"/>
          <w:szCs w:val="28"/>
        </w:rPr>
        <w:t xml:space="preserve">муниципального образования </w:t>
      </w:r>
      <w:r w:rsidRPr="00021972">
        <w:rPr>
          <w:rFonts w:ascii="Times New Roman" w:hAnsi="Times New Roman" w:cs="Times New Roman"/>
          <w:b/>
          <w:sz w:val="28"/>
          <w:szCs w:val="28"/>
        </w:rPr>
        <w:t>«Холм-Жирковский муниципальный округ»</w:t>
      </w:r>
      <w:r w:rsidRPr="0002197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Смоленской области</w:t>
      </w:r>
    </w:p>
    <w:p w:rsidR="002C76C9" w:rsidRPr="00021972" w:rsidRDefault="002C76C9" w:rsidP="000219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2.1. </w:t>
      </w:r>
      <w:r w:rsidR="0002197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Финансовое управление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ежегодно осуществляет учет и контроль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информации о налоговых льготах, освобождениях и иных преференциях, установленных</w:t>
      </w:r>
      <w:r w:rsidR="00EC31A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23DB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муниципальными нормативными правовыми актами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4B5AB2" w:rsidRPr="00C478F4" w:rsidRDefault="0032293E" w:rsidP="004B5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2.2. Информация о нормативных, целевых и фискальных характеристиках налоговых расходов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формируется </w:t>
      </w:r>
      <w:r w:rsidR="00324EB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Финансовым управлением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отношении льгот, включенных в перечень налоговых расходов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очередной ф</w:t>
      </w:r>
      <w:r w:rsidR="0025056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инансовый год и плановый период</w:t>
      </w:r>
      <w:r w:rsidR="004B5A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4B5AB2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согласованный с кураторами налоговых расходов.</w:t>
      </w:r>
    </w:p>
    <w:p w:rsidR="0032293E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2.3. Учет информации о налоговых расходах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осуществляется </w:t>
      </w:r>
      <w:r w:rsidR="00C35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Финансовым управлением</w:t>
      </w:r>
      <w:r w:rsidR="00EC31A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C35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электронном виде (в формате электронной таблицы) в разрезе показателей, включенных в </w:t>
      </w:r>
      <w:hyperlink w:anchor="P143" w:history="1">
        <w:r w:rsidRPr="00A101C2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перечень</w:t>
        </w:r>
      </w:hyperlink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показателей для проведения оценки налоговых расходов</w:t>
      </w:r>
      <w:r w:rsidR="0025056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предусмотренных приложением №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1 к настоящему Порядку.</w:t>
      </w:r>
    </w:p>
    <w:p w:rsidR="00AE5B61" w:rsidRPr="00A101C2" w:rsidRDefault="00AE5B61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В целях сбора и учета информации о </w:t>
      </w:r>
      <w:r w:rsidR="00A23DB2">
        <w:rPr>
          <w:rFonts w:ascii="Times New Roman" w:hAnsi="Times New Roman" w:cs="Times New Roman"/>
          <w:sz w:val="28"/>
          <w:szCs w:val="28"/>
        </w:rPr>
        <w:t>нормативных и целевых характеристиках</w:t>
      </w:r>
      <w:r>
        <w:rPr>
          <w:rFonts w:ascii="Times New Roman" w:hAnsi="Times New Roman" w:cs="Times New Roman"/>
          <w:sz w:val="28"/>
          <w:szCs w:val="28"/>
        </w:rPr>
        <w:t xml:space="preserve"> налоговых расходов кураторы налоговых расходов представляют в электронном виде в Финансовое управление информацию в разрезе показателей, входящих в перечень</w:t>
      </w:r>
      <w:hyperlink r:id="rId8" w:history="1"/>
      <w:r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расходов, предусмотренных приложением № 1 к настоящему Порядку.</w:t>
      </w:r>
    </w:p>
    <w:p w:rsidR="00E37AA1" w:rsidRDefault="00E37AA1" w:rsidP="00E37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</w:t>
      </w:r>
      <w:r w:rsidR="00AE5B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 сбора и учета информации о фискальных характеристиках налоговых расходов Финансовое управление запрашивает в Управлении Федеральной налоговой службы по Смоленской области информацию в разрезе показателей, входящих в перечень</w:t>
      </w:r>
      <w:hyperlink r:id="rId9" w:history="1"/>
      <w:r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</w:t>
      </w:r>
      <w:r w:rsidR="0025056B">
        <w:rPr>
          <w:rFonts w:ascii="Times New Roman" w:hAnsi="Times New Roman" w:cs="Times New Roman"/>
          <w:sz w:val="28"/>
          <w:szCs w:val="28"/>
        </w:rPr>
        <w:t>, предусмотренных приложением 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</w:t>
      </w:r>
      <w:r w:rsidR="00AE5B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6D7010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37AA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6D7010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до </w:t>
      </w:r>
      <w:r w:rsidR="006D7010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="001E3EB1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6D7010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E3EB1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текущего финансового года размещает информацию о нормативных, целевых и фискальных характеристиках налоговых расход</w:t>
      </w:r>
      <w:r w:rsidR="00375F06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ов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официальном сайте </w:t>
      </w:r>
      <w:r w:rsidR="006D7010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Администрации муниципального образования </w:t>
      </w:r>
      <w:r w:rsidR="00E37AA1"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</w:t>
      </w:r>
      <w:r w:rsidR="00E37AA1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E37AA1" w:rsidRPr="003854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="00A23DB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«Финансовое управление»</w:t>
      </w:r>
      <w:r w:rsidR="00E37AA1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информаци</w:t>
      </w:r>
      <w:r w:rsidR="00E37AA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онно-телекоммуникационной сети «Интернет»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32293E" w:rsidRPr="0032293E" w:rsidRDefault="0032293E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93E" w:rsidRPr="0032293E" w:rsidRDefault="0032293E" w:rsidP="003229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 xml:space="preserve">3. Порядок оценки налоговых расходов </w:t>
      </w:r>
      <w:r w:rsidR="00C501CF" w:rsidRPr="0038544A">
        <w:rPr>
          <w:rFonts w:ascii="Times New Roman" w:hAnsi="Times New Roman"/>
          <w:sz w:val="28"/>
          <w:szCs w:val="28"/>
        </w:rPr>
        <w:t xml:space="preserve">муниципального образования «Холм-Жирковский </w:t>
      </w:r>
      <w:r w:rsidR="00C501CF">
        <w:rPr>
          <w:rFonts w:ascii="Times New Roman" w:hAnsi="Times New Roman"/>
          <w:sz w:val="28"/>
          <w:szCs w:val="28"/>
        </w:rPr>
        <w:t>муниципальный округ</w:t>
      </w:r>
      <w:r w:rsidR="00C501CF" w:rsidRPr="0038544A">
        <w:rPr>
          <w:rFonts w:ascii="Times New Roman" w:hAnsi="Times New Roman"/>
          <w:sz w:val="28"/>
          <w:szCs w:val="28"/>
        </w:rPr>
        <w:t>» Смоленской области</w:t>
      </w:r>
    </w:p>
    <w:p w:rsidR="0032293E" w:rsidRPr="0032293E" w:rsidRDefault="0032293E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3.1. В целях проведения оценки налоговых расходов:</w:t>
      </w:r>
    </w:p>
    <w:p w:rsidR="0032293E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а) </w:t>
      </w:r>
      <w:r w:rsidR="00294CF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4A2531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070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до 1 февраля текущего финансового года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направляет Управлению Федеральной налоговой службы по Смоленской области сведения о категориях </w:t>
      </w:r>
      <w:proofErr w:type="gramStart"/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плательщиков</w:t>
      </w:r>
      <w:proofErr w:type="gramEnd"/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указанием обусловливающих соо</w:t>
      </w:r>
      <w:r w:rsidR="009F22F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тветствующие налоговые расходы </w:t>
      </w:r>
      <w:r w:rsidR="00294CF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муниципальных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нормативных правовых актов, в том числе действовавших в отчетном году и в году, предшествующем отчетному году, и иной информации, предусмотренной </w:t>
      </w:r>
      <w:hyperlink w:anchor="P143" w:history="1">
        <w:r w:rsidR="00D67AD7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приложением №</w:t>
        </w:r>
        <w:r w:rsidRPr="00A101C2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 xml:space="preserve"> 1</w:t>
        </w:r>
      </w:hyperlink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 настоящему Порядку;</w:t>
      </w:r>
    </w:p>
    <w:p w:rsidR="002C76C9" w:rsidRDefault="002C76C9" w:rsidP="002C76C9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б) Финансовое управление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срок не позднее чем через 10 рабочих дней со дня получения сведений от Упра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влени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Федеральной налоговой службы по Смоленской области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направляет кураторам налоговых расходов</w:t>
      </w:r>
      <w:r w:rsidR="00E070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следующую информацию:</w:t>
      </w:r>
    </w:p>
    <w:p w:rsidR="00E070D0" w:rsidRPr="00E070D0" w:rsidRDefault="00E070D0" w:rsidP="00E070D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070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количестве плательщиков, воспользовавшихся льготами;</w:t>
      </w:r>
    </w:p>
    <w:p w:rsidR="00E070D0" w:rsidRPr="00E070D0" w:rsidRDefault="00E070D0" w:rsidP="00E070D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070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суммах выпадающих доходов местного бюджета по каждому налоговому расходу;</w:t>
      </w:r>
    </w:p>
    <w:p w:rsidR="00E070D0" w:rsidRPr="00E070D0" w:rsidRDefault="00E070D0" w:rsidP="00E070D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070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 объемах налогов, задекларированных для уплаты плательщиками в местный бюджет по каждому налоговому расходу, в отношении стимулирующих налоговых расходов;</w:t>
      </w:r>
    </w:p>
    <w:p w:rsidR="00E070D0" w:rsidRPr="00E070D0" w:rsidRDefault="00E070D0" w:rsidP="00E070D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070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информацию о стимулирующих налоговых расходах за 6 лет, предшествующих </w:t>
      </w:r>
      <w:r w:rsidRPr="00E070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отчетному финансовому году;</w:t>
      </w:r>
    </w:p>
    <w:p w:rsidR="002C76C9" w:rsidRPr="00A101C2" w:rsidRDefault="002C76C9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в) кураторы налоговых расходов на основании информации, </w:t>
      </w:r>
      <w:r w:rsidR="003D37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представленной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2E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Финансовым управлением</w:t>
      </w:r>
      <w:r w:rsidR="003D37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соответствии с подпунктом «б» пункта 3.1 осуществляют оценку эффективности налоговых расходов и направляют сформированный перечень показателей для проведения оценки налоговых расходов согласно приложению №1 к настоящему Порядку и отчет о результатах оценки эффективности налогового расхода по форме согласно приложению № 2 к настоящему Порядку в </w:t>
      </w:r>
      <w:r w:rsidR="003D375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Финансовое управление</w:t>
      </w:r>
      <w:r w:rsidR="00F76F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8A44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 отчетный финансовый</w:t>
      </w:r>
      <w:proofErr w:type="gramEnd"/>
      <w:r w:rsidR="008A44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 и год, предшествующий </w:t>
      </w:r>
      <w:proofErr w:type="gramStart"/>
      <w:r w:rsidR="008A44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отчетному</w:t>
      </w:r>
      <w:proofErr w:type="gramEnd"/>
      <w:r w:rsidR="008A44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срок </w:t>
      </w:r>
      <w:r w:rsidR="00F76F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25 июля</w:t>
      </w:r>
      <w:r w:rsidR="003D37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4B7150" w:rsidRPr="004B7150" w:rsidRDefault="00E151B2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="0032293E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 </w:t>
      </w:r>
      <w:r w:rsidR="00EC57A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Финансовое управление</w:t>
      </w:r>
      <w:r w:rsidR="004A2531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D37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обобщает результаты оценки </w:t>
      </w:r>
      <w:r w:rsidR="004B71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D375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эффективности налоговых расходов</w:t>
      </w:r>
      <w:r w:rsidR="003D375D" w:rsidRPr="004B71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76F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</w:t>
      </w:r>
      <w:r w:rsidR="003D37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представляет их в </w:t>
      </w:r>
      <w:r w:rsidR="00BC63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Министерство ф</w:t>
      </w:r>
      <w:r w:rsidR="003D375D" w:rsidRPr="001D2E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инансов Смоленской области</w:t>
      </w:r>
      <w:r w:rsidR="003D37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32293E" w:rsidRPr="00CB01C6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01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3.2. Оценка эффективности налоговых расходов включает:</w:t>
      </w:r>
    </w:p>
    <w:p w:rsidR="0032293E" w:rsidRPr="00CB01C6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01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оценку целесообразности налоговых расходов;</w:t>
      </w:r>
    </w:p>
    <w:p w:rsidR="0032293E" w:rsidRPr="00CB01C6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01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оценку результативности налоговых расходов.</w:t>
      </w:r>
    </w:p>
    <w:p w:rsidR="0032293E" w:rsidRPr="00383E3E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3.3. Критериями целесообразности налоговых расходов являются:</w:t>
      </w:r>
    </w:p>
    <w:p w:rsidR="0032293E" w:rsidRPr="00383E3E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а) соответствие налоговых расходов целям </w:t>
      </w:r>
      <w:r w:rsidR="00CE129F"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муниципальных программ</w:t>
      </w:r>
      <w:r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(или) целям социально-экономической политики</w:t>
      </w:r>
      <w:r w:rsidR="00CB01C6"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не относящимся к муниципальным программам</w:t>
      </w:r>
      <w:r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E32A85" w:rsidRDefault="0032293E" w:rsidP="00E32A85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б) </w:t>
      </w:r>
      <w:r w:rsidR="00E32A85"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востребованность плательщиками предоставленных льгот, </w:t>
      </w:r>
      <w:proofErr w:type="gramStart"/>
      <w:r w:rsidR="00E32A85"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которая</w:t>
      </w:r>
      <w:proofErr w:type="gramEnd"/>
      <w:r w:rsidR="00E32A85"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434C3E" w:rsidRPr="00D97271" w:rsidRDefault="00434C3E" w:rsidP="00434C3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972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 необходимости могут быть установлены иные критерии целесообразности предоставления льгот для плательщиков.</w:t>
      </w:r>
    </w:p>
    <w:p w:rsidR="00434C3E" w:rsidRPr="00D97271" w:rsidRDefault="00434C3E" w:rsidP="00434C3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972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целях проведения оценки востребованности плательщиками предоставленных льгот может быть определено минимальное значение соотношения, указанного</w:t>
      </w:r>
      <w:r w:rsidRPr="008A4405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  <w:t xml:space="preserve"> </w:t>
      </w:r>
      <w:r w:rsidRPr="00D972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подпункте "б" настоящего пункта, при котором льгота признается востребованной.</w:t>
      </w:r>
    </w:p>
    <w:p w:rsidR="0084771E" w:rsidRPr="0084771E" w:rsidRDefault="00E32A85" w:rsidP="0084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3.4. В случае несоответствия налоговых расходов хотя бы одному из критериев, указанных в пункте 3.3 настоящего Порядка,</w:t>
      </w:r>
      <w:r w:rsidRPr="00E32A85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  <w:t xml:space="preserve"> </w:t>
      </w:r>
      <w:r w:rsidR="0084771E" w:rsidRPr="0084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 налогового расхода представляет в Финансовое управление предложения о сохранении (уточнении, отмене) льгот для плательщиков.</w:t>
      </w:r>
    </w:p>
    <w:p w:rsidR="009353DE" w:rsidRPr="00294CF9" w:rsidRDefault="009353DE" w:rsidP="009353D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</w:t>
      </w:r>
      <w:r w:rsid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либо иной показатель (индикатор), на значение которого оказывают влияние налоговые расходы</w:t>
      </w:r>
      <w:r w:rsidRPr="00D37A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9353DE" w:rsidRPr="007748D2" w:rsidRDefault="009353DE" w:rsidP="009353D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7748D2" w:rsidRPr="007748D2" w:rsidRDefault="007748D2" w:rsidP="007748D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3.6. Оценка результативности налоговых расходов включает оценку бюджетной эффективности налоговых расходов.</w:t>
      </w:r>
    </w:p>
    <w:p w:rsidR="007748D2" w:rsidRDefault="007748D2" w:rsidP="007748D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3.7.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применения альтернативных механизмов достижения целей муниципальной программы</w:t>
      </w:r>
      <w:proofErr w:type="gramEnd"/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(или) целей социально-экономической политики, а также оценка совокупного бюджетного эффекта (самоокупаемости) стимулирующих </w:t>
      </w: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налоговых расходов.</w:t>
      </w:r>
    </w:p>
    <w:p w:rsidR="00A178D0" w:rsidRPr="00A178D0" w:rsidRDefault="00A178D0" w:rsidP="00A178D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78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3.7.1. При необходимости могут быть установлены дополнительные критерии оценки бюджетной эффективности налогового расхода.</w:t>
      </w:r>
    </w:p>
    <w:p w:rsidR="007748D2" w:rsidRPr="007748D2" w:rsidRDefault="007748D2" w:rsidP="007748D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3.8. </w:t>
      </w:r>
      <w:proofErr w:type="gramStart"/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Сравнительный анализ включает сравнение объемов расходов 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на 1 рубль налоговых расходов и на 1 рубль расходов </w:t>
      </w:r>
      <w:r w:rsidR="00A178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местного </w:t>
      </w: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бюджета для достижения того же показателя (индикатора) в случае применения</w:t>
      </w:r>
      <w:proofErr w:type="gramEnd"/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альтернативных механизмов).</w:t>
      </w:r>
    </w:p>
    <w:p w:rsidR="007748D2" w:rsidRPr="007748D2" w:rsidRDefault="007748D2" w:rsidP="007748D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качестве альтернативных механизмов достижения целей муниципальной программы и (или) целей социально-экономической политики учитываются в том числе:</w:t>
      </w:r>
    </w:p>
    <w:p w:rsidR="007748D2" w:rsidRPr="007748D2" w:rsidRDefault="007748D2" w:rsidP="007748D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а) субсидии или иные формы непосредственной финансовой поддержки плательщиков, имеющих пр</w:t>
      </w:r>
      <w:r w:rsidR="00BE69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аво на льготы, за счет средств </w:t>
      </w: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местного бюджета;</w:t>
      </w:r>
    </w:p>
    <w:p w:rsidR="007748D2" w:rsidRPr="007748D2" w:rsidRDefault="007748D2" w:rsidP="007748D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б) предоставление муниципальных гарантий по обязательствам плательщиков, имеющих право на льготы;</w:t>
      </w:r>
    </w:p>
    <w:p w:rsidR="007748D2" w:rsidRDefault="007748D2" w:rsidP="007748D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A3F30" w:rsidRDefault="000A3F30" w:rsidP="000A3F3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A3F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3.8.1. Оценку результативности налоговых расходов допускается не проводить в отношении технических налоговых расходов.</w:t>
      </w:r>
    </w:p>
    <w:p w:rsidR="00D97271" w:rsidRPr="00D97271" w:rsidRDefault="00D97271" w:rsidP="00D97271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972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3.9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Pr="00D972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случае </w:t>
      </w:r>
      <w:proofErr w:type="gramStart"/>
      <w:r w:rsidRPr="00D972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отсутствия альтернативных механизмов достижения целей муниципальной программы</w:t>
      </w:r>
      <w:proofErr w:type="gramEnd"/>
      <w:r w:rsidRPr="00D972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(или) целей социально-экономической политики  оценка результативности налогового расхода производится в соответствии с  п.3.5 настоящего Порядка.  </w:t>
      </w:r>
    </w:p>
    <w:p w:rsidR="00BC1A77" w:rsidRDefault="00BC1A77" w:rsidP="00BC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05DD0">
        <w:rPr>
          <w:rFonts w:ascii="Times New Roman" w:hAnsi="Times New Roman" w:cs="Times New Roman"/>
          <w:sz w:val="28"/>
          <w:szCs w:val="28"/>
        </w:rPr>
        <w:t>.</w:t>
      </w:r>
      <w:r w:rsidR="00D97271">
        <w:rPr>
          <w:rFonts w:ascii="Times New Roman" w:hAnsi="Times New Roman" w:cs="Times New Roman"/>
          <w:sz w:val="28"/>
          <w:szCs w:val="28"/>
        </w:rPr>
        <w:t>10</w:t>
      </w:r>
      <w:r w:rsidRPr="00C05D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5DD0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куратор</w:t>
      </w:r>
      <w:r w:rsidRPr="00C05DD0">
        <w:rPr>
          <w:rFonts w:ascii="Times New Roman" w:hAnsi="Times New Roman" w:cs="Times New Roman"/>
          <w:sz w:val="28"/>
          <w:szCs w:val="28"/>
        </w:rPr>
        <w:t xml:space="preserve">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политики, а также о наличии или об отсутствии более результативных (менее затратных для бюджета </w:t>
      </w:r>
      <w:r w:rsidRPr="00C05DD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C05DD0">
        <w:rPr>
          <w:rFonts w:ascii="Times New Roman" w:hAnsi="Times New Roman" w:cs="Times New Roman"/>
          <w:sz w:val="28"/>
          <w:szCs w:val="28"/>
        </w:rPr>
        <w:t>) альтернативных механизмов достижения целей муниципальной программы и (или) целей социально-экономической</w:t>
      </w:r>
      <w:proofErr w:type="gramEnd"/>
      <w:r w:rsidRPr="00C05DD0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BC1A77" w:rsidRPr="00C05DD0" w:rsidRDefault="00BC1A77" w:rsidP="00BC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расходов,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Финансовое управление.</w:t>
      </w:r>
    </w:p>
    <w:p w:rsidR="00AB7C16" w:rsidRDefault="00AB7C16" w:rsidP="00BE69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E6905" w:rsidRPr="00BE35A9" w:rsidRDefault="00BE6905" w:rsidP="00BE69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E35A9">
        <w:rPr>
          <w:rFonts w:ascii="Times New Roman" w:hAnsi="Times New Roman" w:cs="Times New Roman"/>
          <w:b/>
          <w:bCs/>
          <w:sz w:val="28"/>
          <w:szCs w:val="28"/>
        </w:rPr>
        <w:t>4. Порядок обобщения результатов оценки эффективности</w:t>
      </w:r>
    </w:p>
    <w:p w:rsidR="00BE6905" w:rsidRPr="00BE35A9" w:rsidRDefault="00BE6905" w:rsidP="00BE6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5A9">
        <w:rPr>
          <w:rFonts w:ascii="Times New Roman" w:hAnsi="Times New Roman" w:cs="Times New Roman"/>
          <w:b/>
          <w:bCs/>
          <w:sz w:val="28"/>
          <w:szCs w:val="28"/>
        </w:rPr>
        <w:t>налоговых расходов муниципального образования «Холм-Жирковский муниципальный округ» Смоленской области</w:t>
      </w:r>
    </w:p>
    <w:p w:rsidR="00BE6905" w:rsidRPr="00BE35A9" w:rsidRDefault="00BE6905" w:rsidP="00BE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905" w:rsidRDefault="00BE6905" w:rsidP="00BE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16">
        <w:rPr>
          <w:rFonts w:ascii="Times New Roman" w:hAnsi="Times New Roman" w:cs="Times New Roman"/>
          <w:sz w:val="28"/>
          <w:szCs w:val="28"/>
        </w:rPr>
        <w:t>4.</w:t>
      </w:r>
      <w:r w:rsidR="00BC1A77">
        <w:rPr>
          <w:rFonts w:ascii="Times New Roman" w:hAnsi="Times New Roman" w:cs="Times New Roman"/>
          <w:sz w:val="28"/>
          <w:szCs w:val="28"/>
        </w:rPr>
        <w:t>1</w:t>
      </w:r>
      <w:r w:rsidRPr="00AB7C16">
        <w:rPr>
          <w:rFonts w:ascii="Times New Roman" w:hAnsi="Times New Roman" w:cs="Times New Roman"/>
          <w:sz w:val="28"/>
          <w:szCs w:val="28"/>
        </w:rPr>
        <w:t xml:space="preserve">. Финансовое управление обобщает результаты оценки эффективности налоговых расходов, выявляет неэффективные налоговые расходы, подготавливает </w:t>
      </w:r>
      <w:r w:rsidRPr="00AB7C16">
        <w:rPr>
          <w:rFonts w:ascii="Times New Roman" w:hAnsi="Times New Roman" w:cs="Times New Roman"/>
          <w:sz w:val="28"/>
          <w:szCs w:val="28"/>
        </w:rPr>
        <w:lastRenderedPageBreak/>
        <w:t>предложения по изменению или отмене неэффективных налоговых расходов, а также по изменению оснований, порядка и условий их предоставления.</w:t>
      </w:r>
    </w:p>
    <w:p w:rsidR="0084771E" w:rsidRPr="00C478F4" w:rsidRDefault="0084771E" w:rsidP="0084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Сводная информация об оценке эффективности налоговых расходов за отчетный финансовый год размещается на официальном сайте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Холм-Жирковский</w:t>
      </w:r>
      <w:r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округ»  Смоленской области в разделе «Ф</w:t>
      </w:r>
      <w:r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инансовое управление</w:t>
      </w: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информационно-телекоммуникационной сети «Интернет».</w:t>
      </w:r>
    </w:p>
    <w:p w:rsidR="00BE6905" w:rsidRPr="00080177" w:rsidRDefault="00BE6905" w:rsidP="00AB7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77">
        <w:rPr>
          <w:rFonts w:ascii="Times New Roman" w:hAnsi="Times New Roman" w:cs="Times New Roman"/>
          <w:sz w:val="28"/>
          <w:szCs w:val="28"/>
        </w:rPr>
        <w:t>4.</w:t>
      </w:r>
      <w:r w:rsidR="00BC1A77">
        <w:rPr>
          <w:rFonts w:ascii="Times New Roman" w:hAnsi="Times New Roman" w:cs="Times New Roman"/>
          <w:sz w:val="28"/>
          <w:szCs w:val="28"/>
        </w:rPr>
        <w:t>2</w:t>
      </w:r>
      <w:r w:rsidRPr="00080177">
        <w:rPr>
          <w:rFonts w:ascii="Times New Roman" w:hAnsi="Times New Roman" w:cs="Times New Roman"/>
          <w:sz w:val="28"/>
          <w:szCs w:val="28"/>
        </w:rPr>
        <w:t xml:space="preserve">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Pr="0008017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080177">
        <w:rPr>
          <w:rFonts w:ascii="Times New Roman" w:hAnsi="Times New Roman" w:cs="Times New Roman"/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4F06DF" w:rsidRPr="00A101C2" w:rsidRDefault="004F06DF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4F06DF" w:rsidRPr="00A101C2" w:rsidRDefault="004F06DF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4F06DF" w:rsidRPr="00A101C2" w:rsidRDefault="004F06DF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4F06DF" w:rsidRDefault="004F06DF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6DF" w:rsidRDefault="004F06DF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5A3" w:rsidRDefault="005765A3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5A3" w:rsidRDefault="005765A3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93E" w:rsidRPr="0032293E" w:rsidRDefault="0032293E" w:rsidP="008F4FF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E35A9">
        <w:rPr>
          <w:rFonts w:ascii="Times New Roman" w:hAnsi="Times New Roman" w:cs="Times New Roman"/>
          <w:sz w:val="28"/>
          <w:szCs w:val="28"/>
        </w:rPr>
        <w:t>№</w:t>
      </w:r>
      <w:r w:rsidRPr="0032293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2293E" w:rsidRPr="0032293E" w:rsidRDefault="0032293E" w:rsidP="00DB426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>к Порядку</w:t>
      </w:r>
      <w:r w:rsidR="008F4FFA">
        <w:rPr>
          <w:rFonts w:ascii="Times New Roman" w:hAnsi="Times New Roman" w:cs="Times New Roman"/>
          <w:sz w:val="28"/>
          <w:szCs w:val="28"/>
        </w:rPr>
        <w:t xml:space="preserve"> </w:t>
      </w:r>
      <w:r w:rsidRPr="0032293E">
        <w:rPr>
          <w:rFonts w:ascii="Times New Roman" w:hAnsi="Times New Roman" w:cs="Times New Roman"/>
          <w:sz w:val="28"/>
          <w:szCs w:val="28"/>
        </w:rPr>
        <w:t>оценки налоговых</w:t>
      </w:r>
      <w:r w:rsidR="008F4FFA">
        <w:rPr>
          <w:rFonts w:ascii="Times New Roman" w:hAnsi="Times New Roman" w:cs="Times New Roman"/>
          <w:sz w:val="28"/>
          <w:szCs w:val="28"/>
        </w:rPr>
        <w:t xml:space="preserve"> </w:t>
      </w:r>
      <w:r w:rsidRPr="0032293E">
        <w:rPr>
          <w:rFonts w:ascii="Times New Roman" w:hAnsi="Times New Roman" w:cs="Times New Roman"/>
          <w:sz w:val="28"/>
          <w:szCs w:val="28"/>
        </w:rPr>
        <w:t>расходов</w:t>
      </w:r>
      <w:r w:rsidR="00DB42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4FF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B4269" w:rsidRPr="007748D2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</w:p>
    <w:p w:rsidR="00DB4269" w:rsidRDefault="00DB4269" w:rsidP="00322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3"/>
      <w:bookmarkEnd w:id="2"/>
    </w:p>
    <w:p w:rsidR="00DB4269" w:rsidRDefault="00DB4269" w:rsidP="00322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293E" w:rsidRPr="0032293E" w:rsidRDefault="0032293E" w:rsidP="00322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>ПЕРЕЧЕНЬ</w:t>
      </w:r>
    </w:p>
    <w:p w:rsidR="0032293E" w:rsidRPr="0032293E" w:rsidRDefault="0032293E" w:rsidP="00322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DB4269" w:rsidRPr="00DB4269" w:rsidRDefault="00425E55" w:rsidP="00DB42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4269" w:rsidRPr="00DB4269">
        <w:rPr>
          <w:rFonts w:ascii="Times New Roman" w:hAnsi="Times New Roman" w:cs="Times New Roman"/>
          <w:sz w:val="28"/>
          <w:szCs w:val="28"/>
        </w:rPr>
        <w:t>«ХОЛМ-ЖИРКОВСКИЙ МУНИЦИПАЛЬНЫЙ ОКРУГ» СМОЛЕНСКОЙ ОБЛАСТИ</w:t>
      </w:r>
    </w:p>
    <w:p w:rsidR="00425E55" w:rsidRPr="002E19F8" w:rsidRDefault="00425E55" w:rsidP="00DB42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1"/>
        <w:gridCol w:w="2268"/>
      </w:tblGrid>
      <w:tr w:rsidR="00425E55" w:rsidRPr="002E19F8" w:rsidTr="00425E55">
        <w:tc>
          <w:tcPr>
            <w:tcW w:w="629" w:type="dxa"/>
          </w:tcPr>
          <w:p w:rsidR="00425E55" w:rsidRPr="004059E7" w:rsidRDefault="00425E55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7371" w:type="dxa"/>
          </w:tcPr>
          <w:p w:rsidR="00425E55" w:rsidRPr="004059E7" w:rsidRDefault="00425E55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268" w:type="dxa"/>
          </w:tcPr>
          <w:p w:rsidR="00425E55" w:rsidRPr="004059E7" w:rsidRDefault="00425E55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данных</w:t>
            </w:r>
          </w:p>
        </w:tc>
      </w:tr>
      <w:tr w:rsidR="00425E55" w:rsidRPr="002E19F8" w:rsidTr="00425E55">
        <w:tc>
          <w:tcPr>
            <w:tcW w:w="629" w:type="dxa"/>
          </w:tcPr>
          <w:p w:rsidR="00425E55" w:rsidRPr="004059E7" w:rsidRDefault="00425E55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59E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371" w:type="dxa"/>
          </w:tcPr>
          <w:p w:rsidR="00425E55" w:rsidRPr="004059E7" w:rsidRDefault="00425E55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59E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425E55" w:rsidRPr="004059E7" w:rsidRDefault="00425E55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59E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425E55" w:rsidRPr="002E19F8" w:rsidTr="00425E55">
        <w:tc>
          <w:tcPr>
            <w:tcW w:w="10268" w:type="dxa"/>
            <w:gridSpan w:val="3"/>
          </w:tcPr>
          <w:p w:rsidR="00425E55" w:rsidRDefault="00425E55" w:rsidP="00425E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характеристики налоговых расходов </w:t>
            </w:r>
          </w:p>
          <w:p w:rsidR="00425E55" w:rsidRPr="002E19F8" w:rsidRDefault="00DB4269" w:rsidP="00425E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</w:p>
        </w:tc>
      </w:tr>
      <w:tr w:rsidR="00425E55" w:rsidRPr="002E19F8" w:rsidTr="00425E55">
        <w:tc>
          <w:tcPr>
            <w:tcW w:w="629" w:type="dxa"/>
          </w:tcPr>
          <w:p w:rsidR="00425E55" w:rsidRPr="002E19F8" w:rsidRDefault="00425E55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425E55" w:rsidRPr="002E19F8" w:rsidRDefault="00425E55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425E55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установленная муниципальными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</w:tc>
      </w:tr>
      <w:tr w:rsidR="00425E55" w:rsidRPr="002E19F8" w:rsidTr="00425E55">
        <w:tc>
          <w:tcPr>
            <w:tcW w:w="10268" w:type="dxa"/>
            <w:gridSpan w:val="3"/>
          </w:tcPr>
          <w:p w:rsidR="00425E55" w:rsidRPr="002E19F8" w:rsidRDefault="00425E55" w:rsidP="00425E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характеристики налоговых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FAA"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5C74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601D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5C74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установленных муниципальными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Наименования муниципальных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м, наименования муниципальных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актов, определяющих цели социально-экономической политики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относящиеся к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ниципальным программам,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лизации которых предоставляются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налоговые льготы, освобождения и иные преференции для плательщиков налогов, установленные муниципальными нормативными правовыми актами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достижения целей муниципальных программ и (или) целей социально-экономической политики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, не относящихся к муниципальным программам, в связи с предоставлением налоговых льгот, освобождений и иных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преференций по налогам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установленных муниципальными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налоговых расходов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в связи с предоставлением налоговых льгот, освобождений и иных преференций, установле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нных муниципальными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политики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в связи с предоставлением налоговых льгот, освобождений и иных преференций по налогам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установленных муниципальными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налогового расхода к группе полномочий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методикой</w:t>
            </w:r>
            <w:hyperlink r:id="rId10" w:history="1"/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425E55" w:rsidRPr="002E19F8" w:rsidTr="00425E55">
        <w:tc>
          <w:tcPr>
            <w:tcW w:w="10268" w:type="dxa"/>
            <w:gridSpan w:val="3"/>
          </w:tcPr>
          <w:p w:rsidR="00425E55" w:rsidRPr="002E19F8" w:rsidRDefault="00425E55" w:rsidP="00425E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Фискальные характеристики налогового расхода </w:t>
            </w:r>
            <w:r w:rsidR="00571C0B"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</w:p>
        </w:tc>
      </w:tr>
      <w:tr w:rsidR="00425E55" w:rsidRPr="002E19F8" w:rsidTr="00425E55">
        <w:tc>
          <w:tcPr>
            <w:tcW w:w="629" w:type="dxa"/>
          </w:tcPr>
          <w:p w:rsidR="00425E55" w:rsidRPr="002E19F8" w:rsidRDefault="005C7447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5E55"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425E55" w:rsidRPr="002E19F8" w:rsidRDefault="00425E55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2268" w:type="dxa"/>
          </w:tcPr>
          <w:p w:rsidR="00425E55" w:rsidRPr="002E19F8" w:rsidRDefault="00425E55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плательщиков налогов на текущий финансовый год, очередной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 и плановый период (тыс. рублей)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налоговых расходов</w:t>
            </w:r>
          </w:p>
        </w:tc>
      </w:tr>
      <w:tr w:rsidR="00425E55" w:rsidRPr="002E19F8" w:rsidTr="00425E55">
        <w:tc>
          <w:tcPr>
            <w:tcW w:w="629" w:type="dxa"/>
          </w:tcPr>
          <w:p w:rsidR="00425E55" w:rsidRPr="002E19F8" w:rsidRDefault="005C7447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425E55"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425E55" w:rsidRPr="002E19F8" w:rsidRDefault="00425E55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нормативными правовыми актами</w:t>
            </w:r>
            <w:r w:rsidR="00571C0B">
              <w:rPr>
                <w:rFonts w:ascii="Times New Roman" w:hAnsi="Times New Roman" w:cs="Times New Roman"/>
                <w:sz w:val="28"/>
                <w:szCs w:val="28"/>
              </w:rPr>
              <w:t>, в отчетном финансовом году</w:t>
            </w:r>
          </w:p>
        </w:tc>
        <w:tc>
          <w:tcPr>
            <w:tcW w:w="2268" w:type="dxa"/>
          </w:tcPr>
          <w:p w:rsidR="00425E55" w:rsidRPr="002E19F8" w:rsidRDefault="00425E55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571C0B" w:rsidRPr="002E19F8" w:rsidTr="00425E55">
        <w:tc>
          <w:tcPr>
            <w:tcW w:w="629" w:type="dxa"/>
          </w:tcPr>
          <w:p w:rsidR="00571C0B" w:rsidRPr="002E19F8" w:rsidRDefault="00571C0B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71" w:type="dxa"/>
          </w:tcPr>
          <w:p w:rsidR="00571C0B" w:rsidRPr="002E19F8" w:rsidRDefault="00571C0B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2268" w:type="dxa"/>
          </w:tcPr>
          <w:p w:rsidR="00571C0B" w:rsidRPr="002E19F8" w:rsidRDefault="00571C0B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571C0B" w:rsidRPr="002E19F8" w:rsidTr="00425E55">
        <w:tc>
          <w:tcPr>
            <w:tcW w:w="629" w:type="dxa"/>
          </w:tcPr>
          <w:p w:rsidR="00571C0B" w:rsidRPr="002E19F8" w:rsidRDefault="005C7447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71C0B"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571C0B" w:rsidRPr="002E19F8" w:rsidRDefault="00571C0B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задекларированный для уплаты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местный бюджет плательщиками налогов, имеющими право на налоговые льготы, освобождения и иные преференции, установленные муниципальными нормативными правовыми актами (тыс. рублей)</w:t>
            </w:r>
          </w:p>
        </w:tc>
        <w:tc>
          <w:tcPr>
            <w:tcW w:w="2268" w:type="dxa"/>
          </w:tcPr>
          <w:p w:rsidR="00571C0B" w:rsidRPr="002E19F8" w:rsidRDefault="00571C0B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571C0B" w:rsidRPr="002E19F8" w:rsidTr="00425E55">
        <w:tc>
          <w:tcPr>
            <w:tcW w:w="629" w:type="dxa"/>
          </w:tcPr>
          <w:p w:rsidR="00571C0B" w:rsidRPr="002E19F8" w:rsidRDefault="005C7447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71C0B"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571C0B" w:rsidRPr="002E19F8" w:rsidRDefault="00571C0B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268" w:type="dxa"/>
          </w:tcPr>
          <w:p w:rsidR="00571C0B" w:rsidRPr="002E19F8" w:rsidRDefault="00571C0B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9F1CA3" w:rsidRPr="002E19F8" w:rsidTr="00425E55">
        <w:trPr>
          <w:trHeight w:val="774"/>
        </w:trPr>
        <w:tc>
          <w:tcPr>
            <w:tcW w:w="629" w:type="dxa"/>
          </w:tcPr>
          <w:p w:rsidR="009F1CA3" w:rsidRPr="002E19F8" w:rsidRDefault="009F1CA3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  <w:r w:rsidR="00F41EC6">
              <w:rPr>
                <w:rFonts w:ascii="Times New Roman" w:hAnsi="Times New Roman" w:cs="Times New Roman"/>
                <w:sz w:val="28"/>
                <w:szCs w:val="28"/>
              </w:rPr>
              <w:t xml:space="preserve"> (да/нет)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</w:tbl>
    <w:p w:rsidR="00425E55" w:rsidRDefault="00425E55" w:rsidP="00425E5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5A9" w:rsidRDefault="00BE35A9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5A9" w:rsidRDefault="00BE35A9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5A9" w:rsidRDefault="00BE35A9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5A9" w:rsidRDefault="00BE35A9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002E" w:rsidRDefault="0014002E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5A9" w:rsidRDefault="00BE35A9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25E55" w:rsidRPr="0032293E" w:rsidRDefault="00425E55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BE35A9">
        <w:rPr>
          <w:rFonts w:ascii="Times New Roman" w:hAnsi="Times New Roman" w:cs="Times New Roman"/>
          <w:sz w:val="28"/>
          <w:szCs w:val="28"/>
        </w:rPr>
        <w:t>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C7447" w:rsidRPr="0032293E" w:rsidRDefault="005C7447" w:rsidP="005C7447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93E">
        <w:rPr>
          <w:rFonts w:ascii="Times New Roman" w:hAnsi="Times New Roman" w:cs="Times New Roman"/>
          <w:sz w:val="28"/>
          <w:szCs w:val="28"/>
        </w:rPr>
        <w:t>оценки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93E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748D2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</w:p>
    <w:p w:rsidR="00425E55" w:rsidRPr="002E19F8" w:rsidRDefault="00425E55" w:rsidP="00425E5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55" w:rsidRDefault="00425E55" w:rsidP="00425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55" w:rsidRPr="002E19F8" w:rsidRDefault="00425E55" w:rsidP="00425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F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25E55" w:rsidRDefault="00425E55" w:rsidP="00425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F8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</w:p>
    <w:p w:rsidR="00425E55" w:rsidRPr="002E19F8" w:rsidRDefault="00425E55" w:rsidP="00425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5C7447" w:rsidRPr="005C7447">
        <w:rPr>
          <w:rFonts w:ascii="Times New Roman" w:hAnsi="Times New Roman" w:cs="Times New Roman"/>
          <w:b/>
          <w:sz w:val="28"/>
          <w:szCs w:val="28"/>
        </w:rPr>
        <w:t>«Холм-Жирковский муниципальный округ» Смоленской области</w:t>
      </w:r>
      <w:r w:rsidRPr="002E19F8">
        <w:rPr>
          <w:rFonts w:ascii="Times New Roman" w:hAnsi="Times New Roman" w:cs="Times New Roman"/>
          <w:b/>
          <w:sz w:val="28"/>
          <w:szCs w:val="28"/>
        </w:rPr>
        <w:t xml:space="preserve"> за _____ год</w:t>
      </w:r>
    </w:p>
    <w:p w:rsidR="00425E55" w:rsidRPr="002E19F8" w:rsidRDefault="00F41EC6" w:rsidP="00425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5E55" w:rsidRPr="002E19F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5E55" w:rsidRDefault="00425E55" w:rsidP="00F42E61">
      <w:pPr>
        <w:pStyle w:val="ConsPlusNonformat"/>
        <w:jc w:val="center"/>
        <w:rPr>
          <w:rFonts w:ascii="Times New Roman" w:hAnsi="Times New Roman" w:cs="Times New Roman"/>
        </w:rPr>
      </w:pPr>
      <w:r w:rsidRPr="004059E7">
        <w:rPr>
          <w:rFonts w:ascii="Times New Roman" w:hAnsi="Times New Roman" w:cs="Times New Roman"/>
        </w:rPr>
        <w:t xml:space="preserve">(наименование налогового расхода </w:t>
      </w:r>
      <w:r w:rsidR="00F42E61" w:rsidRPr="00F42E61">
        <w:rPr>
          <w:rFonts w:ascii="Times New Roman" w:hAnsi="Times New Roman" w:cs="Times New Roman"/>
        </w:rPr>
        <w:t xml:space="preserve">муниципального образования «Холм-Жирковский муниципальный округ» Смоленской области </w:t>
      </w:r>
      <w:r w:rsidR="00F42E61">
        <w:rPr>
          <w:rFonts w:ascii="Times New Roman" w:hAnsi="Times New Roman" w:cs="Times New Roman"/>
        </w:rPr>
        <w:t xml:space="preserve">(налоговой льготы), </w:t>
      </w:r>
      <w:r w:rsidRPr="004059E7">
        <w:rPr>
          <w:rFonts w:ascii="Times New Roman" w:hAnsi="Times New Roman" w:cs="Times New Roman"/>
        </w:rPr>
        <w:t>налога и категории налогоплательщиков)</w:t>
      </w:r>
    </w:p>
    <w:p w:rsidR="00F41EC6" w:rsidRPr="004059E7" w:rsidRDefault="00F41EC6" w:rsidP="00F42E6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809F4" w:rsidRDefault="00F41EC6" w:rsidP="00B809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59E7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куратора </w:t>
      </w:r>
      <w:r w:rsidRPr="004059E7">
        <w:rPr>
          <w:rFonts w:ascii="Times New Roman" w:hAnsi="Times New Roman" w:cs="Times New Roman"/>
        </w:rPr>
        <w:t xml:space="preserve">налогового расхода </w:t>
      </w:r>
      <w:r w:rsidRPr="00F42E61">
        <w:rPr>
          <w:rFonts w:ascii="Times New Roman" w:hAnsi="Times New Roman" w:cs="Times New Roman"/>
        </w:rPr>
        <w:t xml:space="preserve">муниципального образования «Холм-Жирковский муниципальный округ» Смоленской области </w:t>
      </w:r>
      <w:proofErr w:type="gramEnd"/>
    </w:p>
    <w:p w:rsidR="00F41EC6" w:rsidRPr="002E19F8" w:rsidRDefault="00F41EC6" w:rsidP="00B809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09"/>
        <w:gridCol w:w="1671"/>
      </w:tblGrid>
      <w:tr w:rsidR="00BE35A9" w:rsidRPr="002E19F8" w:rsidTr="009F1CA3">
        <w:trPr>
          <w:jc w:val="center"/>
        </w:trPr>
        <w:tc>
          <w:tcPr>
            <w:tcW w:w="567" w:type="dxa"/>
            <w:vAlign w:val="center"/>
          </w:tcPr>
          <w:p w:rsidR="00BE35A9" w:rsidRPr="004059E7" w:rsidRDefault="00BE35A9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909" w:type="dxa"/>
            <w:vAlign w:val="center"/>
          </w:tcPr>
          <w:p w:rsidR="00BE35A9" w:rsidRPr="004059E7" w:rsidRDefault="00BE35A9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71" w:type="dxa"/>
            <w:vAlign w:val="center"/>
          </w:tcPr>
          <w:p w:rsidR="00BE35A9" w:rsidRPr="004059E7" w:rsidRDefault="00BE35A9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показателя</w:t>
            </w: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B75D35" w:rsidRDefault="00BE35A9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5D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09" w:type="dxa"/>
          </w:tcPr>
          <w:p w:rsidR="00BE35A9" w:rsidRPr="00B75D35" w:rsidRDefault="00BE35A9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5D3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71" w:type="dxa"/>
          </w:tcPr>
          <w:p w:rsidR="00BE35A9" w:rsidRPr="00B75D35" w:rsidRDefault="00BE35A9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BE35A9" w:rsidRPr="002E19F8" w:rsidTr="00F97019">
        <w:trPr>
          <w:jc w:val="center"/>
        </w:trPr>
        <w:tc>
          <w:tcPr>
            <w:tcW w:w="10147" w:type="dxa"/>
            <w:gridSpan w:val="3"/>
          </w:tcPr>
          <w:p w:rsidR="00BE35A9" w:rsidRPr="00BE35A9" w:rsidRDefault="00BE35A9" w:rsidP="00BE35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A9">
              <w:rPr>
                <w:rFonts w:ascii="Times New Roman" w:hAnsi="Times New Roman" w:cs="Times New Roman"/>
                <w:b/>
                <w:sz w:val="28"/>
                <w:szCs w:val="28"/>
              </w:rPr>
              <w:t>Оценка целесообразности</w:t>
            </w: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и (или) цели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относящейся к муниципальным программам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целей муниципальной программы и (или) целей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909" w:type="dxa"/>
          </w:tcPr>
          <w:p w:rsidR="00BE35A9" w:rsidRPr="002E19F8" w:rsidRDefault="00BE35A9" w:rsidP="008E0D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Вывод о соответствии налогового расхода целям муниципальной программы и (или) целям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относящимся к муниципальным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(соответствует/не соответствует)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Вывод о востребованности налоговых льгот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(востребованы/не востребованы)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Обоснованный вывод о сохранении (уточнении, отмене) налоговых льгот для плательщиков на основании оценки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целесообразности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F97019">
        <w:trPr>
          <w:jc w:val="center"/>
        </w:trPr>
        <w:tc>
          <w:tcPr>
            <w:tcW w:w="10147" w:type="dxa"/>
            <w:gridSpan w:val="3"/>
          </w:tcPr>
          <w:p w:rsidR="00BE35A9" w:rsidRPr="002E19F8" w:rsidRDefault="00BE35A9" w:rsidP="0036525D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Оценка </w:t>
            </w:r>
            <w:r w:rsidR="0036525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</w:t>
            </w:r>
            <w:r w:rsidRPr="00BE35A9"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достижения целей муниципальных программ и (или) целей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09" w:type="dxa"/>
          </w:tcPr>
          <w:p w:rsidR="00BE35A9" w:rsidRPr="002E19F8" w:rsidRDefault="00BE35A9" w:rsidP="008E0D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показателя (индикатора) достижения целей муниципальных программ и (или) целей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по получателям налоговых льгот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Альтернативные механизмы достижения целей муниципальных программ и (или) целей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021" w:rsidRPr="002E19F8" w:rsidTr="00F97019">
        <w:trPr>
          <w:jc w:val="center"/>
        </w:trPr>
        <w:tc>
          <w:tcPr>
            <w:tcW w:w="10147" w:type="dxa"/>
            <w:gridSpan w:val="3"/>
          </w:tcPr>
          <w:p w:rsidR="00D84021" w:rsidRPr="002E19F8" w:rsidRDefault="00D84021" w:rsidP="00D84021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оценки эффективности налогового расхода</w:t>
            </w: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E55" w:rsidRPr="002E19F8" w:rsidRDefault="00425E55" w:rsidP="00425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E55" w:rsidRPr="002E19F8" w:rsidRDefault="00425E55" w:rsidP="00425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9F8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25E55" w:rsidRPr="002E19F8" w:rsidRDefault="00425E55" w:rsidP="00425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9F8">
        <w:rPr>
          <w:rFonts w:ascii="Times New Roman" w:hAnsi="Times New Roman" w:cs="Times New Roman"/>
          <w:sz w:val="28"/>
          <w:szCs w:val="28"/>
        </w:rPr>
        <w:t>&lt;*&gt; По данному показателю прилагаются расчеты.</w:t>
      </w:r>
    </w:p>
    <w:p w:rsidR="00425E55" w:rsidRPr="002E19F8" w:rsidRDefault="00425E55" w:rsidP="00425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9F8">
        <w:rPr>
          <w:rFonts w:ascii="Times New Roman" w:hAnsi="Times New Roman" w:cs="Times New Roman"/>
          <w:sz w:val="28"/>
          <w:szCs w:val="28"/>
        </w:rPr>
        <w:t xml:space="preserve">    Приложение: расчеты к настоящему отчету на _____ листах.</w:t>
      </w:r>
    </w:p>
    <w:p w:rsidR="008E0DA5" w:rsidRDefault="008E0DA5" w:rsidP="00425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  <w:gridCol w:w="2668"/>
        <w:gridCol w:w="2835"/>
      </w:tblGrid>
      <w:tr w:rsidR="008E0DA5" w:rsidTr="00876FE9">
        <w:tc>
          <w:tcPr>
            <w:tcW w:w="102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44"/>
              <w:gridCol w:w="2877"/>
              <w:gridCol w:w="2827"/>
            </w:tblGrid>
            <w:tr w:rsidR="00876FE9" w:rsidRPr="00C478F4" w:rsidTr="00876FE9">
              <w:trPr>
                <w:trHeight w:val="413"/>
              </w:trPr>
              <w:tc>
                <w:tcPr>
                  <w:tcW w:w="3644" w:type="dxa"/>
                </w:tcPr>
                <w:p w:rsidR="00876FE9" w:rsidRPr="00876FE9" w:rsidRDefault="00876FE9" w:rsidP="00876F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14002E" w:rsidRDefault="0014002E" w:rsidP="00876F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14002E" w:rsidRPr="0014002E" w:rsidRDefault="00876FE9" w:rsidP="00876F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r w:rsidRPr="00876FE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Руко</w:t>
                  </w:r>
                  <w:r w:rsidR="0014002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водитель </w:t>
                  </w:r>
                  <w:r w:rsidR="0014002E" w:rsidRPr="0014002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исполнительного органа</w:t>
                  </w:r>
                </w:p>
                <w:p w:rsidR="00876FE9" w:rsidRPr="00876FE9" w:rsidRDefault="0014002E" w:rsidP="00876F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876FE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76FE9" w:rsidRPr="00876FE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(куратор налогового расхода)</w:t>
                  </w:r>
                </w:p>
              </w:tc>
              <w:tc>
                <w:tcPr>
                  <w:tcW w:w="2877" w:type="dxa"/>
                </w:tcPr>
                <w:p w:rsidR="00876FE9" w:rsidRPr="00876FE9" w:rsidRDefault="00876FE9" w:rsidP="00B42B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76FE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    </w:t>
                  </w:r>
                </w:p>
                <w:p w:rsidR="00876FE9" w:rsidRPr="00876FE9" w:rsidRDefault="00876FE9" w:rsidP="00B42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76FE9" w:rsidRPr="00876FE9" w:rsidRDefault="00876FE9" w:rsidP="00B42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76FE9" w:rsidRPr="00876FE9" w:rsidRDefault="00876FE9" w:rsidP="00B42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76FE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_______________                                                                        </w:t>
                  </w:r>
                </w:p>
                <w:p w:rsidR="00876FE9" w:rsidRPr="0014002E" w:rsidRDefault="00876FE9" w:rsidP="00B42BC8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400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27" w:type="dxa"/>
                </w:tcPr>
                <w:p w:rsidR="00876FE9" w:rsidRPr="00876FE9" w:rsidRDefault="00876FE9" w:rsidP="00B42B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76FE9" w:rsidRPr="00876FE9" w:rsidRDefault="00876FE9" w:rsidP="00B42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76FE9" w:rsidRPr="00876FE9" w:rsidRDefault="00876FE9" w:rsidP="00B42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76FE9" w:rsidRPr="00876FE9" w:rsidRDefault="0014002E" w:rsidP="00B42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___________________</w:t>
                  </w:r>
                </w:p>
                <w:p w:rsidR="00876FE9" w:rsidRPr="0014002E" w:rsidRDefault="00876FE9" w:rsidP="00B42B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76FE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1400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  <w:p w:rsidR="00876FE9" w:rsidRPr="00876FE9" w:rsidRDefault="00876FE9" w:rsidP="00B42B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76FE9" w:rsidRPr="00876FE9" w:rsidRDefault="00876FE9" w:rsidP="00B42B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E0DA5" w:rsidRPr="008E0DA5" w:rsidRDefault="008E0DA5" w:rsidP="00876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E0DA5" w:rsidRPr="008E0DA5" w:rsidRDefault="008E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DA5" w:rsidRPr="008E0DA5" w:rsidRDefault="008E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0DA5" w:rsidRPr="002E19F8" w:rsidRDefault="008E0DA5" w:rsidP="00425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E55" w:rsidRPr="002E19F8" w:rsidRDefault="00425E55" w:rsidP="00425E55">
      <w:pPr>
        <w:jc w:val="both"/>
        <w:rPr>
          <w:sz w:val="28"/>
          <w:szCs w:val="28"/>
        </w:rPr>
      </w:pPr>
    </w:p>
    <w:sectPr w:rsidR="00425E55" w:rsidRPr="002E19F8" w:rsidSect="00EF70D4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2EE0"/>
    <w:multiLevelType w:val="hybridMultilevel"/>
    <w:tmpl w:val="AB125EC8"/>
    <w:lvl w:ilvl="0" w:tplc="8D8233EE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824FEF"/>
    <w:multiLevelType w:val="hybridMultilevel"/>
    <w:tmpl w:val="89725942"/>
    <w:lvl w:ilvl="0" w:tplc="BEC07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1C8D"/>
    <w:rsid w:val="00021972"/>
    <w:rsid w:val="0006677A"/>
    <w:rsid w:val="000772A1"/>
    <w:rsid w:val="00080177"/>
    <w:rsid w:val="00091C8D"/>
    <w:rsid w:val="000A3DFC"/>
    <w:rsid w:val="000A3F30"/>
    <w:rsid w:val="000E4E3E"/>
    <w:rsid w:val="000F763E"/>
    <w:rsid w:val="0014002E"/>
    <w:rsid w:val="001618E5"/>
    <w:rsid w:val="00166C14"/>
    <w:rsid w:val="001A21DF"/>
    <w:rsid w:val="001B0C52"/>
    <w:rsid w:val="001D2E43"/>
    <w:rsid w:val="001E3EB1"/>
    <w:rsid w:val="001E6729"/>
    <w:rsid w:val="002128DB"/>
    <w:rsid w:val="00233BEF"/>
    <w:rsid w:val="002454E1"/>
    <w:rsid w:val="00245B57"/>
    <w:rsid w:val="0025056B"/>
    <w:rsid w:val="002565D2"/>
    <w:rsid w:val="00260501"/>
    <w:rsid w:val="00267C20"/>
    <w:rsid w:val="0028104B"/>
    <w:rsid w:val="00294CF9"/>
    <w:rsid w:val="002A2A41"/>
    <w:rsid w:val="002C76C9"/>
    <w:rsid w:val="002D3DCF"/>
    <w:rsid w:val="002E1DFE"/>
    <w:rsid w:val="002E7B2E"/>
    <w:rsid w:val="002F79F0"/>
    <w:rsid w:val="003125F5"/>
    <w:rsid w:val="0032293E"/>
    <w:rsid w:val="00324EBC"/>
    <w:rsid w:val="00344AA1"/>
    <w:rsid w:val="0035211A"/>
    <w:rsid w:val="0036525D"/>
    <w:rsid w:val="003664A8"/>
    <w:rsid w:val="00375F06"/>
    <w:rsid w:val="00383E3E"/>
    <w:rsid w:val="003A0702"/>
    <w:rsid w:val="003A5605"/>
    <w:rsid w:val="003A7628"/>
    <w:rsid w:val="003B50B4"/>
    <w:rsid w:val="003D375D"/>
    <w:rsid w:val="003D63E9"/>
    <w:rsid w:val="003E0CF0"/>
    <w:rsid w:val="00410509"/>
    <w:rsid w:val="00412DE2"/>
    <w:rsid w:val="00425E55"/>
    <w:rsid w:val="00434C3E"/>
    <w:rsid w:val="00434FB7"/>
    <w:rsid w:val="004374F1"/>
    <w:rsid w:val="0045339E"/>
    <w:rsid w:val="00461DCA"/>
    <w:rsid w:val="0046751E"/>
    <w:rsid w:val="0048598F"/>
    <w:rsid w:val="004A2531"/>
    <w:rsid w:val="004B3681"/>
    <w:rsid w:val="004B535A"/>
    <w:rsid w:val="004B5AB2"/>
    <w:rsid w:val="004B7150"/>
    <w:rsid w:val="004E0710"/>
    <w:rsid w:val="004E4C46"/>
    <w:rsid w:val="004F06DF"/>
    <w:rsid w:val="004F1B8A"/>
    <w:rsid w:val="00517EFB"/>
    <w:rsid w:val="0053599F"/>
    <w:rsid w:val="00544BA6"/>
    <w:rsid w:val="00545CE2"/>
    <w:rsid w:val="00562314"/>
    <w:rsid w:val="00571C0B"/>
    <w:rsid w:val="005765A3"/>
    <w:rsid w:val="00586FE2"/>
    <w:rsid w:val="005968AB"/>
    <w:rsid w:val="005C55B7"/>
    <w:rsid w:val="005C7447"/>
    <w:rsid w:val="005D6ADF"/>
    <w:rsid w:val="00601D3B"/>
    <w:rsid w:val="00610EB6"/>
    <w:rsid w:val="006238CE"/>
    <w:rsid w:val="00626036"/>
    <w:rsid w:val="00632FAA"/>
    <w:rsid w:val="00637FE9"/>
    <w:rsid w:val="006400E7"/>
    <w:rsid w:val="006544C1"/>
    <w:rsid w:val="00655CB2"/>
    <w:rsid w:val="006951C2"/>
    <w:rsid w:val="006A4861"/>
    <w:rsid w:val="006A585B"/>
    <w:rsid w:val="006B3C3D"/>
    <w:rsid w:val="006D7010"/>
    <w:rsid w:val="006E29E2"/>
    <w:rsid w:val="006E59A5"/>
    <w:rsid w:val="006F665E"/>
    <w:rsid w:val="00700DF9"/>
    <w:rsid w:val="00711018"/>
    <w:rsid w:val="00711970"/>
    <w:rsid w:val="0071460D"/>
    <w:rsid w:val="00715EF9"/>
    <w:rsid w:val="00717FD5"/>
    <w:rsid w:val="007222A2"/>
    <w:rsid w:val="00735D84"/>
    <w:rsid w:val="00746EBF"/>
    <w:rsid w:val="007748D2"/>
    <w:rsid w:val="007932ED"/>
    <w:rsid w:val="007B2BAF"/>
    <w:rsid w:val="007D1D41"/>
    <w:rsid w:val="0084078A"/>
    <w:rsid w:val="0084771E"/>
    <w:rsid w:val="0085061D"/>
    <w:rsid w:val="00861CC4"/>
    <w:rsid w:val="00876FE9"/>
    <w:rsid w:val="008A01BB"/>
    <w:rsid w:val="008A4405"/>
    <w:rsid w:val="008E0DA5"/>
    <w:rsid w:val="008F4FFA"/>
    <w:rsid w:val="00903248"/>
    <w:rsid w:val="00907593"/>
    <w:rsid w:val="009353DE"/>
    <w:rsid w:val="009413EE"/>
    <w:rsid w:val="00944484"/>
    <w:rsid w:val="00960ADE"/>
    <w:rsid w:val="009974D5"/>
    <w:rsid w:val="009A1914"/>
    <w:rsid w:val="009D715A"/>
    <w:rsid w:val="009F1CA3"/>
    <w:rsid w:val="009F1E62"/>
    <w:rsid w:val="009F22F1"/>
    <w:rsid w:val="00A04387"/>
    <w:rsid w:val="00A101C2"/>
    <w:rsid w:val="00A178D0"/>
    <w:rsid w:val="00A17B12"/>
    <w:rsid w:val="00A17D57"/>
    <w:rsid w:val="00A22DED"/>
    <w:rsid w:val="00A23DB2"/>
    <w:rsid w:val="00A36A95"/>
    <w:rsid w:val="00A75DF0"/>
    <w:rsid w:val="00A77415"/>
    <w:rsid w:val="00A77A84"/>
    <w:rsid w:val="00A847C1"/>
    <w:rsid w:val="00A84D1C"/>
    <w:rsid w:val="00A86B84"/>
    <w:rsid w:val="00A944C7"/>
    <w:rsid w:val="00A94CDC"/>
    <w:rsid w:val="00AA274E"/>
    <w:rsid w:val="00AB7C16"/>
    <w:rsid w:val="00AD4813"/>
    <w:rsid w:val="00AE5B61"/>
    <w:rsid w:val="00AE65A5"/>
    <w:rsid w:val="00B47354"/>
    <w:rsid w:val="00B809F4"/>
    <w:rsid w:val="00B83DB9"/>
    <w:rsid w:val="00BB0862"/>
    <w:rsid w:val="00BC049C"/>
    <w:rsid w:val="00BC1A77"/>
    <w:rsid w:val="00BC631E"/>
    <w:rsid w:val="00BE35A9"/>
    <w:rsid w:val="00BE6905"/>
    <w:rsid w:val="00BE6CDE"/>
    <w:rsid w:val="00BF38B7"/>
    <w:rsid w:val="00C05DD0"/>
    <w:rsid w:val="00C26A55"/>
    <w:rsid w:val="00C35770"/>
    <w:rsid w:val="00C42E34"/>
    <w:rsid w:val="00C501CF"/>
    <w:rsid w:val="00CB01C6"/>
    <w:rsid w:val="00CE129F"/>
    <w:rsid w:val="00D07D6B"/>
    <w:rsid w:val="00D37A27"/>
    <w:rsid w:val="00D37E62"/>
    <w:rsid w:val="00D60CD1"/>
    <w:rsid w:val="00D66AED"/>
    <w:rsid w:val="00D67AD7"/>
    <w:rsid w:val="00D84021"/>
    <w:rsid w:val="00D97271"/>
    <w:rsid w:val="00D97588"/>
    <w:rsid w:val="00DA1B6D"/>
    <w:rsid w:val="00DB4269"/>
    <w:rsid w:val="00DC7A97"/>
    <w:rsid w:val="00DE5C1C"/>
    <w:rsid w:val="00DF48D7"/>
    <w:rsid w:val="00DF693B"/>
    <w:rsid w:val="00E070D0"/>
    <w:rsid w:val="00E151B2"/>
    <w:rsid w:val="00E32A85"/>
    <w:rsid w:val="00E37AA1"/>
    <w:rsid w:val="00E42B43"/>
    <w:rsid w:val="00E714AD"/>
    <w:rsid w:val="00E83337"/>
    <w:rsid w:val="00E93872"/>
    <w:rsid w:val="00EB59F7"/>
    <w:rsid w:val="00EC2525"/>
    <w:rsid w:val="00EC31AD"/>
    <w:rsid w:val="00EC57A2"/>
    <w:rsid w:val="00EF70D4"/>
    <w:rsid w:val="00F006E2"/>
    <w:rsid w:val="00F02BDD"/>
    <w:rsid w:val="00F112B5"/>
    <w:rsid w:val="00F1682D"/>
    <w:rsid w:val="00F41EC6"/>
    <w:rsid w:val="00F42E61"/>
    <w:rsid w:val="00F43A79"/>
    <w:rsid w:val="00F51F50"/>
    <w:rsid w:val="00F57437"/>
    <w:rsid w:val="00F76FE4"/>
    <w:rsid w:val="00F83BC7"/>
    <w:rsid w:val="00F860D1"/>
    <w:rsid w:val="00F97019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CE"/>
  </w:style>
  <w:style w:type="paragraph" w:styleId="1">
    <w:name w:val="heading 1"/>
    <w:basedOn w:val="a"/>
    <w:next w:val="a"/>
    <w:link w:val="10"/>
    <w:qFormat/>
    <w:rsid w:val="00FF22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C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FF22CE"/>
    <w:rPr>
      <w:b/>
      <w:bCs w:val="0"/>
      <w:color w:val="000000"/>
    </w:rPr>
  </w:style>
  <w:style w:type="character" w:customStyle="1" w:styleId="a4">
    <w:name w:val="Гипертекстовая ссылка"/>
    <w:basedOn w:val="a3"/>
    <w:uiPriority w:val="99"/>
    <w:rsid w:val="00FF22C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0">
    <w:name w:val="Заголовок 1 Знак"/>
    <w:basedOn w:val="a0"/>
    <w:link w:val="1"/>
    <w:rsid w:val="00FF22C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2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rsid w:val="00FF22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22C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FF2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2C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2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944C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499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5937&amp;dst=10009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76&amp;n=145937&amp;dst=100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F19D9-E976-4CB8-944A-0C29F63C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15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f_jon</dc:creator>
  <cp:lastModifiedBy>USER</cp:lastModifiedBy>
  <cp:revision>129</cp:revision>
  <cp:lastPrinted>2025-02-24T12:40:00Z</cp:lastPrinted>
  <dcterms:created xsi:type="dcterms:W3CDTF">2020-05-20T07:12:00Z</dcterms:created>
  <dcterms:modified xsi:type="dcterms:W3CDTF">2025-02-24T12:42:00Z</dcterms:modified>
</cp:coreProperties>
</file>