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АДМИНИСТРАЦИЯ МУНИЦИПАЛЬНОГО ОБРАЗОВАНИЯ</w:t>
      </w: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A27B72"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ХОЛМ-ЖИРКОВСКИЙ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9D2928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МУНИЦИПАЛЬНЫЙ ОКРУГ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» СМОЛЕНСКОЙ ОБЛАСТИ</w:t>
      </w: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5E6">
        <w:rPr>
          <w:rFonts w:ascii="Times New Roman" w:hAnsi="Times New Roman"/>
          <w:b/>
          <w:bCs/>
          <w:color w:val="000000" w:themeColor="text1"/>
          <w:sz w:val="28"/>
          <w:szCs w:val="28"/>
        </w:rPr>
        <w:t>П О С Т А Н О В Л Е Н И Е</w:t>
      </w:r>
    </w:p>
    <w:p w:rsidR="00AE77F5" w:rsidRPr="00F145E6" w:rsidRDefault="00AE77F5" w:rsidP="00F145E6">
      <w:pPr>
        <w:tabs>
          <w:tab w:val="left" w:pos="55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7B72" w:rsidRDefault="00A27B72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27B72" w:rsidRPr="0041382C" w:rsidRDefault="00A422A7" w:rsidP="00A27B7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27B72" w:rsidRPr="0041382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5A2F1A">
        <w:rPr>
          <w:rFonts w:ascii="Times New Roman" w:hAnsi="Times New Roman"/>
          <w:sz w:val="28"/>
          <w:szCs w:val="28"/>
        </w:rPr>
        <w:t>27.01.2025</w:t>
      </w:r>
      <w:r w:rsidR="009D2928">
        <w:rPr>
          <w:rFonts w:ascii="Times New Roman" w:hAnsi="Times New Roman"/>
          <w:sz w:val="28"/>
          <w:szCs w:val="28"/>
        </w:rPr>
        <w:t xml:space="preserve"> </w:t>
      </w:r>
      <w:r w:rsidR="00081077">
        <w:rPr>
          <w:rFonts w:ascii="Times New Roman" w:hAnsi="Times New Roman"/>
          <w:sz w:val="28"/>
          <w:szCs w:val="28"/>
        </w:rPr>
        <w:t xml:space="preserve"> </w:t>
      </w:r>
      <w:r w:rsidR="006F2312">
        <w:rPr>
          <w:rFonts w:ascii="Times New Roman" w:hAnsi="Times New Roman"/>
          <w:sz w:val="28"/>
          <w:szCs w:val="28"/>
        </w:rPr>
        <w:t xml:space="preserve"> </w:t>
      </w:r>
      <w:r w:rsidR="00A27B72" w:rsidRPr="0041382C">
        <w:rPr>
          <w:rFonts w:ascii="Times New Roman" w:hAnsi="Times New Roman"/>
          <w:sz w:val="28"/>
          <w:szCs w:val="28"/>
        </w:rPr>
        <w:t>№</w:t>
      </w:r>
      <w:r w:rsidR="002C71FF">
        <w:rPr>
          <w:rFonts w:ascii="Times New Roman" w:hAnsi="Times New Roman"/>
          <w:sz w:val="28"/>
          <w:szCs w:val="28"/>
        </w:rPr>
        <w:t xml:space="preserve"> </w:t>
      </w:r>
      <w:r w:rsidR="005A2F1A">
        <w:rPr>
          <w:rFonts w:ascii="Times New Roman" w:hAnsi="Times New Roman"/>
          <w:sz w:val="28"/>
          <w:szCs w:val="28"/>
        </w:rPr>
        <w:t>88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47C" w:rsidRPr="00B8783B" w:rsidRDefault="0034093B" w:rsidP="00B8783B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B8783B">
        <w:rPr>
          <w:rFonts w:ascii="Times New Roman" w:hAnsi="Times New Roman"/>
          <w:sz w:val="28"/>
          <w:szCs w:val="28"/>
        </w:rPr>
        <w:t>О</w:t>
      </w:r>
      <w:r w:rsidR="00AA1C77">
        <w:rPr>
          <w:rFonts w:ascii="Times New Roman" w:hAnsi="Times New Roman"/>
          <w:sz w:val="28"/>
          <w:szCs w:val="28"/>
        </w:rPr>
        <w:t>б утверждении Положения об  оплат</w:t>
      </w:r>
      <w:r w:rsidR="001B5CEA">
        <w:rPr>
          <w:rFonts w:ascii="Times New Roman" w:hAnsi="Times New Roman"/>
          <w:sz w:val="28"/>
          <w:szCs w:val="28"/>
        </w:rPr>
        <w:t>е</w:t>
      </w:r>
      <w:r w:rsidR="00AA1C77">
        <w:rPr>
          <w:rFonts w:ascii="Times New Roman" w:hAnsi="Times New Roman"/>
          <w:sz w:val="28"/>
          <w:szCs w:val="28"/>
        </w:rPr>
        <w:t xml:space="preserve"> </w:t>
      </w:r>
      <w:r w:rsidR="00E954DB">
        <w:rPr>
          <w:rFonts w:ascii="Times New Roman" w:hAnsi="Times New Roman"/>
          <w:sz w:val="28"/>
          <w:szCs w:val="28"/>
        </w:rPr>
        <w:t>труда работников</w:t>
      </w:r>
      <w:r w:rsidR="00AA1C77">
        <w:rPr>
          <w:rFonts w:ascii="Times New Roman" w:hAnsi="Times New Roman"/>
          <w:sz w:val="28"/>
          <w:szCs w:val="28"/>
        </w:rPr>
        <w:t xml:space="preserve"> муниципального </w:t>
      </w:r>
      <w:r w:rsidR="00E954DB">
        <w:rPr>
          <w:rFonts w:ascii="Times New Roman" w:hAnsi="Times New Roman"/>
          <w:sz w:val="28"/>
          <w:szCs w:val="28"/>
        </w:rPr>
        <w:t>казенного предприятия</w:t>
      </w:r>
      <w:r w:rsidR="00AA1C77">
        <w:rPr>
          <w:rFonts w:ascii="Times New Roman" w:hAnsi="Times New Roman"/>
          <w:sz w:val="28"/>
          <w:szCs w:val="28"/>
        </w:rPr>
        <w:t xml:space="preserve"> «Холм-Жирковское ЖКХ»</w:t>
      </w:r>
      <w:r w:rsidRPr="00B8783B">
        <w:rPr>
          <w:rFonts w:ascii="Times New Roman" w:hAnsi="Times New Roman"/>
          <w:sz w:val="28"/>
          <w:szCs w:val="28"/>
        </w:rPr>
        <w:t xml:space="preserve"> </w:t>
      </w:r>
      <w:r w:rsidR="002C71FF">
        <w:rPr>
          <w:rFonts w:ascii="Times New Roman" w:hAnsi="Times New Roman"/>
          <w:sz w:val="28"/>
          <w:szCs w:val="28"/>
        </w:rPr>
        <w:t xml:space="preserve">Холм-Жирковского </w:t>
      </w:r>
      <w:r w:rsidR="00445E89">
        <w:rPr>
          <w:rFonts w:ascii="Times New Roman" w:hAnsi="Times New Roman"/>
          <w:sz w:val="28"/>
          <w:szCs w:val="28"/>
        </w:rPr>
        <w:t>муниципального округа</w:t>
      </w:r>
      <w:r w:rsidR="002C71FF"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93B" w:rsidRPr="0041382C" w:rsidRDefault="0034093B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1E0" w:rsidRPr="0041382C" w:rsidRDefault="00AA1C77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C77">
        <w:rPr>
          <w:rFonts w:ascii="Times New Roman" w:hAnsi="Times New Roman"/>
          <w:sz w:val="28"/>
          <w:szCs w:val="28"/>
        </w:rPr>
        <w:t>В соответствии с Федеральном законом от 6 октября 2003 г. № 131-ФЗ «Об общих принципах организации местного самоуправления в Российской Федерации», Федеральным законом от 14 ноября 2002 г. № 161-ФЗ «О государственных и муниципальных унитарных предприятиях», Трудовым кодексом Российской Федерац</w:t>
      </w:r>
      <w:r w:rsidRPr="002817B5">
        <w:rPr>
          <w:rFonts w:ascii="Times New Roman" w:hAnsi="Times New Roman"/>
          <w:sz w:val="24"/>
          <w:szCs w:val="24"/>
        </w:rPr>
        <w:t>ии</w:t>
      </w:r>
      <w:r w:rsidR="001F2839" w:rsidRPr="0041382C">
        <w:rPr>
          <w:rFonts w:ascii="Times New Roman" w:hAnsi="Times New Roman"/>
          <w:sz w:val="28"/>
          <w:szCs w:val="28"/>
        </w:rPr>
        <w:t xml:space="preserve"> </w:t>
      </w:r>
      <w:r w:rsidR="007321E0" w:rsidRPr="0041382C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r w:rsidR="00A27B72" w:rsidRPr="0041382C">
        <w:rPr>
          <w:rFonts w:ascii="Times New Roman" w:hAnsi="Times New Roman"/>
          <w:sz w:val="28"/>
          <w:szCs w:val="28"/>
        </w:rPr>
        <w:t>Холм-Жирковский</w:t>
      </w:r>
      <w:r w:rsidR="007321E0" w:rsidRPr="0041382C">
        <w:rPr>
          <w:rFonts w:ascii="Times New Roman" w:hAnsi="Times New Roman"/>
          <w:sz w:val="28"/>
          <w:szCs w:val="28"/>
        </w:rPr>
        <w:t xml:space="preserve"> </w:t>
      </w:r>
      <w:r w:rsidR="001D59FF">
        <w:rPr>
          <w:rFonts w:ascii="Times New Roman" w:hAnsi="Times New Roman"/>
          <w:sz w:val="28"/>
          <w:szCs w:val="28"/>
        </w:rPr>
        <w:t>муниципальный округ</w:t>
      </w:r>
      <w:r w:rsidR="007321E0" w:rsidRPr="0041382C">
        <w:rPr>
          <w:rFonts w:ascii="Times New Roman" w:hAnsi="Times New Roman"/>
          <w:sz w:val="28"/>
          <w:szCs w:val="28"/>
        </w:rPr>
        <w:t>» Смоленской области</w:t>
      </w:r>
    </w:p>
    <w:p w:rsidR="006E5ECD" w:rsidRPr="0041382C" w:rsidRDefault="006E5ECD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C0D" w:rsidRPr="0041382C" w:rsidRDefault="00A27B72" w:rsidP="00A27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382C">
        <w:rPr>
          <w:rFonts w:ascii="Times New Roman" w:hAnsi="Times New Roman"/>
          <w:sz w:val="28"/>
          <w:szCs w:val="28"/>
        </w:rPr>
        <w:t>п</w:t>
      </w:r>
      <w:proofErr w:type="gramEnd"/>
      <w:r w:rsidRPr="0041382C">
        <w:rPr>
          <w:rFonts w:ascii="Times New Roman" w:hAnsi="Times New Roman"/>
          <w:sz w:val="28"/>
          <w:szCs w:val="28"/>
        </w:rPr>
        <w:t xml:space="preserve"> о с т а н о в л я е т</w:t>
      </w:r>
      <w:r w:rsidR="007321E0" w:rsidRPr="0041382C">
        <w:rPr>
          <w:rFonts w:ascii="Times New Roman" w:hAnsi="Times New Roman"/>
          <w:sz w:val="28"/>
          <w:szCs w:val="28"/>
        </w:rPr>
        <w:t xml:space="preserve">: </w:t>
      </w:r>
    </w:p>
    <w:p w:rsidR="00F145E6" w:rsidRPr="0041382C" w:rsidRDefault="00F145E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1E0" w:rsidRPr="009F5F9F" w:rsidRDefault="001F2839" w:rsidP="009F5F9F">
      <w:pPr>
        <w:pStyle w:val="a7"/>
        <w:ind w:left="0" w:firstLine="708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1. </w:t>
      </w:r>
      <w:r w:rsidR="00AA1C77">
        <w:rPr>
          <w:sz w:val="28"/>
          <w:szCs w:val="28"/>
        </w:rPr>
        <w:t>Утвердить Положение об оплат</w:t>
      </w:r>
      <w:r w:rsidR="001B5CEA">
        <w:rPr>
          <w:sz w:val="28"/>
          <w:szCs w:val="28"/>
        </w:rPr>
        <w:t>е</w:t>
      </w:r>
      <w:r w:rsidR="00AA1C77">
        <w:rPr>
          <w:sz w:val="28"/>
          <w:szCs w:val="28"/>
        </w:rPr>
        <w:t xml:space="preserve"> </w:t>
      </w:r>
      <w:r w:rsidR="00E954DB">
        <w:rPr>
          <w:sz w:val="28"/>
          <w:szCs w:val="28"/>
        </w:rPr>
        <w:t>труда работников</w:t>
      </w:r>
      <w:r w:rsidR="00AA1C77">
        <w:rPr>
          <w:sz w:val="28"/>
          <w:szCs w:val="28"/>
        </w:rPr>
        <w:t xml:space="preserve"> муниципального </w:t>
      </w:r>
      <w:r w:rsidR="00E954DB">
        <w:rPr>
          <w:sz w:val="28"/>
          <w:szCs w:val="28"/>
        </w:rPr>
        <w:t>казенного предприятия</w:t>
      </w:r>
      <w:r w:rsidR="00AA1C77">
        <w:rPr>
          <w:sz w:val="28"/>
          <w:szCs w:val="28"/>
        </w:rPr>
        <w:t xml:space="preserve"> «Холм-Жирковское ЖКХ»</w:t>
      </w:r>
      <w:r w:rsidR="002C71FF">
        <w:rPr>
          <w:sz w:val="28"/>
          <w:szCs w:val="28"/>
        </w:rPr>
        <w:t xml:space="preserve"> Холм-Жирковского </w:t>
      </w:r>
      <w:r w:rsidR="009D2928">
        <w:rPr>
          <w:sz w:val="28"/>
          <w:szCs w:val="28"/>
        </w:rPr>
        <w:t>муниципального округа</w:t>
      </w:r>
      <w:r w:rsidR="002C71FF">
        <w:rPr>
          <w:sz w:val="28"/>
          <w:szCs w:val="28"/>
        </w:rPr>
        <w:t xml:space="preserve"> Смоленской области</w:t>
      </w:r>
      <w:r w:rsidR="00AA1C77">
        <w:rPr>
          <w:sz w:val="28"/>
          <w:szCs w:val="28"/>
        </w:rPr>
        <w:t>.</w:t>
      </w:r>
      <w:r w:rsidR="00407BFD">
        <w:rPr>
          <w:sz w:val="28"/>
          <w:szCs w:val="28"/>
        </w:rPr>
        <w:t xml:space="preserve"> </w:t>
      </w:r>
    </w:p>
    <w:p w:rsidR="00EB03CB" w:rsidRDefault="00F502F7" w:rsidP="00F145E6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B03CB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образования «Холм-Жирковский район» Смоленской области от 0</w:t>
      </w:r>
      <w:r w:rsidR="009D2928">
        <w:rPr>
          <w:rFonts w:ascii="Times New Roman" w:hAnsi="Times New Roman"/>
          <w:sz w:val="28"/>
          <w:szCs w:val="28"/>
        </w:rPr>
        <w:t>7</w:t>
      </w:r>
      <w:r w:rsidR="00EB03CB">
        <w:rPr>
          <w:rFonts w:ascii="Times New Roman" w:hAnsi="Times New Roman"/>
          <w:sz w:val="28"/>
          <w:szCs w:val="28"/>
        </w:rPr>
        <w:t>.0</w:t>
      </w:r>
      <w:r w:rsidR="009D2928">
        <w:rPr>
          <w:rFonts w:ascii="Times New Roman" w:hAnsi="Times New Roman"/>
          <w:sz w:val="28"/>
          <w:szCs w:val="28"/>
        </w:rPr>
        <w:t>2</w:t>
      </w:r>
      <w:r w:rsidR="00EB03CB">
        <w:rPr>
          <w:rFonts w:ascii="Times New Roman" w:hAnsi="Times New Roman"/>
          <w:sz w:val="28"/>
          <w:szCs w:val="28"/>
        </w:rPr>
        <w:t>.202</w:t>
      </w:r>
      <w:r w:rsidR="009D2928">
        <w:rPr>
          <w:rFonts w:ascii="Times New Roman" w:hAnsi="Times New Roman"/>
          <w:sz w:val="28"/>
          <w:szCs w:val="28"/>
        </w:rPr>
        <w:t>4</w:t>
      </w:r>
      <w:r w:rsidR="00EB03CB">
        <w:rPr>
          <w:rFonts w:ascii="Times New Roman" w:hAnsi="Times New Roman"/>
          <w:sz w:val="28"/>
          <w:szCs w:val="28"/>
        </w:rPr>
        <w:t xml:space="preserve"> №</w:t>
      </w:r>
      <w:r w:rsidR="009D2928">
        <w:rPr>
          <w:rFonts w:ascii="Times New Roman" w:hAnsi="Times New Roman"/>
          <w:sz w:val="28"/>
          <w:szCs w:val="28"/>
        </w:rPr>
        <w:t>106</w:t>
      </w:r>
      <w:r w:rsidR="008F10D8">
        <w:rPr>
          <w:rFonts w:ascii="Times New Roman" w:hAnsi="Times New Roman"/>
          <w:sz w:val="28"/>
          <w:szCs w:val="28"/>
        </w:rPr>
        <w:t xml:space="preserve"> «</w:t>
      </w:r>
      <w:r w:rsidR="008F10D8" w:rsidRPr="008F10D8">
        <w:rPr>
          <w:rFonts w:ascii="Times New Roman" w:hAnsi="Times New Roman"/>
          <w:sz w:val="28"/>
          <w:szCs w:val="28"/>
        </w:rPr>
        <w:t>Об утверждении Положения об оплат</w:t>
      </w:r>
      <w:r w:rsidR="009D2928">
        <w:rPr>
          <w:rFonts w:ascii="Times New Roman" w:hAnsi="Times New Roman"/>
          <w:sz w:val="28"/>
          <w:szCs w:val="28"/>
        </w:rPr>
        <w:t>е</w:t>
      </w:r>
      <w:r w:rsidR="008F10D8" w:rsidRPr="008F10D8">
        <w:rPr>
          <w:rFonts w:ascii="Times New Roman" w:hAnsi="Times New Roman"/>
          <w:sz w:val="28"/>
          <w:szCs w:val="28"/>
        </w:rPr>
        <w:t xml:space="preserve"> труда работников муниципального казенного предприятия «Холм-Жирковское ЖКХ» Холм-Жирковского </w:t>
      </w:r>
      <w:r w:rsidR="001D59FF">
        <w:rPr>
          <w:rFonts w:ascii="Times New Roman" w:hAnsi="Times New Roman"/>
          <w:sz w:val="28"/>
          <w:szCs w:val="28"/>
        </w:rPr>
        <w:t>р</w:t>
      </w:r>
      <w:r w:rsidR="008F10D8" w:rsidRPr="008F10D8">
        <w:rPr>
          <w:rFonts w:ascii="Times New Roman" w:hAnsi="Times New Roman"/>
          <w:sz w:val="28"/>
          <w:szCs w:val="28"/>
        </w:rPr>
        <w:t>айона Смоленской области</w:t>
      </w:r>
      <w:r w:rsidR="008F10D8">
        <w:rPr>
          <w:rFonts w:ascii="Times New Roman" w:hAnsi="Times New Roman"/>
          <w:sz w:val="28"/>
          <w:szCs w:val="28"/>
        </w:rPr>
        <w:t>».</w:t>
      </w:r>
    </w:p>
    <w:p w:rsidR="00AA1C77" w:rsidRDefault="009D2928" w:rsidP="00F145E6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1C77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AA1C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A1C7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B03CB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- </w:t>
      </w:r>
      <w:r w:rsidR="00BA206E">
        <w:rPr>
          <w:rFonts w:ascii="Times New Roman" w:hAnsi="Times New Roman"/>
          <w:sz w:val="28"/>
          <w:szCs w:val="28"/>
        </w:rPr>
        <w:t xml:space="preserve">начальника Финансового управления </w:t>
      </w:r>
      <w:r w:rsidR="00AA1C7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«Холм-Жирковский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 w:rsidR="00AA1C77">
        <w:rPr>
          <w:rFonts w:ascii="Times New Roman" w:hAnsi="Times New Roman"/>
          <w:sz w:val="28"/>
          <w:szCs w:val="28"/>
        </w:rPr>
        <w:t>» Смоленской области (О.</w:t>
      </w:r>
      <w:r w:rsidR="00BA206E">
        <w:rPr>
          <w:rFonts w:ascii="Times New Roman" w:hAnsi="Times New Roman"/>
          <w:sz w:val="28"/>
          <w:szCs w:val="28"/>
        </w:rPr>
        <w:t>Н</w:t>
      </w:r>
      <w:r w:rsidR="00AA1C77">
        <w:rPr>
          <w:rFonts w:ascii="Times New Roman" w:hAnsi="Times New Roman"/>
          <w:sz w:val="28"/>
          <w:szCs w:val="28"/>
        </w:rPr>
        <w:t xml:space="preserve">. </w:t>
      </w:r>
      <w:r w:rsidR="00BA206E">
        <w:rPr>
          <w:rFonts w:ascii="Times New Roman" w:hAnsi="Times New Roman"/>
          <w:sz w:val="28"/>
          <w:szCs w:val="28"/>
        </w:rPr>
        <w:t>Журавлева</w:t>
      </w:r>
      <w:r w:rsidR="00BD2A77">
        <w:rPr>
          <w:rFonts w:ascii="Times New Roman" w:hAnsi="Times New Roman"/>
          <w:sz w:val="28"/>
          <w:szCs w:val="28"/>
        </w:rPr>
        <w:t>).</w:t>
      </w:r>
    </w:p>
    <w:p w:rsidR="00F502F7" w:rsidRPr="0041382C" w:rsidRDefault="009D2928" w:rsidP="00F145E6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02F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4A4FA2">
        <w:rPr>
          <w:rFonts w:ascii="Times New Roman" w:hAnsi="Times New Roman"/>
          <w:sz w:val="28"/>
          <w:szCs w:val="28"/>
        </w:rPr>
        <w:t>после дня</w:t>
      </w:r>
      <w:r w:rsidR="00EB03CB">
        <w:rPr>
          <w:rFonts w:ascii="Times New Roman" w:hAnsi="Times New Roman"/>
          <w:sz w:val="28"/>
          <w:szCs w:val="28"/>
        </w:rPr>
        <w:t xml:space="preserve"> подписания и распространяет свое действие на правоотношения, возникшие с 1 января 202</w:t>
      </w:r>
      <w:r>
        <w:rPr>
          <w:rFonts w:ascii="Times New Roman" w:hAnsi="Times New Roman"/>
          <w:sz w:val="28"/>
          <w:szCs w:val="28"/>
        </w:rPr>
        <w:t>5</w:t>
      </w:r>
      <w:r w:rsidR="00EB03CB">
        <w:rPr>
          <w:rFonts w:ascii="Times New Roman" w:hAnsi="Times New Roman"/>
          <w:sz w:val="28"/>
          <w:szCs w:val="28"/>
        </w:rPr>
        <w:t xml:space="preserve"> года.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Глава муниципального образования </w:t>
      </w:r>
    </w:p>
    <w:p w:rsidR="00864445" w:rsidRDefault="00A27B72" w:rsidP="00F502F7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«Холм-Жирковский </w:t>
      </w:r>
      <w:r w:rsidR="001D59FF">
        <w:rPr>
          <w:sz w:val="28"/>
          <w:szCs w:val="28"/>
        </w:rPr>
        <w:t>муниципальный округ</w:t>
      </w:r>
      <w:r w:rsidRPr="0041382C">
        <w:rPr>
          <w:sz w:val="28"/>
          <w:szCs w:val="28"/>
        </w:rPr>
        <w:t xml:space="preserve">» </w:t>
      </w:r>
    </w:p>
    <w:p w:rsidR="00A27B72" w:rsidRDefault="00A27B72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  <w:r w:rsidRPr="0041382C">
        <w:rPr>
          <w:sz w:val="28"/>
          <w:szCs w:val="28"/>
        </w:rPr>
        <w:t xml:space="preserve">Смоленской области </w:t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  <w:t xml:space="preserve">                                                     </w:t>
      </w:r>
      <w:proofErr w:type="spellStart"/>
      <w:r w:rsidRPr="0041382C">
        <w:rPr>
          <w:b/>
          <w:sz w:val="28"/>
          <w:szCs w:val="28"/>
        </w:rPr>
        <w:t>А.М.Егикян</w:t>
      </w:r>
      <w:proofErr w:type="spellEnd"/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350159" w:rsidRPr="005A2F1A" w:rsidRDefault="00350159" w:rsidP="00350159">
      <w:pPr>
        <w:shd w:val="clear" w:color="auto" w:fill="FFFFFF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A2F1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350159" w:rsidRPr="005A2F1A" w:rsidRDefault="00350159" w:rsidP="00350159">
      <w:pPr>
        <w:shd w:val="clear" w:color="auto" w:fill="FFFFFF"/>
        <w:spacing w:after="0" w:line="240" w:lineRule="auto"/>
        <w:ind w:left="5954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5A2F1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постановлением Администрации</w:t>
      </w:r>
    </w:p>
    <w:p w:rsidR="00350159" w:rsidRPr="005A2F1A" w:rsidRDefault="00350159" w:rsidP="00350159">
      <w:pPr>
        <w:shd w:val="clear" w:color="auto" w:fill="FFFFFF"/>
        <w:spacing w:after="0" w:line="240" w:lineRule="auto"/>
        <w:ind w:left="5954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5A2F1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муниципального образования</w:t>
      </w:r>
    </w:p>
    <w:p w:rsidR="00350159" w:rsidRPr="005A2F1A" w:rsidRDefault="00350159" w:rsidP="00350159">
      <w:pPr>
        <w:shd w:val="clear" w:color="auto" w:fill="FFFFFF"/>
        <w:spacing w:after="0" w:line="240" w:lineRule="auto"/>
        <w:ind w:left="5954"/>
        <w:jc w:val="center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«</w:t>
      </w:r>
      <w:r w:rsidRPr="005A2F1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Холм-Жирковский муниципальный округ»</w:t>
      </w:r>
    </w:p>
    <w:p w:rsidR="00350159" w:rsidRPr="005A2F1A" w:rsidRDefault="00350159" w:rsidP="00350159">
      <w:pPr>
        <w:shd w:val="clear" w:color="auto" w:fill="FFFFFF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2F1A">
        <w:rPr>
          <w:rFonts w:ascii="Times New Roman" w:hAnsi="Times New Roman"/>
          <w:color w:val="000000"/>
          <w:sz w:val="28"/>
          <w:szCs w:val="28"/>
          <w:lang w:eastAsia="ru-RU"/>
        </w:rPr>
        <w:t>Смоленской области</w:t>
      </w:r>
    </w:p>
    <w:p w:rsidR="00350159" w:rsidRPr="005A2F1A" w:rsidRDefault="00350159" w:rsidP="00350159">
      <w:pPr>
        <w:shd w:val="clear" w:color="auto" w:fill="FFFFFF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2F1A">
        <w:rPr>
          <w:rFonts w:ascii="Times New Roman" w:hAnsi="Times New Roman"/>
          <w:color w:val="000000"/>
          <w:sz w:val="28"/>
          <w:szCs w:val="28"/>
          <w:lang w:eastAsia="ru-RU"/>
        </w:rPr>
        <w:t>от 27.01.2025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88</w:t>
      </w:r>
    </w:p>
    <w:p w:rsidR="00350159" w:rsidRDefault="00350159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D2A77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BD2A77" w:rsidRPr="00BD2A77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  оплат</w:t>
      </w:r>
      <w:r w:rsidR="001B5CEA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954DB">
        <w:rPr>
          <w:rFonts w:ascii="Times New Roman" w:hAnsi="Times New Roman"/>
          <w:b/>
          <w:bCs/>
          <w:sz w:val="28"/>
          <w:szCs w:val="28"/>
          <w:lang w:eastAsia="ru-RU"/>
        </w:rPr>
        <w:t>труда работников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казенного предприятия «Холм-</w:t>
      </w:r>
      <w:r w:rsidR="00E954DB">
        <w:rPr>
          <w:rFonts w:ascii="Times New Roman" w:hAnsi="Times New Roman"/>
          <w:b/>
          <w:bCs/>
          <w:sz w:val="28"/>
          <w:szCs w:val="28"/>
          <w:lang w:eastAsia="ru-RU"/>
        </w:rPr>
        <w:t>Ж</w:t>
      </w:r>
      <w:r w:rsidR="00A63C55">
        <w:rPr>
          <w:rFonts w:ascii="Times New Roman" w:hAnsi="Times New Roman"/>
          <w:b/>
          <w:bCs/>
          <w:sz w:val="28"/>
          <w:szCs w:val="28"/>
          <w:lang w:eastAsia="ru-RU"/>
        </w:rPr>
        <w:t>ир</w:t>
      </w:r>
      <w:r w:rsidR="00E954DB">
        <w:rPr>
          <w:rFonts w:ascii="Times New Roman" w:hAnsi="Times New Roman"/>
          <w:b/>
          <w:bCs/>
          <w:sz w:val="28"/>
          <w:szCs w:val="28"/>
          <w:lang w:eastAsia="ru-RU"/>
        </w:rPr>
        <w:t>ковское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ЖКХ»</w:t>
      </w:r>
      <w:r w:rsidR="002C71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Холм-Жирковского </w:t>
      </w:r>
      <w:r w:rsidR="00362BDC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округа</w:t>
      </w:r>
      <w:r w:rsidR="002C71F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Смоленской области</w:t>
      </w:r>
    </w:p>
    <w:p w:rsidR="00BD2A77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26CCA" w:rsidRDefault="00BD2A77" w:rsidP="00326CC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BD2A77" w:rsidRPr="00BD2A77" w:rsidRDefault="00BD2A77" w:rsidP="00362BDC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br/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1.1.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Настоящее Положение о</w:t>
      </w:r>
      <w:r w:rsidR="001B5CEA">
        <w:rPr>
          <w:rFonts w:ascii="Times New Roman" w:hAnsi="Times New Roman"/>
          <w:sz w:val="28"/>
          <w:szCs w:val="28"/>
          <w:lang w:eastAsia="ru-RU"/>
        </w:rPr>
        <w:t>б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оплат</w:t>
      </w:r>
      <w:r w:rsidR="001B5CEA">
        <w:rPr>
          <w:rFonts w:ascii="Times New Roman" w:hAnsi="Times New Roman"/>
          <w:sz w:val="28"/>
          <w:szCs w:val="28"/>
          <w:lang w:eastAsia="ru-RU"/>
        </w:rPr>
        <w:t>е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труда работников муниципального казенного Предприятия </w:t>
      </w:r>
      <w:r w:rsidR="00785940">
        <w:rPr>
          <w:rFonts w:ascii="Times New Roman" w:hAnsi="Times New Roman"/>
          <w:sz w:val="28"/>
          <w:szCs w:val="28"/>
          <w:lang w:eastAsia="ru-RU"/>
        </w:rPr>
        <w:t>«Холм-Жирковское ЖКХ»</w:t>
      </w:r>
      <w:r w:rsidR="002C71FF">
        <w:rPr>
          <w:rFonts w:ascii="Times New Roman" w:hAnsi="Times New Roman"/>
          <w:sz w:val="28"/>
          <w:szCs w:val="28"/>
          <w:lang w:eastAsia="ru-RU"/>
        </w:rPr>
        <w:t xml:space="preserve"> Холм-Жирковского</w:t>
      </w:r>
      <w:r w:rsidR="00362BDC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2C71FF">
        <w:rPr>
          <w:rFonts w:ascii="Times New Roman" w:hAnsi="Times New Roman"/>
          <w:sz w:val="28"/>
          <w:szCs w:val="28"/>
          <w:lang w:eastAsia="ru-RU"/>
        </w:rPr>
        <w:t xml:space="preserve"> Смоленской области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(далее - соответственно Положение, Предприятие) разработано </w:t>
      </w:r>
      <w:r w:rsidRPr="00BD2A77">
        <w:rPr>
          <w:rFonts w:ascii="Times New Roman" w:hAnsi="Times New Roman"/>
          <w:sz w:val="28"/>
          <w:szCs w:val="28"/>
        </w:rPr>
        <w:t>с учетом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BD2A77" w:rsidRPr="00BD2A77" w:rsidRDefault="00BD2A77" w:rsidP="00362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2A77">
        <w:rPr>
          <w:rFonts w:ascii="Times New Roman" w:hAnsi="Times New Roman"/>
          <w:sz w:val="28"/>
          <w:szCs w:val="28"/>
        </w:rPr>
        <w:t>- государственных гарантий по оплате труда;</w:t>
      </w:r>
    </w:p>
    <w:p w:rsidR="00BD2A77" w:rsidRPr="00BD2A77" w:rsidRDefault="00BD2A77" w:rsidP="00362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2A77">
        <w:rPr>
          <w:rFonts w:ascii="Times New Roman" w:hAnsi="Times New Roman"/>
          <w:sz w:val="28"/>
          <w:szCs w:val="28"/>
        </w:rPr>
        <w:t xml:space="preserve">- минимальных размеров окладов (должностных окладов) по профессиональным квалификационным группам, утвержденных постановлением Администрации Смоленской области от 22.10.2008 </w:t>
      </w:r>
      <w:r w:rsidR="00785940">
        <w:rPr>
          <w:rFonts w:ascii="Times New Roman" w:hAnsi="Times New Roman"/>
          <w:sz w:val="28"/>
          <w:szCs w:val="28"/>
        </w:rPr>
        <w:t>№</w:t>
      </w:r>
      <w:r w:rsidRPr="00BD2A77">
        <w:rPr>
          <w:rFonts w:ascii="Times New Roman" w:hAnsi="Times New Roman"/>
          <w:sz w:val="28"/>
          <w:szCs w:val="28"/>
        </w:rPr>
        <w:t xml:space="preserve"> 595 (</w:t>
      </w:r>
      <w:r w:rsidR="00EB03CB">
        <w:rPr>
          <w:rFonts w:ascii="Times New Roman" w:hAnsi="Times New Roman"/>
          <w:sz w:val="28"/>
          <w:szCs w:val="28"/>
        </w:rPr>
        <w:t>с изменениями</w:t>
      </w:r>
      <w:r w:rsidRPr="00BD2A77">
        <w:rPr>
          <w:rFonts w:ascii="Times New Roman" w:hAnsi="Times New Roman"/>
          <w:sz w:val="28"/>
          <w:szCs w:val="28"/>
        </w:rPr>
        <w:t>);</w:t>
      </w:r>
    </w:p>
    <w:p w:rsidR="00BD2A77" w:rsidRPr="00BD2A77" w:rsidRDefault="00BD2A77" w:rsidP="00362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2A77">
        <w:rPr>
          <w:rFonts w:ascii="Times New Roman" w:hAnsi="Times New Roman"/>
          <w:sz w:val="28"/>
          <w:szCs w:val="28"/>
        </w:rPr>
        <w:t>- рекомендаций Российской трехсторонней комиссии по регулированию социально-трудовых отношений;</w:t>
      </w:r>
    </w:p>
    <w:p w:rsidR="00BD2A77" w:rsidRPr="00BD2A77" w:rsidRDefault="00BD2A77" w:rsidP="00362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</w:rPr>
        <w:t>- мнения представительного органа работников,</w:t>
      </w:r>
      <w:r w:rsidR="001B5CEA">
        <w:rPr>
          <w:rFonts w:ascii="Times New Roman" w:hAnsi="Times New Roman"/>
          <w:sz w:val="28"/>
          <w:szCs w:val="28"/>
        </w:rPr>
        <w:t xml:space="preserve"> </w:t>
      </w:r>
      <w:r w:rsidRPr="00BD2A77">
        <w:rPr>
          <w:rFonts w:ascii="Times New Roman" w:hAnsi="Times New Roman"/>
          <w:sz w:val="28"/>
          <w:szCs w:val="28"/>
          <w:lang w:eastAsia="ru-RU"/>
        </w:rPr>
        <w:t>в целях определения условий и порядка оплаты труда работников Предприятия и включает в себя:</w:t>
      </w:r>
    </w:p>
    <w:p w:rsidR="002C106A" w:rsidRDefault="00BD2A77" w:rsidP="00362BDC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размеры окладов, в том числе по пр</w:t>
      </w:r>
      <w:r w:rsidR="002C106A">
        <w:rPr>
          <w:rFonts w:ascii="Times New Roman" w:hAnsi="Times New Roman"/>
          <w:sz w:val="28"/>
          <w:szCs w:val="28"/>
          <w:lang w:eastAsia="ru-RU"/>
        </w:rPr>
        <w:t>офессиональным квалификационным</w:t>
      </w:r>
    </w:p>
    <w:p w:rsidR="00BD2A77" w:rsidRPr="00BD2A77" w:rsidRDefault="00BD2A77" w:rsidP="00362B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группам (далее - ПКГ);</w:t>
      </w:r>
    </w:p>
    <w:p w:rsidR="00BD2A77" w:rsidRPr="00BD2A77" w:rsidRDefault="00BD2A77" w:rsidP="00362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размеры повышающих коэффициентов к окладам;</w:t>
      </w:r>
    </w:p>
    <w:p w:rsidR="00BD2A77" w:rsidRPr="00BD2A77" w:rsidRDefault="00BD2A77" w:rsidP="00362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- наименование, условия осуществления и размеры выплат компенсационного характера в соответствии с Перечнем видов выплат компенсационного характера </w:t>
      </w:r>
      <w:r w:rsidR="00E954DB" w:rsidRPr="00BD2A77">
        <w:rPr>
          <w:rFonts w:ascii="Times New Roman" w:hAnsi="Times New Roman"/>
          <w:sz w:val="28"/>
          <w:szCs w:val="28"/>
          <w:lang w:eastAsia="ru-RU"/>
        </w:rPr>
        <w:t>согласно действующему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законодательству Российской Федерации;</w:t>
      </w:r>
    </w:p>
    <w:p w:rsidR="00BD2A77" w:rsidRPr="00BD2A77" w:rsidRDefault="00BD2A77" w:rsidP="00362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выплаты стимулирующего характера в соответствии с Перечнем видов выплат стимулирующего характера согласно действующему законодательству Российской Федерации;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условия оплаты труда руководителя, его заместителя, главного бухгалтера Предприятия;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другие вопросы оплаты труда.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1.2.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Условия оплаты труда, включая размер оклада (должностного оклада) работника, повышающие коэффициенты к окладам, выплаты стимулирующего характера и выплаты компенсационного характера, являются обязательными для включения в трудовой договор.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A77" w:rsidRPr="00BD2A77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bCs/>
          <w:sz w:val="28"/>
          <w:szCs w:val="28"/>
          <w:lang w:eastAsia="ru-RU"/>
        </w:rPr>
        <w:t>2. Порядок и условия оплаты труда работников, занимающих должности служащих Предприятия</w:t>
      </w:r>
    </w:p>
    <w:p w:rsidR="00BD2A77" w:rsidRPr="002C106A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br/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   2.1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. Размеры окладов работников, занимающих должности служащих (далее - служащие), устанавливаются на основе отнесения занимаемых ими должностей к ПКГ, утвержденным </w:t>
      </w:r>
      <w:hyperlink r:id="rId8" w:history="1">
        <w:r w:rsidRPr="002C106A">
          <w:rPr>
            <w:rFonts w:ascii="Times New Roman" w:hAnsi="Times New Roman"/>
            <w:sz w:val="28"/>
            <w:szCs w:val="28"/>
            <w:lang w:eastAsia="ru-RU"/>
          </w:rPr>
          <w:t xml:space="preserve">Приказом Министерства здравоохранения и социального развития Российской Федерации от 29 мая 2008 года </w:t>
        </w:r>
        <w:r w:rsidR="00A7580E">
          <w:rPr>
            <w:rFonts w:ascii="Times New Roman" w:hAnsi="Times New Roman"/>
            <w:sz w:val="28"/>
            <w:szCs w:val="28"/>
            <w:lang w:eastAsia="ru-RU"/>
          </w:rPr>
          <w:t>№ 247н «</w:t>
        </w:r>
        <w:r w:rsidRPr="002C106A">
          <w:rPr>
            <w:rFonts w:ascii="Times New Roman" w:hAnsi="Times New Roman"/>
            <w:sz w:val="28"/>
            <w:szCs w:val="28"/>
            <w:lang w:eastAsia="ru-RU"/>
          </w:rPr>
          <w:t>Об утверждении профессиональных квалификационных групп общеотраслевых должностей руководителей, специалистов и служащих</w:t>
        </w:r>
      </w:hyperlink>
      <w:r w:rsidR="00A7580E">
        <w:rPr>
          <w:rFonts w:ascii="Times New Roman" w:hAnsi="Times New Roman"/>
          <w:sz w:val="28"/>
          <w:szCs w:val="28"/>
          <w:lang w:eastAsia="ru-RU"/>
        </w:rPr>
        <w:t>»</w:t>
      </w:r>
      <w:r w:rsidRPr="002C106A">
        <w:rPr>
          <w:rFonts w:ascii="Times New Roman" w:hAnsi="Times New Roman"/>
          <w:sz w:val="28"/>
          <w:szCs w:val="28"/>
          <w:lang w:eastAsia="ru-RU"/>
        </w:rPr>
        <w:t>:</w:t>
      </w:r>
    </w:p>
    <w:p w:rsidR="00BD2A77" w:rsidRPr="00BD2A77" w:rsidRDefault="00BD2A77" w:rsidP="00BD2A7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(рублей)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5"/>
        <w:gridCol w:w="1680"/>
      </w:tblGrid>
      <w:tr w:rsidR="00BD2A77" w:rsidRPr="00BD2A77" w:rsidTr="002C106A">
        <w:trPr>
          <w:tblCellSpacing w:w="15" w:type="dxa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Должности, отнесенные к ПКГ </w:t>
            </w:r>
            <w:r w:rsidR="0078594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Общеотраслевые должности </w:t>
            </w: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служащих первого уровня</w:t>
            </w:r>
            <w:r w:rsidR="0078594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 – кассир;</w:t>
            </w:r>
          </w:p>
          <w:p w:rsidR="00BD2A77" w:rsidRPr="00BD2A77" w:rsidRDefault="00BD2A77" w:rsidP="00A42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квалификационный уровень – должности первого квалификационного уровня, по которым может устанавливаться производное должностное наименование «старший»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8D7872" w:rsidRDefault="008D7872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D787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4A4FA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498</w:t>
            </w:r>
          </w:p>
          <w:p w:rsidR="00BD2A77" w:rsidRPr="008D7872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8D7872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8D7872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8D7872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8D7872" w:rsidRDefault="004A4FA2" w:rsidP="004C24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4 691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Должности, отнесенные к ПКГ </w:t>
            </w:r>
            <w:r w:rsidR="0078594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Общеотраслевые должности </w:t>
            </w: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служащих второго уровня</w:t>
            </w:r>
            <w:r w:rsidR="0078594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 -  диспетчер, инспектор по кадрам, лаборант, техник;</w:t>
            </w:r>
          </w:p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 – заведующий (складом, баней), должности служащих первого квалификационного уровня, по которым устанавливается производное должностное наименование «старший»;</w:t>
            </w:r>
          </w:p>
          <w:p w:rsidR="00BD2A77" w:rsidRPr="00BD2A77" w:rsidRDefault="00E954DB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3 квалификационный</w:t>
            </w:r>
            <w:r w:rsidR="00BD2A77"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уровень – производитель работ (прораб);</w:t>
            </w:r>
          </w:p>
          <w:p w:rsidR="00BD2A77" w:rsidRPr="00BD2A77" w:rsidRDefault="00E954DB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4 квалификационный</w:t>
            </w:r>
            <w:r w:rsidR="00BD2A77"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уровень – мастер участка, механик;</w:t>
            </w:r>
          </w:p>
          <w:p w:rsidR="00BD2A77" w:rsidRPr="00BD2A77" w:rsidRDefault="00E954DB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5 квалификационный</w:t>
            </w:r>
            <w:r w:rsidR="00BD2A77"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уровень – начальник гаража, начальник мастерской, начальник ремонтного цеха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8D7872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8D7872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8D7872" w:rsidRDefault="004A4FA2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5 280</w:t>
            </w:r>
          </w:p>
          <w:p w:rsidR="00BD2A77" w:rsidRPr="008D7872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8D7872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8D7872" w:rsidRDefault="004A4FA2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6 235</w:t>
            </w:r>
          </w:p>
          <w:p w:rsidR="00BD2A77" w:rsidRPr="008D7872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7872" w:rsidRPr="008D7872" w:rsidRDefault="008D7872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8D7872" w:rsidRDefault="008D7872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D787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A422A7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  <w:r w:rsidR="004A4FA2">
              <w:rPr>
                <w:rFonts w:ascii="Times New Roman" w:hAnsi="Times New Roman"/>
                <w:sz w:val="28"/>
                <w:szCs w:val="28"/>
                <w:lang w:val="en-US" w:eastAsia="ru-RU"/>
              </w:rPr>
              <w:t>644</w:t>
            </w:r>
          </w:p>
          <w:p w:rsidR="00BD2A77" w:rsidRPr="008D7872" w:rsidRDefault="004A4FA2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7 036</w:t>
            </w:r>
          </w:p>
          <w:p w:rsidR="00BD2A77" w:rsidRPr="008D7872" w:rsidRDefault="004A4FA2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7 131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Должности, отнесенные к ПКГ </w:t>
            </w:r>
            <w:r w:rsidR="00785940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Общеотраслевые должности </w:t>
            </w: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служащих третьего уровня</w:t>
            </w:r>
            <w:r w:rsidR="0078594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 </w:t>
            </w:r>
          </w:p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 -  инженер по охране труда, специалист по кадрам, экономист, юрисконсульт, бухгалтер;</w:t>
            </w:r>
          </w:p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квалификационный уровень – должности первого квалификационного уровня, по которым может устанавливаться </w:t>
            </w:r>
            <w:r w:rsidRPr="00BD2A77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внутридолжностная категория;</w:t>
            </w:r>
          </w:p>
          <w:p w:rsidR="00BD2A77" w:rsidRPr="00BD2A77" w:rsidRDefault="00E954DB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3 квалификационный</w:t>
            </w:r>
            <w:r w:rsidR="00BD2A77"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уровень – должности первого квалификационного уровня, по которым может устанавливаться </w:t>
            </w:r>
            <w:r w:rsidR="00BD2A77" w:rsidRPr="00BD2A77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="00BD2A77"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внутридолжностная категория;</w:t>
            </w:r>
          </w:p>
          <w:p w:rsidR="00A422A7" w:rsidRDefault="00E954DB" w:rsidP="00A42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4 квалификационный</w:t>
            </w:r>
            <w:r w:rsidR="00BD2A77"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уровень – должности первого квалификационного уровня, по которым может устанавливаться должностное наименование «ведущий»;</w:t>
            </w:r>
          </w:p>
          <w:p w:rsidR="00BD2A77" w:rsidRPr="00BD2A77" w:rsidRDefault="00E954DB" w:rsidP="00A422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5 квалификационный</w:t>
            </w:r>
            <w:r w:rsidR="00BD2A77"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уровень – главные специалисты в отделах, отделениях, лабораториях, мастерских, заместитель главного бухгалтера.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A01C42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A01C42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BD2A77" w:rsidRPr="00A01C42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BD2A77" w:rsidRPr="008D7872" w:rsidRDefault="004A4FA2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7 427</w:t>
            </w:r>
          </w:p>
          <w:p w:rsidR="00BD2A77" w:rsidRPr="008D7872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8D7872" w:rsidRDefault="004A4FA2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7 526</w:t>
            </w:r>
          </w:p>
          <w:p w:rsid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422A7" w:rsidRPr="008D7872" w:rsidRDefault="00A422A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8D7872" w:rsidRDefault="004A4FA2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7 623</w:t>
            </w:r>
          </w:p>
          <w:p w:rsidR="00BD2A77" w:rsidRPr="008D7872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C106A" w:rsidRPr="008D7872" w:rsidRDefault="002C106A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C106A" w:rsidRPr="008D7872" w:rsidRDefault="002C106A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Default="008D7872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87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A422A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A4FA2">
              <w:rPr>
                <w:rFonts w:ascii="Times New Roman" w:hAnsi="Times New Roman"/>
                <w:sz w:val="28"/>
                <w:szCs w:val="28"/>
                <w:lang w:eastAsia="ru-RU"/>
              </w:rPr>
              <w:t>817</w:t>
            </w:r>
            <w:r w:rsidR="00BD2A77" w:rsidRPr="008D787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A422A7" w:rsidRDefault="00A422A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422A7" w:rsidRPr="008D7872" w:rsidRDefault="00A422A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2A77" w:rsidRPr="00A01C42" w:rsidRDefault="004A4FA2" w:rsidP="004C24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8 405</w:t>
            </w:r>
          </w:p>
        </w:tc>
      </w:tr>
    </w:tbl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2.2.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Работникам Предприятия, занимающим должности служащих, предусмотрено установление следующих повышающих коэффициентов к окладам: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 - повышающий коэффициент к окладу по занимаемой должности в зависимости от отнесения должности к квалификационному уровню ПКГ;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 - персональный повышающий коэффициент к окладу;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 - повышающий коэффициент к окладу за выслугу лет.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Решение о введении соответствующих повышающих коэффициентов принимается руководителем Предприятия с учетом обеспечения указанных выплат финансовыми средствами.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Повышающие коэффициенты к окладам устанавливаются на определенный период времени в течение соответствующего календарного года. Размеры и условия применения повышающих коэффициентов к окладам приведены в пунктах 2.3 - 2.5 настоящего Положения.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2.3.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Повышающий коэффициент к окладу по занимаемой должности устанавливается служащим Предприятия в зависимости от отнесения должности к квалификационному уровню ПКГ в следующем размере: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9"/>
        <w:gridCol w:w="1556"/>
      </w:tblGrid>
      <w:tr w:rsidR="00BD2A77" w:rsidRPr="00BD2A77" w:rsidTr="002C106A">
        <w:trPr>
          <w:tblCellSpacing w:w="15" w:type="dxa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7859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ПКГ </w:t>
            </w:r>
            <w:r w:rsidR="007859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Общеотраслевые до</w:t>
            </w:r>
            <w:r w:rsidR="007859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лжности служащих первого уровня»</w:t>
            </w: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7859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ПКГ </w:t>
            </w:r>
            <w:r w:rsidR="007859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Общеотраслевые до</w:t>
            </w:r>
            <w:r w:rsidR="007859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лжности служащих второго уровня»</w:t>
            </w: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0,65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0,70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7859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ПКГ </w:t>
            </w:r>
            <w:r w:rsidR="007859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Общеотраслевые дол</w:t>
            </w:r>
            <w:r w:rsidR="007859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жности служащих третьего уровня»</w:t>
            </w: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BD2A77" w:rsidRPr="00BD2A77" w:rsidTr="002C106A">
        <w:trPr>
          <w:tblCellSpacing w:w="15" w:type="dxa"/>
        </w:trPr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квалификационный уровень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2A77" w:rsidRPr="00BD2A77" w:rsidRDefault="00BD2A77" w:rsidP="004C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1,00</w:t>
            </w:r>
          </w:p>
        </w:tc>
      </w:tr>
    </w:tbl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Применение повышающих коэффициентов к окладу по занимаемой должности не образует новый оклад и не учитывается при начислении стимулирующих и компенсационных выплат, устанавливаемых в процентном отношении к окладу.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 2.4.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Персональный повышающий коэффициент к окладу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может быть установлен работнику Предприятия, занимающему должность служащего,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lastRenderedPageBreak/>
        <w:t>Решение об установлении персонального повышающего коэффициента и его размерах принимается руководителем Предприятия персонально в отношении конкретного работника с учетом обеспечения указанных выплат финансовыми средствами.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Размер персонального повышающего коэффициента - </w:t>
      </w:r>
      <w:r w:rsidRPr="006D0972">
        <w:rPr>
          <w:rFonts w:ascii="Times New Roman" w:hAnsi="Times New Roman"/>
          <w:sz w:val="28"/>
          <w:szCs w:val="28"/>
          <w:lang w:eastAsia="ru-RU"/>
        </w:rPr>
        <w:t>до 3,0.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Персональный повышающий коэффициент не носит обязательного характера.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Применение персонального повышающего коэффициента к окладу не образует новый оклад и не учитывается при начислении стимулирующих и компенсационных выплат, устанавливаемых в процентном отношении к окладу.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Персональный повышающий коэффициент </w:t>
      </w:r>
      <w:r w:rsidRPr="00BD2A77">
        <w:rPr>
          <w:rFonts w:ascii="Times New Roman" w:hAnsi="Times New Roman"/>
          <w:sz w:val="28"/>
          <w:szCs w:val="28"/>
        </w:rPr>
        <w:t>в состав заработной платы (части заработной платы) работника, не превышающей минимального размера оплаты труда, не включается.</w:t>
      </w:r>
      <w:r w:rsidRPr="00BD2A77">
        <w:rPr>
          <w:rFonts w:ascii="Times New Roman" w:hAnsi="Times New Roman"/>
          <w:sz w:val="28"/>
          <w:szCs w:val="28"/>
          <w:lang w:eastAsia="ru-RU"/>
        </w:rPr>
        <w:br/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   2.5.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Повышающий коэффициент к окладу за выслугу лет устанавливается работникам в зависимости от стажа работы:</w:t>
      </w:r>
    </w:p>
    <w:p w:rsidR="00BD2A77" w:rsidRPr="00BD2A77" w:rsidRDefault="00BD2A77" w:rsidP="00BD2A7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стаже работы от 1 года до 5 лет - 0,10;</w:t>
      </w:r>
    </w:p>
    <w:p w:rsidR="00BD2A77" w:rsidRPr="00BD2A77" w:rsidRDefault="00BD2A77" w:rsidP="00BD2A7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стаже работы от 5 лет до 10 лет - 0,15;</w:t>
      </w:r>
    </w:p>
    <w:p w:rsidR="00BD2A77" w:rsidRPr="00BD2A77" w:rsidRDefault="00BD2A77" w:rsidP="00BD2A7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стаже работы от 10 лет до 15 лет - 0,20;</w:t>
      </w:r>
    </w:p>
    <w:p w:rsidR="00BD2A77" w:rsidRPr="00BD2A77" w:rsidRDefault="00BD2A77" w:rsidP="00BD2A7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стаже работы свыше 15 лет - 0,30.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Исчисление стажа работы, дающего право на получение повышающего коэффициента к окладу за выслугу лет, осуществляется в соответствии с приложением к настоящему Положению.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2.6.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С учетом условий труда работникам, занимающим должности служащих, устанавливаются выплаты компенсационного характера, предусмотренные разделом 5</w:t>
      </w:r>
      <w:r w:rsidR="00362BDC">
        <w:rPr>
          <w:rFonts w:ascii="Times New Roman" w:hAnsi="Times New Roman"/>
          <w:sz w:val="28"/>
          <w:szCs w:val="28"/>
          <w:lang w:eastAsia="ru-RU"/>
        </w:rPr>
        <w:t>.</w:t>
      </w:r>
      <w:r w:rsidRPr="00BD2A77">
        <w:rPr>
          <w:rFonts w:ascii="Times New Roman" w:hAnsi="Times New Roman"/>
          <w:sz w:val="28"/>
          <w:szCs w:val="28"/>
          <w:lang w:eastAsia="ru-RU"/>
        </w:rPr>
        <w:t>Положения.</w:t>
      </w:r>
      <w:r w:rsidRPr="00BD2A77">
        <w:rPr>
          <w:rFonts w:ascii="Times New Roman" w:hAnsi="Times New Roman"/>
          <w:sz w:val="28"/>
          <w:szCs w:val="28"/>
          <w:lang w:eastAsia="ru-RU"/>
        </w:rPr>
        <w:br/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  2.7.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Работникам Предприятия, занимающим должности служащих, выплачиваются стимулирующие выплаты, предусмотренные разделом 6 Положения.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A77" w:rsidRPr="00BD2A77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bCs/>
          <w:sz w:val="28"/>
          <w:szCs w:val="28"/>
          <w:lang w:eastAsia="ru-RU"/>
        </w:rPr>
        <w:t>3. Порядок и условия оплаты труда работников, осуществляющих профессиональную деятельность по профессиям рабочих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A77" w:rsidRPr="006D0972" w:rsidRDefault="00BD2A77" w:rsidP="00BD2A77">
      <w:pPr>
        <w:spacing w:after="0" w:line="240" w:lineRule="auto"/>
        <w:ind w:firstLine="708"/>
        <w:jc w:val="both"/>
        <w:rPr>
          <w:sz w:val="28"/>
          <w:szCs w:val="28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3.1.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Размеры окладов работников, занимающих должности рабочих (далее - рабочие), устанавливаются на основе отнесения занимаемых ими должностей к ПКГ, утвержденным</w:t>
      </w:r>
      <w:r w:rsidRPr="00BD2A77">
        <w:rPr>
          <w:sz w:val="28"/>
          <w:szCs w:val="28"/>
        </w:rPr>
        <w:t xml:space="preserve"> </w:t>
      </w:r>
      <w:hyperlink r:id="rId9" w:history="1">
        <w:r w:rsidRPr="006D0972">
          <w:rPr>
            <w:rFonts w:ascii="Times New Roman" w:hAnsi="Times New Roman"/>
            <w:sz w:val="28"/>
            <w:szCs w:val="28"/>
            <w:lang w:eastAsia="ru-RU"/>
          </w:rPr>
          <w:t xml:space="preserve">Приказом Министерства здравоохранения и социального развития Российской Федерации от 29 мая 2008 года </w:t>
        </w:r>
        <w:r w:rsidR="00785940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6D0972">
          <w:rPr>
            <w:rFonts w:ascii="Times New Roman" w:hAnsi="Times New Roman"/>
            <w:sz w:val="28"/>
            <w:szCs w:val="28"/>
            <w:lang w:eastAsia="ru-RU"/>
          </w:rPr>
          <w:t xml:space="preserve"> 248н </w:t>
        </w:r>
        <w:r w:rsidR="00374C5C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6D0972">
          <w:rPr>
            <w:rFonts w:ascii="Times New Roman" w:hAnsi="Times New Roman"/>
            <w:sz w:val="28"/>
            <w:szCs w:val="28"/>
            <w:lang w:eastAsia="ru-RU"/>
          </w:rPr>
          <w:t>Об утверждении профессиональных квалификационных групп общеотраслевых профессий рабочих</w:t>
        </w:r>
      </w:hyperlink>
      <w:r w:rsidR="00374C5C">
        <w:rPr>
          <w:rFonts w:ascii="Times New Roman" w:hAnsi="Times New Roman"/>
          <w:sz w:val="28"/>
          <w:szCs w:val="28"/>
          <w:lang w:eastAsia="ru-RU"/>
        </w:rPr>
        <w:t>»</w:t>
      </w:r>
      <w:r w:rsidRPr="006D0972">
        <w:rPr>
          <w:rFonts w:ascii="Times New Roman" w:hAnsi="Times New Roman"/>
          <w:sz w:val="28"/>
          <w:szCs w:val="28"/>
          <w:lang w:eastAsia="ru-RU"/>
        </w:rPr>
        <w:t>: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</w:rPr>
        <w:t>3.1.1</w:t>
      </w:r>
      <w:r w:rsidRPr="00BD2A77">
        <w:rPr>
          <w:rFonts w:ascii="Times New Roman" w:hAnsi="Times New Roman"/>
          <w:sz w:val="28"/>
          <w:szCs w:val="28"/>
        </w:rPr>
        <w:t xml:space="preserve">. Профессиональная квалификационная группа </w:t>
      </w:r>
      <w:r w:rsidR="00785940">
        <w:rPr>
          <w:rFonts w:ascii="Times New Roman" w:hAnsi="Times New Roman"/>
          <w:sz w:val="28"/>
          <w:szCs w:val="28"/>
        </w:rPr>
        <w:t>«</w:t>
      </w:r>
      <w:r w:rsidRPr="00BD2A77">
        <w:rPr>
          <w:rFonts w:ascii="Times New Roman" w:hAnsi="Times New Roman"/>
          <w:sz w:val="28"/>
          <w:szCs w:val="28"/>
        </w:rPr>
        <w:t xml:space="preserve">Общеотраслевые профессии рабочих </w:t>
      </w:r>
      <w:r w:rsidR="00785940">
        <w:rPr>
          <w:rFonts w:ascii="Times New Roman" w:hAnsi="Times New Roman"/>
          <w:b/>
          <w:sz w:val="28"/>
          <w:szCs w:val="28"/>
        </w:rPr>
        <w:t>первого уровня»</w:t>
      </w:r>
      <w:r w:rsidRPr="00BD2A77">
        <w:rPr>
          <w:rFonts w:ascii="Times New Roman" w:hAnsi="Times New Roman"/>
          <w:b/>
          <w:sz w:val="28"/>
          <w:szCs w:val="28"/>
        </w:rPr>
        <w:t>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0"/>
        <w:gridCol w:w="5700"/>
        <w:gridCol w:w="1559"/>
        <w:gridCol w:w="1559"/>
      </w:tblGrid>
      <w:tr w:rsidR="00BD2A77" w:rsidRPr="00BD2A77" w:rsidTr="004C2432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Квалификационный должностной оклад (руб.)</w:t>
            </w:r>
          </w:p>
        </w:tc>
      </w:tr>
      <w:tr w:rsidR="00BD2A77" w:rsidRPr="00BD2A77" w:rsidTr="004C2432"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 xml:space="preserve">Наименования профессий рабочих, по </w:t>
            </w:r>
            <w:r w:rsidRPr="00BD2A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грузчик, дворник, подсобный рабочий, сторож, уборщик служебных помещений, уборщик производственных помещений, водораздатчик, рабочий по уборке улиц, оператор очистных сооружений, столяр, электромонтёр, </w:t>
            </w:r>
            <w:r w:rsidRPr="00BD2A77">
              <w:rPr>
                <w:rFonts w:ascii="Times New Roman" w:hAnsi="Times New Roman"/>
                <w:sz w:val="28"/>
                <w:szCs w:val="28"/>
              </w:rPr>
              <w:t>рабочий по благоустройству населенных пунктов, рабочий по обслуживанию в бане,   кладовщик, слесарь-ремонтник, приёмщик баллонов, обходчик водопроводно-канализационной сети, рабочий зелёного хозяйства, плотник, разнорабочий.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A01C42" w:rsidRDefault="00611EA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4 498</w:t>
            </w:r>
          </w:p>
        </w:tc>
      </w:tr>
      <w:tr w:rsidR="00BD2A77" w:rsidRPr="00BD2A77" w:rsidTr="004C2432"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A01C42" w:rsidRDefault="00611EA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4 5421</w:t>
            </w:r>
          </w:p>
        </w:tc>
      </w:tr>
      <w:tr w:rsidR="00BD2A77" w:rsidRPr="00BD2A77" w:rsidTr="004C2432"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A01C42" w:rsidRDefault="00611EA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4 587</w:t>
            </w:r>
          </w:p>
        </w:tc>
      </w:tr>
      <w:tr w:rsidR="00BD2A77" w:rsidRPr="00BD2A77" w:rsidTr="004C2432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2A7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Профессии рабочих, отнесенных к первому квалификационному уровню, при выполнении работ по профессии с производным наименованием "старший" (старший по смене).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611EA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4 691</w:t>
            </w:r>
          </w:p>
        </w:tc>
      </w:tr>
    </w:tbl>
    <w:p w:rsidR="00BD2A77" w:rsidRPr="00BD2A77" w:rsidRDefault="00BD2A77" w:rsidP="00BD2A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D2A77" w:rsidRPr="00BD2A77" w:rsidRDefault="00BD2A77" w:rsidP="00BD2A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D2A77">
        <w:rPr>
          <w:rFonts w:ascii="Times New Roman" w:hAnsi="Times New Roman"/>
          <w:b/>
          <w:sz w:val="28"/>
          <w:szCs w:val="28"/>
        </w:rPr>
        <w:t>3.1.2.</w:t>
      </w:r>
      <w:r w:rsidRPr="00BD2A77">
        <w:rPr>
          <w:rFonts w:ascii="Times New Roman" w:hAnsi="Times New Roman"/>
          <w:sz w:val="28"/>
          <w:szCs w:val="28"/>
        </w:rPr>
        <w:t xml:space="preserve"> Профессиональная квалификационная группа </w:t>
      </w:r>
      <w:r w:rsidR="00785940">
        <w:rPr>
          <w:rFonts w:ascii="Times New Roman" w:hAnsi="Times New Roman"/>
          <w:sz w:val="28"/>
          <w:szCs w:val="28"/>
        </w:rPr>
        <w:t>«</w:t>
      </w:r>
      <w:r w:rsidRPr="00BD2A77">
        <w:rPr>
          <w:rFonts w:ascii="Times New Roman" w:hAnsi="Times New Roman"/>
          <w:sz w:val="28"/>
          <w:szCs w:val="28"/>
        </w:rPr>
        <w:t xml:space="preserve">Общеотраслевые профессии рабочих </w:t>
      </w:r>
      <w:r w:rsidR="00785940">
        <w:rPr>
          <w:rFonts w:ascii="Times New Roman" w:hAnsi="Times New Roman"/>
          <w:b/>
          <w:sz w:val="28"/>
          <w:szCs w:val="28"/>
        </w:rPr>
        <w:t>второго уровня»</w:t>
      </w:r>
      <w:r w:rsidRPr="00BD2A77">
        <w:rPr>
          <w:rFonts w:ascii="Times New Roman" w:hAnsi="Times New Roman"/>
          <w:b/>
          <w:sz w:val="28"/>
          <w:szCs w:val="28"/>
        </w:rPr>
        <w:t>.</w:t>
      </w:r>
    </w:p>
    <w:p w:rsidR="00BD2A77" w:rsidRPr="00BD2A77" w:rsidRDefault="00BD2A77" w:rsidP="00BD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5"/>
        <w:gridCol w:w="5705"/>
        <w:gridCol w:w="1417"/>
        <w:gridCol w:w="1701"/>
      </w:tblGrid>
      <w:tr w:rsidR="00BD2A77" w:rsidRPr="00BD2A77" w:rsidTr="004C2432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Квалификационный должностной оклад (руб.)</w:t>
            </w:r>
          </w:p>
        </w:tc>
      </w:tr>
      <w:tr w:rsidR="00BD2A77" w:rsidRPr="00BD2A77" w:rsidTr="004C2432"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плотник, слесарь АВР, слесарь-сантехник, слесарь по КИП и автоматике, водитель (автомобиля, бульдозера) </w:t>
            </w:r>
            <w:r w:rsidR="00E954DB"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машинист, механизатор</w:t>
            </w:r>
            <w:r w:rsidRPr="00BD2A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C36D2D" w:rsidRDefault="00611EA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5 238</w:t>
            </w:r>
          </w:p>
        </w:tc>
      </w:tr>
      <w:tr w:rsidR="00BD2A77" w:rsidRPr="00BD2A77" w:rsidTr="004C2432"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C36D2D" w:rsidRDefault="00611EA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5 290</w:t>
            </w:r>
          </w:p>
        </w:tc>
      </w:tr>
      <w:tr w:rsidR="00BD2A77" w:rsidRPr="00BD2A77" w:rsidTr="004C2432"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Единым тарифно-квалификационным </w:t>
            </w:r>
            <w:r w:rsidRPr="00BD2A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справочником работ и профессий рабочих: 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плотник-кровельщик, слесарь АВР, слесарь-сантехник, слесарь-электрик, слесарь по эксплуатации и ремонту газового оборудования, электросварщик ручной </w:t>
            </w:r>
            <w:r w:rsidR="00E954DB"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работы,  </w:t>
            </w:r>
            <w:proofErr w:type="spellStart"/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EF1FB7" w:rsidRDefault="00611EA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5 475</w:t>
            </w:r>
          </w:p>
        </w:tc>
      </w:tr>
      <w:tr w:rsidR="00BD2A77" w:rsidRPr="00BD2A77" w:rsidTr="004C2432"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EF1FB7" w:rsidRDefault="00611EA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5 529</w:t>
            </w:r>
          </w:p>
        </w:tc>
      </w:tr>
      <w:tr w:rsidR="00BD2A77" w:rsidRPr="00BD2A77" w:rsidTr="004C2432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рабочих: 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слесарь-сантехник, слесарь-ремонтник, электромонтёр по ремонту и обслуживанию оборудования</w:t>
            </w:r>
            <w:r w:rsidRPr="00BD2A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EF1FB7" w:rsidRDefault="00611EA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6 235</w:t>
            </w:r>
          </w:p>
        </w:tc>
      </w:tr>
      <w:tr w:rsidR="00BD2A77" w:rsidRPr="00BD2A77" w:rsidTr="004C2432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BD2A77" w:rsidRDefault="00BD2A77" w:rsidP="004C2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 согласно Перечню важных (особо важных) и ответственных (особо ответственных)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7" w:rsidRPr="00EF1FB7" w:rsidRDefault="00611EA7" w:rsidP="004C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6 644</w:t>
            </w:r>
          </w:p>
        </w:tc>
      </w:tr>
    </w:tbl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3.2.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Рабочим   предусмотрено установление следующих повышающих коэффициентов к окладам: </w:t>
      </w:r>
    </w:p>
    <w:p w:rsidR="00BD2A77" w:rsidRPr="00BD2A77" w:rsidRDefault="00BD2A77" w:rsidP="00362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персональный повышающий коэффициент к окладу.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3.3.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Персональный повышающий коэффициент к окладу может быть установлен рабочему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Решение об установлении персонального повышающего коэффициента к окладу и его размерах принимается руководителем Предприятия персонально в отношении конкретного работника с учетом обеспечения указанных выплат финансовыми средствами.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Размер персонального повышающего коэффициента к окладу </w:t>
      </w:r>
      <w:r w:rsidRPr="006D0972">
        <w:rPr>
          <w:rFonts w:ascii="Times New Roman" w:hAnsi="Times New Roman"/>
          <w:sz w:val="28"/>
          <w:szCs w:val="28"/>
          <w:lang w:eastAsia="ru-RU"/>
        </w:rPr>
        <w:t>- до 3,0.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Персональный повышающий коэффициент не носит обязательного характера.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Применение персонального повышающего коэффициента к окладу не образует новый оклад и не учитывается при начислении стимулирующих и компенсационных выплат, устанавливаемых в процентном отношении к окладу.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Персональный повышающий коэффициент </w:t>
      </w:r>
      <w:r w:rsidRPr="00BD2A77">
        <w:rPr>
          <w:rFonts w:ascii="Times New Roman" w:hAnsi="Times New Roman"/>
          <w:sz w:val="28"/>
          <w:szCs w:val="28"/>
        </w:rPr>
        <w:t>в состав заработной платы (части заработной платы) работника, не превышающей минимального размера оплаты труда, не включается.</w:t>
      </w:r>
      <w:r w:rsidRPr="00BD2A77">
        <w:rPr>
          <w:rFonts w:ascii="Times New Roman" w:hAnsi="Times New Roman"/>
          <w:sz w:val="28"/>
          <w:szCs w:val="28"/>
          <w:lang w:eastAsia="ru-RU"/>
        </w:rPr>
        <w:br/>
        <w:t xml:space="preserve">           </w:t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3.4.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С учетом условий труда рабочим устанавливаются выплаты компенсационного характера, предусмотренные разделом 5 настоящего Положения.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3.5.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Рабочим Предприятия устанавливаются стимулирующие выплаты, предусмотренные разделом 6 настоящего Положения.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A77" w:rsidRPr="00BD2A77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4. Условия оплаты труда руководителя Предприятия, его заместителя</w:t>
      </w:r>
      <w:r w:rsidR="0078594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главного инженера</w:t>
      </w:r>
      <w:r w:rsidR="00362BDC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Pr="00BD2A7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главного бухгалтера</w:t>
      </w:r>
      <w:r w:rsidR="00362BDC">
        <w:rPr>
          <w:rFonts w:ascii="Times New Roman" w:hAnsi="Times New Roman"/>
          <w:b/>
          <w:bCs/>
          <w:sz w:val="28"/>
          <w:szCs w:val="28"/>
          <w:lang w:eastAsia="ru-RU"/>
        </w:rPr>
        <w:t>, главного экономиста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br/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  4.1.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Заработная плата руководителя Предприятия, его заместителя</w:t>
      </w:r>
      <w:r w:rsidR="00785940">
        <w:rPr>
          <w:rFonts w:ascii="Times New Roman" w:hAnsi="Times New Roman"/>
          <w:sz w:val="28"/>
          <w:szCs w:val="28"/>
          <w:lang w:eastAsia="ru-RU"/>
        </w:rPr>
        <w:t xml:space="preserve"> – главного инженера</w:t>
      </w:r>
      <w:r w:rsidR="00362BDC">
        <w:rPr>
          <w:rFonts w:ascii="Times New Roman" w:hAnsi="Times New Roman"/>
          <w:sz w:val="28"/>
          <w:szCs w:val="28"/>
          <w:lang w:eastAsia="ru-RU"/>
        </w:rPr>
        <w:t xml:space="preserve">, главного бухгалтера, главного экономиста </w:t>
      </w:r>
      <w:r w:rsidRPr="00BD2A77">
        <w:rPr>
          <w:rFonts w:ascii="Times New Roman" w:hAnsi="Times New Roman"/>
          <w:sz w:val="28"/>
          <w:szCs w:val="28"/>
          <w:lang w:eastAsia="ru-RU"/>
        </w:rPr>
        <w:t>состоит из должностного оклада и выплат компенсационного и стимулирующего характера.</w:t>
      </w:r>
    </w:p>
    <w:p w:rsidR="00BD2A77" w:rsidRPr="00BD2A77" w:rsidRDefault="00BD2A77" w:rsidP="00453927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  4.2.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6CCA" w:rsidRPr="00326CCA">
        <w:rPr>
          <w:rFonts w:ascii="Times New Roman" w:hAnsi="Times New Roman"/>
          <w:sz w:val="28"/>
          <w:szCs w:val="28"/>
          <w:lang w:eastAsia="ru-RU"/>
        </w:rPr>
        <w:t>Размеры должностных окладов директора, заместител</w:t>
      </w:r>
      <w:r w:rsidR="00453927">
        <w:rPr>
          <w:rFonts w:ascii="Times New Roman" w:hAnsi="Times New Roman"/>
          <w:sz w:val="28"/>
          <w:szCs w:val="28"/>
          <w:lang w:eastAsia="ru-RU"/>
        </w:rPr>
        <w:t>я – главного инженера</w:t>
      </w:r>
      <w:r w:rsidR="00362BDC">
        <w:rPr>
          <w:rFonts w:ascii="Times New Roman" w:hAnsi="Times New Roman"/>
          <w:sz w:val="28"/>
          <w:szCs w:val="28"/>
          <w:lang w:eastAsia="ru-RU"/>
        </w:rPr>
        <w:t>,</w:t>
      </w:r>
      <w:r w:rsidR="00326CCA" w:rsidRPr="00326CCA">
        <w:rPr>
          <w:rFonts w:ascii="Times New Roman" w:hAnsi="Times New Roman"/>
          <w:sz w:val="28"/>
          <w:szCs w:val="28"/>
          <w:lang w:eastAsia="ru-RU"/>
        </w:rPr>
        <w:t xml:space="preserve"> главного бухгалтера</w:t>
      </w:r>
      <w:r w:rsidR="00362BDC">
        <w:rPr>
          <w:rFonts w:ascii="Times New Roman" w:hAnsi="Times New Roman"/>
          <w:sz w:val="28"/>
          <w:szCs w:val="28"/>
          <w:lang w:eastAsia="ru-RU"/>
        </w:rPr>
        <w:t>, главного экономиста</w:t>
      </w:r>
      <w:r w:rsidR="00326CCA" w:rsidRPr="00326CC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53927">
        <w:rPr>
          <w:rFonts w:ascii="Times New Roman" w:hAnsi="Times New Roman"/>
          <w:sz w:val="28"/>
          <w:szCs w:val="28"/>
          <w:lang w:eastAsia="ru-RU"/>
        </w:rPr>
        <w:t xml:space="preserve">определяются трудовым договором </w:t>
      </w:r>
      <w:r w:rsidR="00453927">
        <w:rPr>
          <w:rFonts w:ascii="Times New Roman" w:hAnsi="Times New Roman"/>
          <w:sz w:val="28"/>
          <w:szCs w:val="28"/>
        </w:rPr>
        <w:t>и устанавлива</w:t>
      </w:r>
      <w:r w:rsidR="006F4248">
        <w:rPr>
          <w:rFonts w:ascii="Times New Roman" w:hAnsi="Times New Roman"/>
          <w:sz w:val="28"/>
          <w:szCs w:val="28"/>
        </w:rPr>
        <w:t>ю</w:t>
      </w:r>
      <w:r w:rsidR="00453927">
        <w:rPr>
          <w:rFonts w:ascii="Times New Roman" w:hAnsi="Times New Roman"/>
          <w:sz w:val="28"/>
          <w:szCs w:val="28"/>
        </w:rPr>
        <w:t>тся постановлением Администрации муниципального образования</w:t>
      </w:r>
      <w:r w:rsidR="00453927" w:rsidRPr="00B87690">
        <w:rPr>
          <w:rFonts w:ascii="Times New Roman" w:hAnsi="Times New Roman"/>
          <w:sz w:val="28"/>
          <w:szCs w:val="28"/>
        </w:rPr>
        <w:t>.</w:t>
      </w:r>
    </w:p>
    <w:p w:rsid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Оклад заместителя руководителя</w:t>
      </w:r>
      <w:r w:rsidR="00785940">
        <w:rPr>
          <w:rFonts w:ascii="Times New Roman" w:hAnsi="Times New Roman"/>
          <w:sz w:val="28"/>
          <w:szCs w:val="28"/>
          <w:lang w:eastAsia="ru-RU"/>
        </w:rPr>
        <w:t xml:space="preserve"> – главного инженера</w:t>
      </w:r>
      <w:r w:rsidRPr="00BD2A77">
        <w:rPr>
          <w:rFonts w:ascii="Times New Roman" w:hAnsi="Times New Roman"/>
          <w:sz w:val="28"/>
          <w:szCs w:val="28"/>
          <w:lang w:eastAsia="ru-RU"/>
        </w:rPr>
        <w:t>, главного бухгалтера Предприятия устанавливается на 10 - 30 процентов ниже оклада руководителя Предприятия.</w:t>
      </w:r>
      <w:r w:rsidR="00362BDC">
        <w:rPr>
          <w:rFonts w:ascii="Times New Roman" w:hAnsi="Times New Roman"/>
          <w:sz w:val="28"/>
          <w:szCs w:val="28"/>
          <w:lang w:eastAsia="ru-RU"/>
        </w:rPr>
        <w:t xml:space="preserve"> Оклад главного экономиста устанавливается уровне не ниже 50 процентов оклада руководителя Предприятия.</w:t>
      </w:r>
    </w:p>
    <w:p w:rsidR="00453927" w:rsidRPr="00453927" w:rsidRDefault="009C272F" w:rsidP="00453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72F">
        <w:rPr>
          <w:rFonts w:ascii="Times New Roman" w:hAnsi="Times New Roman"/>
          <w:b/>
          <w:sz w:val="28"/>
          <w:szCs w:val="28"/>
          <w:lang w:eastAsia="ru-RU"/>
        </w:rPr>
        <w:t>4.3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53927" w:rsidRPr="00453927">
        <w:rPr>
          <w:rFonts w:ascii="Times New Roman" w:hAnsi="Times New Roman"/>
          <w:sz w:val="28"/>
          <w:szCs w:val="28"/>
          <w:lang w:eastAsia="ru-RU"/>
        </w:rPr>
        <w:t xml:space="preserve">Предельный уровень соотношения среднемесячной заработной платы </w:t>
      </w:r>
      <w:r w:rsidR="00453927">
        <w:rPr>
          <w:rFonts w:ascii="Times New Roman" w:hAnsi="Times New Roman"/>
          <w:sz w:val="28"/>
          <w:szCs w:val="28"/>
          <w:lang w:eastAsia="ru-RU"/>
        </w:rPr>
        <w:t>руководителя Предприятия</w:t>
      </w:r>
      <w:r w:rsidR="00453927" w:rsidRPr="00453927">
        <w:rPr>
          <w:rFonts w:ascii="Times New Roman" w:hAnsi="Times New Roman"/>
          <w:sz w:val="28"/>
          <w:szCs w:val="28"/>
          <w:lang w:eastAsia="ru-RU"/>
        </w:rPr>
        <w:t xml:space="preserve"> и среднемесячной заработной платы работников </w:t>
      </w:r>
      <w:r w:rsidR="00453927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453927" w:rsidRPr="00453927">
        <w:rPr>
          <w:rFonts w:ascii="Times New Roman" w:hAnsi="Times New Roman"/>
          <w:sz w:val="28"/>
          <w:szCs w:val="28"/>
          <w:lang w:eastAsia="ru-RU"/>
        </w:rPr>
        <w:t xml:space="preserve"> (без учета заработной платы директора, заместител</w:t>
      </w:r>
      <w:r w:rsidR="00453927">
        <w:rPr>
          <w:rFonts w:ascii="Times New Roman" w:hAnsi="Times New Roman"/>
          <w:sz w:val="28"/>
          <w:szCs w:val="28"/>
          <w:lang w:eastAsia="ru-RU"/>
        </w:rPr>
        <w:t>я</w:t>
      </w:r>
      <w:r w:rsidR="00453927" w:rsidRPr="00453927">
        <w:rPr>
          <w:rFonts w:ascii="Times New Roman" w:hAnsi="Times New Roman"/>
          <w:sz w:val="28"/>
          <w:szCs w:val="28"/>
          <w:lang w:eastAsia="ru-RU"/>
        </w:rPr>
        <w:t xml:space="preserve"> директора, главного бухгалтера) у</w:t>
      </w:r>
      <w:r w:rsidR="00453927">
        <w:rPr>
          <w:rFonts w:ascii="Times New Roman" w:hAnsi="Times New Roman"/>
          <w:sz w:val="28"/>
          <w:szCs w:val="28"/>
          <w:lang w:eastAsia="ru-RU"/>
        </w:rPr>
        <w:t>станавливается в кратности 1 к 4</w:t>
      </w:r>
      <w:r w:rsidR="00453927" w:rsidRPr="00453927">
        <w:rPr>
          <w:rFonts w:ascii="Times New Roman" w:hAnsi="Times New Roman"/>
          <w:sz w:val="28"/>
          <w:szCs w:val="28"/>
          <w:lang w:eastAsia="ru-RU"/>
        </w:rPr>
        <w:t>.</w:t>
      </w:r>
    </w:p>
    <w:p w:rsidR="00453927" w:rsidRPr="00453927" w:rsidRDefault="00453927" w:rsidP="00453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927">
        <w:rPr>
          <w:rFonts w:ascii="Times New Roman" w:hAnsi="Times New Roman"/>
          <w:sz w:val="28"/>
          <w:szCs w:val="28"/>
          <w:lang w:eastAsia="ru-RU"/>
        </w:rPr>
        <w:t>Предельный уровень соотношения среднемесячной заработной платы заместител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53927">
        <w:rPr>
          <w:rFonts w:ascii="Times New Roman" w:hAnsi="Times New Roman"/>
          <w:sz w:val="28"/>
          <w:szCs w:val="28"/>
          <w:lang w:eastAsia="ru-RU"/>
        </w:rPr>
        <w:t xml:space="preserve"> директора, главного бухгалтера</w:t>
      </w:r>
      <w:r w:rsidR="00DC6F26">
        <w:rPr>
          <w:rFonts w:ascii="Times New Roman" w:hAnsi="Times New Roman"/>
          <w:sz w:val="28"/>
          <w:szCs w:val="28"/>
          <w:lang w:eastAsia="ru-RU"/>
        </w:rPr>
        <w:t>, главного экономиста</w:t>
      </w:r>
      <w:r w:rsidRPr="0045392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53927">
        <w:rPr>
          <w:rFonts w:ascii="Times New Roman" w:hAnsi="Times New Roman"/>
          <w:sz w:val="28"/>
          <w:szCs w:val="28"/>
          <w:lang w:eastAsia="ru-RU"/>
        </w:rPr>
        <w:t xml:space="preserve"> среднемесячной заработной платы работников учреждения (без учета заработной платы директора, заместител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53927">
        <w:rPr>
          <w:rFonts w:ascii="Times New Roman" w:hAnsi="Times New Roman"/>
          <w:sz w:val="28"/>
          <w:szCs w:val="28"/>
          <w:lang w:eastAsia="ru-RU"/>
        </w:rPr>
        <w:t xml:space="preserve"> директора, главного бухгалтера</w:t>
      </w:r>
      <w:r w:rsidR="00DC6F26">
        <w:rPr>
          <w:rFonts w:ascii="Times New Roman" w:hAnsi="Times New Roman"/>
          <w:sz w:val="28"/>
          <w:szCs w:val="28"/>
          <w:lang w:eastAsia="ru-RU"/>
        </w:rPr>
        <w:t>, главного экономиста</w:t>
      </w:r>
      <w:r w:rsidRPr="00453927">
        <w:rPr>
          <w:rFonts w:ascii="Times New Roman" w:hAnsi="Times New Roman"/>
          <w:sz w:val="28"/>
          <w:szCs w:val="28"/>
          <w:lang w:eastAsia="ru-RU"/>
        </w:rPr>
        <w:t xml:space="preserve">) устанавливается в кратности 1 к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53927">
        <w:rPr>
          <w:rFonts w:ascii="Times New Roman" w:hAnsi="Times New Roman"/>
          <w:sz w:val="28"/>
          <w:szCs w:val="28"/>
          <w:lang w:eastAsia="ru-RU"/>
        </w:rPr>
        <w:t>.</w:t>
      </w:r>
    </w:p>
    <w:p w:rsidR="00453927" w:rsidRPr="00453927" w:rsidRDefault="00453927" w:rsidP="00453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927">
        <w:rPr>
          <w:rFonts w:ascii="Times New Roman" w:hAnsi="Times New Roman"/>
          <w:sz w:val="28"/>
          <w:szCs w:val="28"/>
          <w:lang w:eastAsia="ru-RU"/>
        </w:rPr>
        <w:t>Соотношение среднемесячной заработной платы директора, заместителей директора, главного бухгалтера  и среднемесячной заработной платы работников учреждения, формируемой за счет всех источников финансового обеспечения, рассчитывается за календарный год.</w:t>
      </w:r>
    </w:p>
    <w:p w:rsidR="00453927" w:rsidRPr="00453927" w:rsidRDefault="00453927" w:rsidP="00453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927">
        <w:rPr>
          <w:rFonts w:ascii="Times New Roman" w:hAnsi="Times New Roman"/>
          <w:sz w:val="28"/>
          <w:szCs w:val="28"/>
          <w:lang w:eastAsia="ru-RU"/>
        </w:rPr>
        <w:t>Соотношение среднемесячной заработной платы директора, заместител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53927">
        <w:rPr>
          <w:rFonts w:ascii="Times New Roman" w:hAnsi="Times New Roman"/>
          <w:sz w:val="28"/>
          <w:szCs w:val="28"/>
          <w:lang w:eastAsia="ru-RU"/>
        </w:rPr>
        <w:t xml:space="preserve"> директора, главного бухгалтера</w:t>
      </w:r>
      <w:r w:rsidR="00DC6F26">
        <w:rPr>
          <w:rFonts w:ascii="Times New Roman" w:hAnsi="Times New Roman"/>
          <w:sz w:val="28"/>
          <w:szCs w:val="28"/>
          <w:lang w:eastAsia="ru-RU"/>
        </w:rPr>
        <w:t>, главного экономиста</w:t>
      </w:r>
      <w:r w:rsidRPr="00453927">
        <w:rPr>
          <w:rFonts w:ascii="Times New Roman" w:hAnsi="Times New Roman"/>
          <w:sz w:val="28"/>
          <w:szCs w:val="28"/>
          <w:lang w:eastAsia="ru-RU"/>
        </w:rPr>
        <w:t xml:space="preserve"> и среднемесячной заработной платы работников </w:t>
      </w:r>
      <w:r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Pr="00453927">
        <w:rPr>
          <w:rFonts w:ascii="Times New Roman" w:hAnsi="Times New Roman"/>
          <w:sz w:val="28"/>
          <w:szCs w:val="28"/>
          <w:lang w:eastAsia="ru-RU"/>
        </w:rPr>
        <w:t xml:space="preserve"> определяется путем деления среднемесячной заработной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3927">
        <w:rPr>
          <w:rFonts w:ascii="Times New Roman" w:hAnsi="Times New Roman"/>
          <w:sz w:val="28"/>
          <w:szCs w:val="28"/>
          <w:lang w:eastAsia="ru-RU"/>
        </w:rPr>
        <w:t>платы директора, заместител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53927">
        <w:rPr>
          <w:rFonts w:ascii="Times New Roman" w:hAnsi="Times New Roman"/>
          <w:sz w:val="28"/>
          <w:szCs w:val="28"/>
          <w:lang w:eastAsia="ru-RU"/>
        </w:rPr>
        <w:t xml:space="preserve"> директора, главного бухгалтера</w:t>
      </w:r>
      <w:r w:rsidR="00DC6F26">
        <w:rPr>
          <w:rFonts w:ascii="Times New Roman" w:hAnsi="Times New Roman"/>
          <w:sz w:val="28"/>
          <w:szCs w:val="28"/>
          <w:lang w:eastAsia="ru-RU"/>
        </w:rPr>
        <w:t>, главного экономиста</w:t>
      </w:r>
      <w:r w:rsidRPr="00453927">
        <w:rPr>
          <w:rFonts w:ascii="Times New Roman" w:hAnsi="Times New Roman"/>
          <w:sz w:val="28"/>
          <w:szCs w:val="28"/>
          <w:lang w:eastAsia="ru-RU"/>
        </w:rPr>
        <w:t xml:space="preserve"> на среднемесячную заработную плату работников </w:t>
      </w:r>
      <w:r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Pr="00453927">
        <w:rPr>
          <w:rFonts w:ascii="Times New Roman" w:hAnsi="Times New Roman"/>
          <w:sz w:val="28"/>
          <w:szCs w:val="28"/>
          <w:lang w:eastAsia="ru-RU"/>
        </w:rPr>
        <w:t>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года № 922 «Об особенностях порядка исчисления средней заработной платы»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9C272F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С учетом условий труда руководителю Предприятия, его заместителю, главному бухгалтеру</w:t>
      </w:r>
      <w:r w:rsidR="00DC6F26">
        <w:rPr>
          <w:rFonts w:ascii="Times New Roman" w:hAnsi="Times New Roman"/>
          <w:sz w:val="28"/>
          <w:szCs w:val="28"/>
          <w:lang w:eastAsia="ru-RU"/>
        </w:rPr>
        <w:t>, главного экономиста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устанавливаются выплаты компенсационного характера в соответствии с разделом 5 настоящего Положения.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Руководителю Предприятия компенсационные выплаты устанавливаются Учредителем, заместителю руководителя</w:t>
      </w:r>
      <w:r w:rsidR="009C272F">
        <w:rPr>
          <w:rFonts w:ascii="Times New Roman" w:hAnsi="Times New Roman"/>
          <w:sz w:val="28"/>
          <w:szCs w:val="28"/>
          <w:lang w:eastAsia="ru-RU"/>
        </w:rPr>
        <w:t xml:space="preserve"> – главному инженеру</w:t>
      </w:r>
      <w:r w:rsidRPr="00BD2A77">
        <w:rPr>
          <w:rFonts w:ascii="Times New Roman" w:hAnsi="Times New Roman"/>
          <w:sz w:val="28"/>
          <w:szCs w:val="28"/>
          <w:lang w:eastAsia="ru-RU"/>
        </w:rPr>
        <w:t>, главному бухгалтеру</w:t>
      </w:r>
      <w:r w:rsidR="00DC6F26">
        <w:rPr>
          <w:rFonts w:ascii="Times New Roman" w:hAnsi="Times New Roman"/>
          <w:sz w:val="28"/>
          <w:szCs w:val="28"/>
          <w:lang w:eastAsia="ru-RU"/>
        </w:rPr>
        <w:t>, главному экономисту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- руководителем Предприятия.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9C272F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С учетом достигнутых результатов деятельности Предприятия в соответствии с критериями оценки и целевыми показателями эффективности работы </w:t>
      </w:r>
      <w:r w:rsidRPr="00BD2A77">
        <w:rPr>
          <w:rFonts w:ascii="Times New Roman" w:hAnsi="Times New Roman"/>
          <w:sz w:val="28"/>
          <w:szCs w:val="28"/>
          <w:lang w:eastAsia="ru-RU"/>
        </w:rPr>
        <w:lastRenderedPageBreak/>
        <w:t>Предприятия руководителю Предприятия устанавливаются стимулирующие выплаты.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Размеры стимулирующих выплат руководителю Предприятия, порядок и критерии их выплат утверждаются Учредителем по согласованию с Финансовым управлением </w:t>
      </w:r>
      <w:r w:rsidR="006D0972">
        <w:rPr>
          <w:rFonts w:ascii="Times New Roman" w:hAnsi="Times New Roman"/>
          <w:sz w:val="28"/>
          <w:szCs w:val="28"/>
          <w:lang w:eastAsia="ru-RU"/>
        </w:rPr>
        <w:t>А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дминистрации муниципального образования «Холм-Жирковский </w:t>
      </w:r>
      <w:r w:rsidR="00DC6F26"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 w:rsidRPr="00BD2A77">
        <w:rPr>
          <w:rFonts w:ascii="Times New Roman" w:hAnsi="Times New Roman"/>
          <w:sz w:val="28"/>
          <w:szCs w:val="28"/>
          <w:lang w:eastAsia="ru-RU"/>
        </w:rPr>
        <w:t>» Смоленской области.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Заместителю руководителя</w:t>
      </w:r>
      <w:r w:rsidR="009C272F">
        <w:rPr>
          <w:rFonts w:ascii="Times New Roman" w:hAnsi="Times New Roman"/>
          <w:sz w:val="28"/>
          <w:szCs w:val="28"/>
          <w:lang w:eastAsia="ru-RU"/>
        </w:rPr>
        <w:t xml:space="preserve"> – главному инженеру</w:t>
      </w:r>
      <w:r w:rsidR="00DC6F26">
        <w:rPr>
          <w:rFonts w:ascii="Times New Roman" w:hAnsi="Times New Roman"/>
          <w:sz w:val="28"/>
          <w:szCs w:val="28"/>
          <w:lang w:eastAsia="ru-RU"/>
        </w:rPr>
        <w:t xml:space="preserve">, главному бухгалтеру, главному экономисту </w:t>
      </w:r>
      <w:r w:rsidRPr="00BD2A77">
        <w:rPr>
          <w:rFonts w:ascii="Times New Roman" w:hAnsi="Times New Roman"/>
          <w:sz w:val="28"/>
          <w:szCs w:val="28"/>
          <w:lang w:eastAsia="ru-RU"/>
        </w:rPr>
        <w:t>Предприятия устанавливаются выплаты стимулирующего характера, предусмотренные разделом 6 настоящего Положения.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9C272F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Оплата труда руководителя Предприятия производится на основании локального акта Учредителя.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A77" w:rsidRPr="00BD2A77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bCs/>
          <w:sz w:val="28"/>
          <w:szCs w:val="28"/>
          <w:lang w:eastAsia="ru-RU"/>
        </w:rPr>
        <w:t>5. Порядок и условия установления выплат компенсационного характера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br/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  5.1.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В соответствии с Перечнем видов выплат компенсационного характера согласно законодательству Российской Федерации, работникам могут быть установлены следующие выплаты компенсационного характера: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- выплаты работникам, занятым на работах с вредными и (или) опасными условиями труда;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- выплаты за работу в условиях, отклоняющихся от нормальных: 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дни, при разделении рабочего дня на части;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- доплата до минимального размера оплаты труда;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- надбавка за работу со сведениями, составляющими государственную тайну.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  5.2</w:t>
      </w:r>
      <w:r w:rsidRPr="00BD2A77">
        <w:rPr>
          <w:rFonts w:ascii="Times New Roman" w:hAnsi="Times New Roman"/>
          <w:sz w:val="28"/>
          <w:szCs w:val="28"/>
          <w:lang w:eastAsia="ru-RU"/>
        </w:rPr>
        <w:t>. Работникам, занятым на работах с вредными и (или) опасными условиями труда, компенсационная выплата устанавливается в соответствии с действующим законодательством Российской Федерации.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5.3</w:t>
      </w:r>
      <w:r w:rsidRPr="00BD2A77">
        <w:rPr>
          <w:rFonts w:ascii="Times New Roman" w:hAnsi="Times New Roman"/>
          <w:sz w:val="28"/>
          <w:szCs w:val="28"/>
          <w:lang w:eastAsia="ru-RU"/>
        </w:rPr>
        <w:t>. Доплата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случаях совмещения им профессий (должностей), увеличения объема работы или исполнения обязанностей временно отсутствующего работника без освобождения от его основной работы.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5.4.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Доплата за работу в ночное время производится работникам за каждый час работы в ночное время. Ночным считается время с 22 часов до 6 часов.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Размер доплаты устанавливается работникам Предприятия в размере 35 процентов квалификационного (должностного) оклада, рассчитанного за каждый час работы в ночное время.</w:t>
      </w:r>
    </w:p>
    <w:p w:rsidR="00BD2A77" w:rsidRPr="006D0972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lastRenderedPageBreak/>
        <w:t>5.5.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Повышенная 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 </w:t>
      </w:r>
      <w:hyperlink r:id="rId10" w:history="1">
        <w:r w:rsidRPr="006D0972">
          <w:rPr>
            <w:rFonts w:ascii="Times New Roman" w:hAnsi="Times New Roman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6D0972">
        <w:rPr>
          <w:rFonts w:ascii="Times New Roman" w:hAnsi="Times New Roman"/>
          <w:sz w:val="28"/>
          <w:szCs w:val="28"/>
          <w:lang w:eastAsia="ru-RU"/>
        </w:rPr>
        <w:t>.</w:t>
      </w:r>
    </w:p>
    <w:p w:rsidR="00BD2A77" w:rsidRPr="006D0972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5.6.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Повышенная оплата сверхурочной работы составляет за первые два часа работы полуторный размер, за последующие часы - двойной размер в соответствии с </w:t>
      </w:r>
      <w:hyperlink r:id="rId11" w:history="1">
        <w:r w:rsidRPr="006D0972">
          <w:rPr>
            <w:rFonts w:ascii="Times New Roman" w:hAnsi="Times New Roman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6D0972">
        <w:rPr>
          <w:rFonts w:ascii="Times New Roman" w:hAnsi="Times New Roman"/>
          <w:sz w:val="28"/>
          <w:szCs w:val="28"/>
          <w:lang w:eastAsia="ru-RU"/>
        </w:rPr>
        <w:t>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5.7</w:t>
      </w:r>
      <w:r w:rsidRPr="00BD2A77">
        <w:rPr>
          <w:rFonts w:ascii="Times New Roman" w:hAnsi="Times New Roman"/>
          <w:sz w:val="28"/>
          <w:szCs w:val="28"/>
          <w:lang w:eastAsia="ru-RU"/>
        </w:rPr>
        <w:t>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Оплата труда по совместительству производится пропорционально отработанному времени либо на других условиях, определенных трудовым договором.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Оплата труда работников, занятых на условиях неполного рабочего времени, производится пропорционально отработанному времени либо на других условиях, определенных трудовым договором.</w:t>
      </w:r>
    </w:p>
    <w:p w:rsidR="00BD2A77" w:rsidRPr="00BD2A77" w:rsidRDefault="00BD2A77" w:rsidP="00BD2A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u w:val="single"/>
        </w:rPr>
      </w:pPr>
      <w:r w:rsidRPr="00BD2A77">
        <w:rPr>
          <w:rFonts w:ascii="Times New Roman" w:hAnsi="Times New Roman"/>
          <w:sz w:val="28"/>
          <w:szCs w:val="28"/>
        </w:rPr>
        <w:t>В состав заработной платы (части заработной платы) работника, не превышающей минимального размера оплаты труда, не включается повышенная оплата сверхурочной работы, работы в ночное время, выходные и нерабочие праздничные дни (</w:t>
      </w:r>
      <w:r w:rsidR="00E954DB" w:rsidRPr="00BD2A77">
        <w:rPr>
          <w:rFonts w:ascii="Times New Roman" w:hAnsi="Times New Roman"/>
          <w:sz w:val="28"/>
          <w:szCs w:val="28"/>
        </w:rPr>
        <w:t>Постановление Конституционного</w:t>
      </w:r>
      <w:r w:rsidRPr="00BD2A77">
        <w:rPr>
          <w:rFonts w:ascii="Times New Roman" w:hAnsi="Times New Roman"/>
          <w:sz w:val="28"/>
          <w:szCs w:val="28"/>
        </w:rPr>
        <w:t xml:space="preserve"> Суда Российской Федерации от 11 апреля 2019 года № 17-П)</w:t>
      </w:r>
      <w:r w:rsidRPr="00BD2A77">
        <w:rPr>
          <w:rFonts w:ascii="Times New Roman" w:hAnsi="Times New Roman"/>
          <w:sz w:val="28"/>
          <w:szCs w:val="28"/>
          <w:u w:val="single"/>
        </w:rPr>
        <w:t>.</w:t>
      </w:r>
    </w:p>
    <w:p w:rsidR="00BD2A77" w:rsidRPr="006D0972" w:rsidRDefault="00BD2A77" w:rsidP="00BD2A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5.8.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Доплата до минимального размера оплаты труда производится в соответствии с </w:t>
      </w:r>
      <w:hyperlink r:id="rId12" w:history="1">
        <w:r w:rsidRPr="006D0972">
          <w:rPr>
            <w:rFonts w:ascii="Times New Roman" w:hAnsi="Times New Roman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6D0972">
        <w:rPr>
          <w:rFonts w:ascii="Times New Roman" w:hAnsi="Times New Roman"/>
          <w:sz w:val="28"/>
          <w:szCs w:val="28"/>
          <w:lang w:eastAsia="ru-RU"/>
        </w:rPr>
        <w:t>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A77" w:rsidRPr="00BD2A77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bCs/>
          <w:sz w:val="28"/>
          <w:szCs w:val="28"/>
          <w:lang w:eastAsia="ru-RU"/>
        </w:rPr>
        <w:t>6. Порядок и условия установления выплат стимулирующего характера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br/>
        <w:t xml:space="preserve">           </w:t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6.1</w:t>
      </w:r>
      <w:r w:rsidRPr="00BD2A77">
        <w:rPr>
          <w:rFonts w:ascii="Times New Roman" w:hAnsi="Times New Roman"/>
          <w:sz w:val="28"/>
          <w:szCs w:val="28"/>
          <w:lang w:eastAsia="ru-RU"/>
        </w:rPr>
        <w:t>. В целях поощрения работников, в том числе заместителя руководителя и главного бухгалтера,</w:t>
      </w:r>
      <w:r w:rsidR="00DC6F26">
        <w:rPr>
          <w:rFonts w:ascii="Times New Roman" w:hAnsi="Times New Roman"/>
          <w:sz w:val="28"/>
          <w:szCs w:val="28"/>
          <w:lang w:eastAsia="ru-RU"/>
        </w:rPr>
        <w:t xml:space="preserve"> главного экономиста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за выполненную работу, в соответствии с Перечнем видов выплат стимулирующего характера, определённых законодательством Российской Федерации, работникам Предприятия может выплачиваться:</w:t>
      </w:r>
    </w:p>
    <w:p w:rsidR="00BD2A77" w:rsidRPr="00BD2A77" w:rsidRDefault="00BD2A77" w:rsidP="00BD2A7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премия по итогам работы (за месяц, год);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премия за качество выполняемых работ;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премия за интенсивность и высокие результаты работы.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2A77">
        <w:rPr>
          <w:rFonts w:ascii="Times New Roman" w:hAnsi="Times New Roman"/>
          <w:sz w:val="28"/>
          <w:szCs w:val="28"/>
          <w:lang w:eastAsia="ru-RU"/>
        </w:rPr>
        <w:tab/>
        <w:t>Премирование осуществляется по решению руководителя Предприятия в пределах ассигнований на оплату труда работников, в том числе заместителя руководителя</w:t>
      </w:r>
      <w:r w:rsidR="00DC6F26">
        <w:rPr>
          <w:rFonts w:ascii="Times New Roman" w:hAnsi="Times New Roman"/>
          <w:sz w:val="28"/>
          <w:szCs w:val="28"/>
          <w:lang w:eastAsia="ru-RU"/>
        </w:rPr>
        <w:t>,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главного </w:t>
      </w:r>
      <w:r w:rsidR="00E954DB" w:rsidRPr="00BD2A77">
        <w:rPr>
          <w:rFonts w:ascii="Times New Roman" w:hAnsi="Times New Roman"/>
          <w:sz w:val="28"/>
          <w:szCs w:val="28"/>
          <w:lang w:eastAsia="ru-RU"/>
        </w:rPr>
        <w:t>бухгалтера</w:t>
      </w:r>
      <w:r w:rsidR="00DC6F26">
        <w:rPr>
          <w:rFonts w:ascii="Times New Roman" w:hAnsi="Times New Roman"/>
          <w:sz w:val="28"/>
          <w:szCs w:val="28"/>
          <w:lang w:eastAsia="ru-RU"/>
        </w:rPr>
        <w:t>, главного экономиста</w:t>
      </w:r>
      <w:r w:rsidR="00E954DB" w:rsidRPr="00BD2A77">
        <w:rPr>
          <w:rFonts w:ascii="Times New Roman" w:hAnsi="Times New Roman"/>
          <w:sz w:val="28"/>
          <w:szCs w:val="28"/>
          <w:lang w:eastAsia="ru-RU"/>
        </w:rPr>
        <w:t xml:space="preserve"> Предприятия</w:t>
      </w:r>
      <w:r w:rsidRPr="00BD2A77">
        <w:rPr>
          <w:rFonts w:ascii="Times New Roman" w:hAnsi="Times New Roman"/>
          <w:sz w:val="28"/>
          <w:szCs w:val="28"/>
          <w:lang w:eastAsia="ru-RU"/>
        </w:rPr>
        <w:t>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Конкретный размер премии определяется как в процентах к окладу работника, в том числе заместителя руководителя</w:t>
      </w:r>
      <w:r w:rsidR="00DC6F26">
        <w:rPr>
          <w:rFonts w:ascii="Times New Roman" w:hAnsi="Times New Roman"/>
          <w:sz w:val="28"/>
          <w:szCs w:val="28"/>
          <w:lang w:eastAsia="ru-RU"/>
        </w:rPr>
        <w:t>,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главного бухгалтера,</w:t>
      </w:r>
      <w:r w:rsidR="00DC6F26">
        <w:rPr>
          <w:rFonts w:ascii="Times New Roman" w:hAnsi="Times New Roman"/>
          <w:sz w:val="28"/>
          <w:szCs w:val="28"/>
          <w:lang w:eastAsia="ru-RU"/>
        </w:rPr>
        <w:t xml:space="preserve"> главного экономиста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так и в абсолютном размере, на основании Положения о выплатах стимулирующего характера, утвержденного локальным актом Предприятия.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Общий размер премий, выплачиваемых в текущем месяце, устанавливается не </w:t>
      </w:r>
      <w:r w:rsidR="00A422A7">
        <w:rPr>
          <w:rFonts w:ascii="Times New Roman" w:hAnsi="Times New Roman"/>
          <w:sz w:val="28"/>
          <w:szCs w:val="28"/>
          <w:lang w:eastAsia="ru-RU"/>
        </w:rPr>
        <w:t>выше 2</w:t>
      </w:r>
      <w:r w:rsidRPr="006D0972">
        <w:rPr>
          <w:rFonts w:ascii="Times New Roman" w:hAnsi="Times New Roman"/>
          <w:sz w:val="28"/>
          <w:szCs w:val="28"/>
          <w:lang w:eastAsia="ru-RU"/>
        </w:rPr>
        <w:t xml:space="preserve"> должностн</w:t>
      </w:r>
      <w:r w:rsidR="00A422A7">
        <w:rPr>
          <w:rFonts w:ascii="Times New Roman" w:hAnsi="Times New Roman"/>
          <w:sz w:val="28"/>
          <w:szCs w:val="28"/>
          <w:lang w:eastAsia="ru-RU"/>
        </w:rPr>
        <w:t>ых окладов</w:t>
      </w:r>
      <w:r w:rsidRPr="006D0972">
        <w:rPr>
          <w:rFonts w:ascii="Times New Roman" w:hAnsi="Times New Roman"/>
          <w:sz w:val="28"/>
          <w:szCs w:val="28"/>
          <w:lang w:eastAsia="ru-RU"/>
        </w:rPr>
        <w:t xml:space="preserve"> без учета </w:t>
      </w:r>
      <w:r w:rsidRPr="00BD2A77">
        <w:rPr>
          <w:rFonts w:ascii="Times New Roman" w:hAnsi="Times New Roman"/>
          <w:sz w:val="28"/>
          <w:szCs w:val="28"/>
          <w:lang w:eastAsia="ru-RU"/>
        </w:rPr>
        <w:t>премии по итогам работы за год.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2A77">
        <w:rPr>
          <w:rFonts w:ascii="Times New Roman" w:hAnsi="Times New Roman"/>
          <w:sz w:val="28"/>
          <w:szCs w:val="28"/>
          <w:lang w:eastAsia="ru-RU"/>
        </w:rPr>
        <w:tab/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6.2</w:t>
      </w:r>
      <w:r w:rsidRPr="00BD2A77">
        <w:rPr>
          <w:rFonts w:ascii="Times New Roman" w:hAnsi="Times New Roman"/>
          <w:sz w:val="28"/>
          <w:szCs w:val="28"/>
          <w:lang w:eastAsia="ru-RU"/>
        </w:rPr>
        <w:t>. Премия по итогам работы (за месяц, год) выплачивается с целью поощрения работников, в том числе заместителя руководителя</w:t>
      </w:r>
      <w:r w:rsidR="00DC6F26">
        <w:rPr>
          <w:rFonts w:ascii="Times New Roman" w:hAnsi="Times New Roman"/>
          <w:sz w:val="28"/>
          <w:szCs w:val="28"/>
          <w:lang w:eastAsia="ru-RU"/>
        </w:rPr>
        <w:t>,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главного бухгалтера,</w:t>
      </w:r>
      <w:r w:rsidR="00DC6F26">
        <w:rPr>
          <w:rFonts w:ascii="Times New Roman" w:hAnsi="Times New Roman"/>
          <w:sz w:val="28"/>
          <w:szCs w:val="28"/>
          <w:lang w:eastAsia="ru-RU"/>
        </w:rPr>
        <w:t xml:space="preserve"> главного экономиста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за общие результаты труда по итогам работы за установленный период.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lastRenderedPageBreak/>
        <w:t>При премировании следует учитывать:</w:t>
      </w:r>
    </w:p>
    <w:p w:rsidR="00BD2A77" w:rsidRPr="006D0972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 - успешное и добросовестное исполнение работником, в том числе заместителем руководителя</w:t>
      </w:r>
      <w:r w:rsidR="00DC6F26">
        <w:rPr>
          <w:rFonts w:ascii="Times New Roman" w:hAnsi="Times New Roman"/>
          <w:sz w:val="28"/>
          <w:szCs w:val="28"/>
          <w:lang w:eastAsia="ru-RU"/>
        </w:rPr>
        <w:t>,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главным бухгалтером, </w:t>
      </w:r>
      <w:r w:rsidR="00DC6F26">
        <w:rPr>
          <w:rFonts w:ascii="Times New Roman" w:hAnsi="Times New Roman"/>
          <w:sz w:val="28"/>
          <w:szCs w:val="28"/>
          <w:lang w:eastAsia="ru-RU"/>
        </w:rPr>
        <w:t xml:space="preserve">главным экономистом 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своих должностных обязанностей в соответствующем периоде (отсутствие у работников, в том числе у заместителя руководителя и главного бухгалтера, одного из видов дисциплинарного взыскания, предусмотренного ст. 192 </w:t>
      </w:r>
      <w:hyperlink r:id="rId13" w:history="1">
        <w:r w:rsidRPr="006D0972">
          <w:rPr>
            <w:rFonts w:ascii="Times New Roman" w:hAnsi="Times New Roman"/>
            <w:sz w:val="28"/>
            <w:szCs w:val="28"/>
            <w:lang w:eastAsia="ru-RU"/>
          </w:rPr>
          <w:t>Трудового кодекса Российской Федерации</w:t>
        </w:r>
      </w:hyperlink>
      <w:r w:rsidRPr="006D0972">
        <w:rPr>
          <w:rFonts w:ascii="Times New Roman" w:hAnsi="Times New Roman"/>
          <w:sz w:val="28"/>
          <w:szCs w:val="28"/>
          <w:lang w:eastAsia="ru-RU"/>
        </w:rPr>
        <w:t>);</w:t>
      </w:r>
    </w:p>
    <w:p w:rsidR="00BD2A77" w:rsidRPr="006D0972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972">
        <w:rPr>
          <w:rFonts w:ascii="Times New Roman" w:hAnsi="Times New Roman"/>
          <w:sz w:val="28"/>
          <w:szCs w:val="28"/>
          <w:lang w:eastAsia="ru-RU"/>
        </w:rPr>
        <w:t xml:space="preserve">          - превышение плановых и нормативных показателей работы;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- инициативу, творчество и применение в работе современных форм и методов организации труда.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Премия по итогам работы за установленный период выплачивается в пределах имеющихся финансовых средств.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6.3.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Премия за качество выполняемых работ устанавливается работникам, в том числе заместителю руководителя</w:t>
      </w:r>
      <w:r w:rsidR="00DC6F26">
        <w:rPr>
          <w:rFonts w:ascii="Times New Roman" w:hAnsi="Times New Roman"/>
          <w:sz w:val="28"/>
          <w:szCs w:val="28"/>
          <w:lang w:eastAsia="ru-RU"/>
        </w:rPr>
        <w:t>,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главному бухгалтеру, </w:t>
      </w:r>
      <w:r w:rsidR="00DC6F26">
        <w:rPr>
          <w:rFonts w:ascii="Times New Roman" w:hAnsi="Times New Roman"/>
          <w:sz w:val="28"/>
          <w:szCs w:val="28"/>
          <w:lang w:eastAsia="ru-RU"/>
        </w:rPr>
        <w:t xml:space="preserve">главному экономисту </w:t>
      </w:r>
      <w:r w:rsidRPr="00BD2A77">
        <w:rPr>
          <w:rFonts w:ascii="Times New Roman" w:hAnsi="Times New Roman"/>
          <w:sz w:val="28"/>
          <w:szCs w:val="28"/>
          <w:lang w:eastAsia="ru-RU"/>
        </w:rPr>
        <w:t>на определенный срок при условии: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- соблюдения требований к выполнению работ, предусмотренных должностными обязанностями;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- качественной подготовки и проведения мероприятий, связанных с уставной деятельностью Предприятия.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6.4</w:t>
      </w:r>
      <w:r w:rsidRPr="00BD2A77">
        <w:rPr>
          <w:rFonts w:ascii="Times New Roman" w:hAnsi="Times New Roman"/>
          <w:sz w:val="28"/>
          <w:szCs w:val="28"/>
          <w:lang w:eastAsia="ru-RU"/>
        </w:rPr>
        <w:t>. Премия за интенсивность и высокие результаты работы устанавливается работникам, в том числе заместителю руководителя</w:t>
      </w:r>
      <w:r w:rsidR="00DC6F26">
        <w:rPr>
          <w:rFonts w:ascii="Times New Roman" w:hAnsi="Times New Roman"/>
          <w:sz w:val="28"/>
          <w:szCs w:val="28"/>
          <w:lang w:eastAsia="ru-RU"/>
        </w:rPr>
        <w:t>,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главному бухгалтеру,</w:t>
      </w:r>
      <w:r w:rsidR="00DC6F26">
        <w:rPr>
          <w:rFonts w:ascii="Times New Roman" w:hAnsi="Times New Roman"/>
          <w:sz w:val="28"/>
          <w:szCs w:val="28"/>
          <w:lang w:eastAsia="ru-RU"/>
        </w:rPr>
        <w:t xml:space="preserve"> главному экономисту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с учетом: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- интенсивности и напряженности работы;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- участия в выполнении важных работ, мероприятий;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- участия в организации и проведении мероприятий.</w:t>
      </w:r>
    </w:p>
    <w:p w:rsid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 6.5.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Выплаты стимулирующего характера работникам, в том числе заместителю руководителя</w:t>
      </w:r>
      <w:r w:rsidR="00DC6F26">
        <w:rPr>
          <w:rFonts w:ascii="Times New Roman" w:hAnsi="Times New Roman"/>
          <w:sz w:val="28"/>
          <w:szCs w:val="28"/>
          <w:lang w:eastAsia="ru-RU"/>
        </w:rPr>
        <w:t>,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главному бухгалтеру, </w:t>
      </w:r>
      <w:r w:rsidR="00DC6F26">
        <w:rPr>
          <w:rFonts w:ascii="Times New Roman" w:hAnsi="Times New Roman"/>
          <w:sz w:val="28"/>
          <w:szCs w:val="28"/>
          <w:lang w:eastAsia="ru-RU"/>
        </w:rPr>
        <w:t xml:space="preserve"> главному экономисту </w:t>
      </w:r>
      <w:r w:rsidRPr="00BD2A77">
        <w:rPr>
          <w:rFonts w:ascii="Times New Roman" w:hAnsi="Times New Roman"/>
          <w:sz w:val="28"/>
          <w:szCs w:val="28"/>
          <w:lang w:eastAsia="ru-RU"/>
        </w:rPr>
        <w:t>осуществляются на основании локального акта Предприятия о выплатах стимулирующего характера работникам, согласованного с Учреди</w:t>
      </w:r>
      <w:r w:rsidR="00DC6F26">
        <w:rPr>
          <w:rFonts w:ascii="Times New Roman" w:hAnsi="Times New Roman"/>
          <w:sz w:val="28"/>
          <w:szCs w:val="28"/>
          <w:lang w:eastAsia="ru-RU"/>
        </w:rPr>
        <w:t>телем и Финансовым управлением А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дминистрации муниципального образования «Холм-Жирковский </w:t>
      </w:r>
      <w:r w:rsidR="00DC6F26"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 w:rsidRPr="00BD2A77">
        <w:rPr>
          <w:rFonts w:ascii="Times New Roman" w:hAnsi="Times New Roman"/>
          <w:sz w:val="28"/>
          <w:szCs w:val="28"/>
          <w:lang w:eastAsia="ru-RU"/>
        </w:rPr>
        <w:t>» Смоленской области.</w:t>
      </w:r>
    </w:p>
    <w:p w:rsidR="006F4248" w:rsidRPr="006F4248" w:rsidRDefault="006F4248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6.6. </w:t>
      </w:r>
      <w:r w:rsidRPr="006F4248">
        <w:rPr>
          <w:rFonts w:ascii="Times New Roman" w:hAnsi="Times New Roman"/>
          <w:sz w:val="28"/>
          <w:szCs w:val="28"/>
          <w:lang w:eastAsia="ru-RU"/>
        </w:rPr>
        <w:t xml:space="preserve">При выполнении силами Предприятия дополнительных работ по </w:t>
      </w:r>
      <w:proofErr w:type="spellStart"/>
      <w:r w:rsidRPr="006F4248">
        <w:rPr>
          <w:rFonts w:ascii="Times New Roman" w:hAnsi="Times New Roman"/>
          <w:sz w:val="28"/>
          <w:szCs w:val="28"/>
          <w:lang w:eastAsia="ru-RU"/>
        </w:rPr>
        <w:t>переподключению</w:t>
      </w:r>
      <w:proofErr w:type="spellEnd"/>
      <w:r w:rsidRPr="006F4248">
        <w:rPr>
          <w:rFonts w:ascii="Times New Roman" w:hAnsi="Times New Roman"/>
          <w:sz w:val="28"/>
          <w:szCs w:val="28"/>
          <w:lang w:eastAsia="ru-RU"/>
        </w:rPr>
        <w:t xml:space="preserve"> потребителей на новые водопроводы, предусмотренных заключенными контрактами по итогам проведенных конкурсных процедур, работникам Предприятия дополнительно производятся выплаты стимулирующего характера в объеме, не превышающем размера на оплату труда, предусмотренного проектно-сметной документацией (в томи числе средств на оплату труда, заложенных в рас</w:t>
      </w:r>
      <w:r>
        <w:rPr>
          <w:rFonts w:ascii="Times New Roman" w:hAnsi="Times New Roman"/>
          <w:sz w:val="28"/>
          <w:szCs w:val="28"/>
          <w:lang w:eastAsia="ru-RU"/>
        </w:rPr>
        <w:t>ценках) по выполняемым работам.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A77" w:rsidRPr="00BD2A77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bCs/>
          <w:sz w:val="28"/>
          <w:szCs w:val="28"/>
          <w:lang w:eastAsia="ru-RU"/>
        </w:rPr>
        <w:t>7. Другие вопросы оплаты труда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br/>
        <w:t xml:space="preserve">           </w:t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7.1.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При предоставлении ежегодного оплачиваемого отпуска работникам Предприятия</w:t>
      </w:r>
      <w:r w:rsidR="00DC6F26">
        <w:rPr>
          <w:rFonts w:ascii="Times New Roman" w:hAnsi="Times New Roman"/>
          <w:sz w:val="28"/>
          <w:szCs w:val="28"/>
          <w:lang w:eastAsia="ru-RU"/>
        </w:rPr>
        <w:t xml:space="preserve"> при наличии средств фонда заработной платы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, оказывается материальная помощь в размере одного должностного оклада. 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Материальная помощь выплачивается один раз в год на основании письменного заявления работника по резолюции руководителя Учреждения.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Если очередной отпуск используется частями, материальная помощь выплачивается в один из периодов отпуска.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Руководителю Предприятия материальная помощь выплачивается по его письменному заявлению, подаваемому Учредителю, на основании соответствующего распоряжения Учредителя.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Размер материальной помощи определяется исходя из окладов, установленных на день выплаты.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7.2</w:t>
      </w:r>
      <w:r w:rsidRPr="00BD2A77">
        <w:rPr>
          <w:rFonts w:ascii="Times New Roman" w:hAnsi="Times New Roman"/>
          <w:sz w:val="28"/>
          <w:szCs w:val="28"/>
          <w:lang w:eastAsia="ru-RU"/>
        </w:rPr>
        <w:t>. Работникам Предприятия может быть оказана материальная помощь за счет средств экономии по фонду оплаты труда в связи со смертью близкого родственника в размере до одного должностного оклада.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Решение об оказании материальной помощи и ее конкретном размере, с учетом обеспечения указанных выплат финансовыми средствами, принимает в отношении: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работников Предприятия - руководитель Предприятия на основании письменного заявления работника;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 - руководителя предприятия - Учредитель на основании соответствующего распоряжения.</w:t>
      </w:r>
    </w:p>
    <w:p w:rsidR="00BD2A77" w:rsidRPr="006D0972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sz w:val="28"/>
          <w:szCs w:val="28"/>
          <w:lang w:eastAsia="ru-RU"/>
        </w:rPr>
        <w:t>7.3.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По всем вопросам, не урегулированным настоящим Положением, работодатель и работник руководствуются положениями </w:t>
      </w:r>
      <w:hyperlink r:id="rId14" w:history="1">
        <w:r w:rsidRPr="006D0972">
          <w:rPr>
            <w:rFonts w:ascii="Times New Roman" w:hAnsi="Times New Roman"/>
            <w:sz w:val="28"/>
            <w:szCs w:val="28"/>
            <w:lang w:eastAsia="ru-RU"/>
          </w:rPr>
          <w:t>Трудового кодекса Российской Федерации</w:t>
        </w:r>
      </w:hyperlink>
      <w:r w:rsidRPr="006D0972">
        <w:rPr>
          <w:rFonts w:ascii="Times New Roman" w:hAnsi="Times New Roman"/>
          <w:sz w:val="28"/>
          <w:szCs w:val="28"/>
          <w:lang w:eastAsia="ru-RU"/>
        </w:rPr>
        <w:t>.</w:t>
      </w:r>
    </w:p>
    <w:p w:rsidR="00BD2A77" w:rsidRPr="00BD2A77" w:rsidRDefault="00BD2A77" w:rsidP="00BD2A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D0972">
        <w:rPr>
          <w:rFonts w:ascii="Times New Roman" w:hAnsi="Times New Roman"/>
          <w:sz w:val="28"/>
          <w:szCs w:val="28"/>
          <w:lang w:eastAsia="ru-RU"/>
        </w:rPr>
        <w:br/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2A77">
        <w:rPr>
          <w:rFonts w:ascii="Times New Roman" w:hAnsi="Times New Roman"/>
          <w:b/>
          <w:bCs/>
          <w:sz w:val="28"/>
          <w:szCs w:val="28"/>
          <w:lang w:eastAsia="ru-RU"/>
        </w:rPr>
        <w:t>8. Формирование фонда оплаты труда работников Предприятия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br/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 xml:space="preserve">           8.1.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Фонд оплаты труда работников Предприятия на финансовый год формируется исходя из утвержденной штатной численности работников Предприятия, размеров окладов, установленных в штатном расписании, и выплат, предусмотренных в соответствии с настоящим Положением, на последующие годы – исходя из среднесписочной численности за отчетный год в соответствии с приказом Росстата от 27.11.2019 </w:t>
      </w:r>
      <w:r w:rsidR="009C272F">
        <w:rPr>
          <w:rFonts w:ascii="Times New Roman" w:hAnsi="Times New Roman"/>
          <w:sz w:val="28"/>
          <w:szCs w:val="28"/>
          <w:lang w:eastAsia="ru-RU"/>
        </w:rPr>
        <w:t>№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711.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2A77">
        <w:rPr>
          <w:rFonts w:ascii="Times New Roman" w:hAnsi="Times New Roman"/>
          <w:sz w:val="28"/>
          <w:szCs w:val="28"/>
          <w:lang w:eastAsia="ru-RU"/>
        </w:rPr>
        <w:tab/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8.2.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В расчет фонда оплаты труда работников Предприятия помимо утверждённого штатным расписанием месячного фонда заработной платы включаются следующие средства на выплату (в расчете на год):</w:t>
      </w:r>
    </w:p>
    <w:p w:rsidR="00BD2A77" w:rsidRPr="00E954DB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4DB">
        <w:rPr>
          <w:rFonts w:ascii="Times New Roman" w:hAnsi="Times New Roman"/>
          <w:sz w:val="28"/>
          <w:szCs w:val="28"/>
          <w:lang w:eastAsia="ru-RU"/>
        </w:rPr>
        <w:t xml:space="preserve"> - персональные повышающие коэффициенты к окладам - в размере одного квалификационного (должностного) оклада;</w:t>
      </w:r>
    </w:p>
    <w:p w:rsidR="00BD2A77" w:rsidRPr="00E954DB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4DB">
        <w:rPr>
          <w:rFonts w:ascii="Times New Roman" w:hAnsi="Times New Roman"/>
          <w:sz w:val="28"/>
          <w:szCs w:val="28"/>
          <w:lang w:eastAsia="ru-RU"/>
        </w:rPr>
        <w:t>- материальная помощь при предоставлении ежегодного оплачиваемого отпуска - в размере одного квалификационного (должностного) оклада;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4DB">
        <w:rPr>
          <w:rFonts w:ascii="Times New Roman" w:hAnsi="Times New Roman"/>
          <w:sz w:val="28"/>
          <w:szCs w:val="28"/>
          <w:lang w:eastAsia="ru-RU"/>
        </w:rPr>
        <w:t>- премия по итогам работы - в размере одного квалификационного (должностного) оклада.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8.3.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 Руководитель Предприятия вправе перераспределять средства фонда оплаты труда между выплатами, предусмотренными настоящим Положением.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54DB" w:rsidRDefault="00E954DB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54DB" w:rsidRDefault="00E954DB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54DB" w:rsidRDefault="00E954DB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54DB" w:rsidRDefault="00E954DB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54DB" w:rsidRDefault="00E954DB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7580E" w:rsidRDefault="00BD2A77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E954DB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</w:t>
      </w:r>
      <w:r w:rsidR="00E954D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63C55">
        <w:rPr>
          <w:rFonts w:ascii="Times New Roman" w:hAnsi="Times New Roman"/>
          <w:bCs/>
          <w:sz w:val="28"/>
          <w:szCs w:val="28"/>
          <w:lang w:eastAsia="ru-RU"/>
        </w:rPr>
        <w:t>2</w:t>
      </w:r>
    </w:p>
    <w:p w:rsidR="00BD2A77" w:rsidRDefault="00E954DB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 Положению</w:t>
      </w:r>
    </w:p>
    <w:p w:rsidR="00E954DB" w:rsidRDefault="00E954DB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E954DB" w:rsidRPr="00E954DB" w:rsidRDefault="00E954DB" w:rsidP="00E954DB">
      <w:pPr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BD2A77" w:rsidRPr="00BD2A77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7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Положение об исчислении стажа работы для установления повышающего коэффициента к окладу за выслугу лет работникам муниципального казенного предприятия </w:t>
      </w:r>
      <w:r w:rsidR="00A63C55">
        <w:rPr>
          <w:rFonts w:ascii="Times New Roman" w:hAnsi="Times New Roman"/>
          <w:b/>
          <w:bCs/>
          <w:sz w:val="28"/>
          <w:szCs w:val="28"/>
          <w:lang w:eastAsia="ru-RU"/>
        </w:rPr>
        <w:t>«Холм-Жирковское ЖКХ»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br/>
      </w:r>
      <w:r w:rsidRPr="00BD2A77">
        <w:rPr>
          <w:rFonts w:ascii="Times New Roman" w:hAnsi="Times New Roman"/>
          <w:sz w:val="28"/>
          <w:szCs w:val="28"/>
          <w:lang w:eastAsia="ru-RU"/>
        </w:rPr>
        <w:br/>
        <w:t xml:space="preserve"> </w:t>
      </w:r>
      <w:r w:rsidRPr="00BD2A77">
        <w:rPr>
          <w:rFonts w:ascii="Times New Roman" w:hAnsi="Times New Roman"/>
          <w:sz w:val="28"/>
          <w:szCs w:val="28"/>
          <w:lang w:eastAsia="ru-RU"/>
        </w:rPr>
        <w:tab/>
        <w:t>Исчисление стажа работы, дающего право на установление повышающего коэффициента к окладу за выслугу лет, производится в зависимости от общего количества лет, проработанных: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в Предприятии;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- в органах исполнительной власти всех уровней на должностях, связанных с направлением деятельности Предприятия;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-иные периоды работы в других учреждениях и организациях, опыт и знания работы в которых необходимы для выполнения должностных обязанностей по занимаемой должности на Предприятии - </w:t>
      </w:r>
      <w:r w:rsidRPr="00BD2A77">
        <w:rPr>
          <w:rFonts w:ascii="Times New Roman" w:hAnsi="Times New Roman"/>
          <w:b/>
          <w:sz w:val="28"/>
          <w:szCs w:val="28"/>
          <w:lang w:eastAsia="ru-RU"/>
        </w:rPr>
        <w:t>не более 5 лет.</w:t>
      </w:r>
    </w:p>
    <w:p w:rsidR="00BD2A77" w:rsidRPr="00BD2A77" w:rsidRDefault="00BD2A77" w:rsidP="00BD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 xml:space="preserve">           Включение в стаж иных периодов работы производится в соответствии с Положением об исчислении стажа работы для установления повышающего коэффициента к окладу за выслугу лет, утвержденным локальным актом Предприятия. Для предварительного рассмотрения вопроса распорядительным документом Предприятия создается соответствующая комиссия.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Повышающий коэффициент к окладу за выслугу лет выплачивается с момента возникновения права на назначение или изменение размера этого коэффициента.</w:t>
      </w:r>
    </w:p>
    <w:p w:rsidR="00BD2A77" w:rsidRPr="00BD2A77" w:rsidRDefault="00BD2A77" w:rsidP="00BD2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В том случае, если у работника право на назначение или изменение размера повышающего коэффициента к окладу за выслугу лет наступило в период, когда за работником сохраняется средний заработок, ему устанавливается или изменяется размер повышающего коэффициента к окладу за выслугу лет по окончании указанного периода.</w:t>
      </w:r>
    </w:p>
    <w:p w:rsidR="00BD2A77" w:rsidRPr="00BD2A77" w:rsidRDefault="00BD2A77" w:rsidP="00E954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Назначение повышающего коэффициента к окладу за выслугу лет производится на основании приказа руководителя Предприятия.</w:t>
      </w:r>
    </w:p>
    <w:p w:rsidR="005237AD" w:rsidRPr="00BD2A77" w:rsidRDefault="00BD2A77" w:rsidP="00E954DB">
      <w:pPr>
        <w:pStyle w:val="a7"/>
        <w:ind w:left="0" w:right="-55" w:firstLine="708"/>
        <w:jc w:val="both"/>
        <w:rPr>
          <w:b/>
          <w:sz w:val="28"/>
          <w:szCs w:val="28"/>
        </w:rPr>
      </w:pPr>
      <w:r w:rsidRPr="00BD2A77">
        <w:rPr>
          <w:sz w:val="28"/>
          <w:szCs w:val="28"/>
        </w:rPr>
        <w:t>Основным документом для определения стажа работы, дающего право на получение повышающего коэффициента за выслугу лет, является трудовая книжка работника (военный билет). При их отсутствии - прочие документы, подтверждающие стаж раб</w:t>
      </w:r>
      <w:r w:rsidR="00E954DB">
        <w:rPr>
          <w:sz w:val="28"/>
          <w:szCs w:val="28"/>
        </w:rPr>
        <w:t>оты.</w:t>
      </w:r>
    </w:p>
    <w:p w:rsidR="005237AD" w:rsidRPr="00BD2A77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Pr="00BD2A77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Pr="00BD2A77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Pr="00BD2A77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Pr="00BD2A77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Pr="00BD2A77" w:rsidRDefault="005237AD" w:rsidP="00F502F7">
      <w:pPr>
        <w:pStyle w:val="a7"/>
        <w:ind w:left="0" w:right="-55" w:firstLine="0"/>
        <w:jc w:val="both"/>
        <w:rPr>
          <w:sz w:val="28"/>
          <w:szCs w:val="28"/>
        </w:rPr>
      </w:pPr>
    </w:p>
    <w:sectPr w:rsidR="005237AD" w:rsidRPr="00BD2A77" w:rsidSect="00350159">
      <w:footerReference w:type="default" r:id="rId15"/>
      <w:pgSz w:w="11906" w:h="16838"/>
      <w:pgMar w:top="1134" w:right="567" w:bottom="851" w:left="1134" w:header="0" w:footer="283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0D4" w:rsidRDefault="00D170D4" w:rsidP="00350159">
      <w:pPr>
        <w:spacing w:after="0" w:line="240" w:lineRule="auto"/>
      </w:pPr>
      <w:r>
        <w:separator/>
      </w:r>
    </w:p>
  </w:endnote>
  <w:endnote w:type="continuationSeparator" w:id="0">
    <w:p w:rsidR="00D170D4" w:rsidRDefault="00D170D4" w:rsidP="0035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55836"/>
      <w:docPartObj>
        <w:docPartGallery w:val="Page Numbers (Bottom of Page)"/>
        <w:docPartUnique/>
      </w:docPartObj>
    </w:sdtPr>
    <w:sdtContent>
      <w:p w:rsidR="00350159" w:rsidRDefault="00350159">
        <w:pPr>
          <w:pStyle w:val="ad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50159" w:rsidRDefault="0035015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0D4" w:rsidRDefault="00D170D4" w:rsidP="00350159">
      <w:pPr>
        <w:spacing w:after="0" w:line="240" w:lineRule="auto"/>
      </w:pPr>
      <w:r>
        <w:separator/>
      </w:r>
    </w:p>
  </w:footnote>
  <w:footnote w:type="continuationSeparator" w:id="0">
    <w:p w:rsidR="00D170D4" w:rsidRDefault="00D170D4" w:rsidP="00350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96E24"/>
    <w:multiLevelType w:val="hybridMultilevel"/>
    <w:tmpl w:val="6A8A940C"/>
    <w:lvl w:ilvl="0" w:tplc="2E6AF18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711"/>
    <w:rsid w:val="00037B71"/>
    <w:rsid w:val="0005012D"/>
    <w:rsid w:val="00056A61"/>
    <w:rsid w:val="00081077"/>
    <w:rsid w:val="000936BA"/>
    <w:rsid w:val="000A1BC4"/>
    <w:rsid w:val="00114D09"/>
    <w:rsid w:val="00122138"/>
    <w:rsid w:val="00124B7B"/>
    <w:rsid w:val="00137A25"/>
    <w:rsid w:val="00173C04"/>
    <w:rsid w:val="001745E0"/>
    <w:rsid w:val="00183D16"/>
    <w:rsid w:val="001843FA"/>
    <w:rsid w:val="0019143A"/>
    <w:rsid w:val="001B5CEA"/>
    <w:rsid w:val="001D59FF"/>
    <w:rsid w:val="001E3BCA"/>
    <w:rsid w:val="001E437A"/>
    <w:rsid w:val="001F2839"/>
    <w:rsid w:val="00223160"/>
    <w:rsid w:val="002405C9"/>
    <w:rsid w:val="00280BE1"/>
    <w:rsid w:val="002C106A"/>
    <w:rsid w:val="002C71FF"/>
    <w:rsid w:val="002D2C77"/>
    <w:rsid w:val="002D4B1F"/>
    <w:rsid w:val="00321F74"/>
    <w:rsid w:val="00326CCA"/>
    <w:rsid w:val="00330E0B"/>
    <w:rsid w:val="0034093B"/>
    <w:rsid w:val="00350159"/>
    <w:rsid w:val="00362BDC"/>
    <w:rsid w:val="00374C5C"/>
    <w:rsid w:val="003757EA"/>
    <w:rsid w:val="0038238B"/>
    <w:rsid w:val="00407BFD"/>
    <w:rsid w:val="00411192"/>
    <w:rsid w:val="0041382C"/>
    <w:rsid w:val="00420A0C"/>
    <w:rsid w:val="00445E89"/>
    <w:rsid w:val="00453927"/>
    <w:rsid w:val="00463A6F"/>
    <w:rsid w:val="004776B0"/>
    <w:rsid w:val="0049705D"/>
    <w:rsid w:val="004A4FA2"/>
    <w:rsid w:val="004D03E9"/>
    <w:rsid w:val="004D6B32"/>
    <w:rsid w:val="00510A8C"/>
    <w:rsid w:val="005237AD"/>
    <w:rsid w:val="00544864"/>
    <w:rsid w:val="005A2F1A"/>
    <w:rsid w:val="005A4AB5"/>
    <w:rsid w:val="005B3A28"/>
    <w:rsid w:val="005C190A"/>
    <w:rsid w:val="005D4245"/>
    <w:rsid w:val="005E4A97"/>
    <w:rsid w:val="005F6F05"/>
    <w:rsid w:val="00611EA7"/>
    <w:rsid w:val="00615EF0"/>
    <w:rsid w:val="00695EBE"/>
    <w:rsid w:val="006B2A70"/>
    <w:rsid w:val="006C15D8"/>
    <w:rsid w:val="006D0972"/>
    <w:rsid w:val="006E16AB"/>
    <w:rsid w:val="006E5ECD"/>
    <w:rsid w:val="006F2312"/>
    <w:rsid w:val="006F4248"/>
    <w:rsid w:val="006F69E6"/>
    <w:rsid w:val="0070096B"/>
    <w:rsid w:val="00710361"/>
    <w:rsid w:val="00712CB8"/>
    <w:rsid w:val="00722A07"/>
    <w:rsid w:val="007321E0"/>
    <w:rsid w:val="00734DA9"/>
    <w:rsid w:val="00755A31"/>
    <w:rsid w:val="00783FC2"/>
    <w:rsid w:val="00785940"/>
    <w:rsid w:val="007C3881"/>
    <w:rsid w:val="008208D1"/>
    <w:rsid w:val="00834759"/>
    <w:rsid w:val="00835A90"/>
    <w:rsid w:val="00835BCA"/>
    <w:rsid w:val="008634E4"/>
    <w:rsid w:val="00864445"/>
    <w:rsid w:val="008660B6"/>
    <w:rsid w:val="00876888"/>
    <w:rsid w:val="008947FD"/>
    <w:rsid w:val="008A67B1"/>
    <w:rsid w:val="008C2359"/>
    <w:rsid w:val="008D7872"/>
    <w:rsid w:val="008E338F"/>
    <w:rsid w:val="008E342A"/>
    <w:rsid w:val="008F05A9"/>
    <w:rsid w:val="008F10D8"/>
    <w:rsid w:val="00912589"/>
    <w:rsid w:val="00925E95"/>
    <w:rsid w:val="0099367D"/>
    <w:rsid w:val="009A363D"/>
    <w:rsid w:val="009B6E0A"/>
    <w:rsid w:val="009C272F"/>
    <w:rsid w:val="009D2928"/>
    <w:rsid w:val="009F5F9F"/>
    <w:rsid w:val="00A01C42"/>
    <w:rsid w:val="00A03478"/>
    <w:rsid w:val="00A23311"/>
    <w:rsid w:val="00A27B72"/>
    <w:rsid w:val="00A3681A"/>
    <w:rsid w:val="00A41C34"/>
    <w:rsid w:val="00A422A7"/>
    <w:rsid w:val="00A63C55"/>
    <w:rsid w:val="00A72960"/>
    <w:rsid w:val="00A7580E"/>
    <w:rsid w:val="00A76C79"/>
    <w:rsid w:val="00A83D49"/>
    <w:rsid w:val="00AA1C77"/>
    <w:rsid w:val="00AA5202"/>
    <w:rsid w:val="00AB2793"/>
    <w:rsid w:val="00AC1570"/>
    <w:rsid w:val="00AE255E"/>
    <w:rsid w:val="00AE77F5"/>
    <w:rsid w:val="00B07BB3"/>
    <w:rsid w:val="00B125AD"/>
    <w:rsid w:val="00B351CA"/>
    <w:rsid w:val="00B56F90"/>
    <w:rsid w:val="00B80B58"/>
    <w:rsid w:val="00B8783B"/>
    <w:rsid w:val="00B91B04"/>
    <w:rsid w:val="00B93EC7"/>
    <w:rsid w:val="00B95711"/>
    <w:rsid w:val="00BA206E"/>
    <w:rsid w:val="00BC3CD4"/>
    <w:rsid w:val="00BD1938"/>
    <w:rsid w:val="00BD2A77"/>
    <w:rsid w:val="00BD78CE"/>
    <w:rsid w:val="00BE0952"/>
    <w:rsid w:val="00BE29C2"/>
    <w:rsid w:val="00C31A2F"/>
    <w:rsid w:val="00C36D2D"/>
    <w:rsid w:val="00C43C66"/>
    <w:rsid w:val="00C65509"/>
    <w:rsid w:val="00C97F72"/>
    <w:rsid w:val="00CB0836"/>
    <w:rsid w:val="00CC7965"/>
    <w:rsid w:val="00CE1D99"/>
    <w:rsid w:val="00D00BD2"/>
    <w:rsid w:val="00D028F6"/>
    <w:rsid w:val="00D10386"/>
    <w:rsid w:val="00D121BA"/>
    <w:rsid w:val="00D170D4"/>
    <w:rsid w:val="00D1760C"/>
    <w:rsid w:val="00D41688"/>
    <w:rsid w:val="00D515F1"/>
    <w:rsid w:val="00D53E28"/>
    <w:rsid w:val="00D7058A"/>
    <w:rsid w:val="00D8211E"/>
    <w:rsid w:val="00D86DA4"/>
    <w:rsid w:val="00DA00FF"/>
    <w:rsid w:val="00DA1F48"/>
    <w:rsid w:val="00DC6F26"/>
    <w:rsid w:val="00DD5803"/>
    <w:rsid w:val="00DE329F"/>
    <w:rsid w:val="00DF3C0D"/>
    <w:rsid w:val="00E2612A"/>
    <w:rsid w:val="00E56C01"/>
    <w:rsid w:val="00E954DB"/>
    <w:rsid w:val="00EA2CDE"/>
    <w:rsid w:val="00EA5403"/>
    <w:rsid w:val="00EB03CB"/>
    <w:rsid w:val="00ED21C6"/>
    <w:rsid w:val="00EF1FB7"/>
    <w:rsid w:val="00EF570E"/>
    <w:rsid w:val="00F0047C"/>
    <w:rsid w:val="00F03E4F"/>
    <w:rsid w:val="00F05E3F"/>
    <w:rsid w:val="00F145E6"/>
    <w:rsid w:val="00F17FC0"/>
    <w:rsid w:val="00F502F7"/>
    <w:rsid w:val="00F660E2"/>
    <w:rsid w:val="00F85393"/>
    <w:rsid w:val="00F916D0"/>
    <w:rsid w:val="00F96C28"/>
    <w:rsid w:val="00FC271C"/>
    <w:rsid w:val="00FE488D"/>
    <w:rsid w:val="00FF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D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E16A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E16A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27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27B72"/>
    <w:pPr>
      <w:spacing w:after="0" w:line="240" w:lineRule="auto"/>
      <w:ind w:right="-425" w:firstLine="426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7B72"/>
    <w:rPr>
      <w:rFonts w:ascii="Times New Roman" w:hAnsi="Times New Roman" w:cs="Times New Roman"/>
      <w:sz w:val="28"/>
      <w:szCs w:val="20"/>
    </w:rPr>
  </w:style>
  <w:style w:type="paragraph" w:styleId="a7">
    <w:name w:val="List"/>
    <w:basedOn w:val="a"/>
    <w:rsid w:val="00A27B72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004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47C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Цветовое выделение"/>
    <w:uiPriority w:val="99"/>
    <w:rsid w:val="005237AD"/>
    <w:rPr>
      <w:b/>
      <w:color w:val="26282F"/>
    </w:rPr>
  </w:style>
  <w:style w:type="paragraph" w:customStyle="1" w:styleId="ui-helper-reset">
    <w:name w:val="ui-helper-reset"/>
    <w:basedOn w:val="a"/>
    <w:rsid w:val="00BD2A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A77"/>
    <w:pPr>
      <w:ind w:left="720"/>
      <w:contextualSpacing/>
    </w:pPr>
    <w:rPr>
      <w:rFonts w:eastAsiaTheme="minorHAnsi" w:cstheme="minorBidi"/>
    </w:rPr>
  </w:style>
  <w:style w:type="paragraph" w:styleId="aa">
    <w:name w:val="Normal (Web)"/>
    <w:basedOn w:val="a"/>
    <w:uiPriority w:val="99"/>
    <w:semiHidden/>
    <w:unhideWhenUsed/>
    <w:rsid w:val="00453927"/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50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50159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50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01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06058" TargetMode="External"/><Relationship Id="rId13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0766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06058" TargetMode="External"/><Relationship Id="rId14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C9DFC-7BBA-4445-BFB7-6986296F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4438</Words>
  <Characters>25299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Корешкова НЕ</dc:creator>
  <cp:lastModifiedBy>PSN</cp:lastModifiedBy>
  <cp:revision>3</cp:revision>
  <cp:lastPrinted>2025-01-21T14:27:00Z</cp:lastPrinted>
  <dcterms:created xsi:type="dcterms:W3CDTF">2025-01-27T15:55:00Z</dcterms:created>
  <dcterms:modified xsi:type="dcterms:W3CDTF">2025-02-06T13:21:00Z</dcterms:modified>
</cp:coreProperties>
</file>