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3E" w:rsidRPr="00AA2647" w:rsidRDefault="00260F3E" w:rsidP="00260F3E">
      <w:pPr>
        <w:pStyle w:val="1"/>
        <w:jc w:val="center"/>
        <w:rPr>
          <w:bCs/>
        </w:rPr>
      </w:pPr>
    </w:p>
    <w:p w:rsidR="00260F3E" w:rsidRPr="00B52A96" w:rsidRDefault="00A677C9" w:rsidP="00260F3E">
      <w:pPr>
        <w:pStyle w:val="1"/>
        <w:jc w:val="center"/>
        <w:rPr>
          <w:b/>
          <w:sz w:val="24"/>
          <w:szCs w:val="24"/>
        </w:rPr>
      </w:pPr>
      <w:r w:rsidRPr="00B52A96">
        <w:rPr>
          <w:b/>
          <w:sz w:val="24"/>
          <w:szCs w:val="24"/>
        </w:rPr>
        <w:t xml:space="preserve">АДМИНИСТРАЦИЯ МУНИЦИПАЛЬНОГО </w:t>
      </w:r>
      <w:r w:rsidR="00260F3E" w:rsidRPr="00B52A96">
        <w:rPr>
          <w:b/>
          <w:sz w:val="24"/>
          <w:szCs w:val="24"/>
        </w:rPr>
        <w:t>ОБРАЗОВАНИЯ</w:t>
      </w:r>
    </w:p>
    <w:p w:rsidR="00260F3E" w:rsidRPr="00B52A96" w:rsidRDefault="00260F3E" w:rsidP="00260F3E">
      <w:pPr>
        <w:pStyle w:val="1"/>
        <w:jc w:val="center"/>
        <w:rPr>
          <w:b/>
          <w:bCs/>
          <w:sz w:val="24"/>
          <w:szCs w:val="24"/>
        </w:rPr>
      </w:pPr>
      <w:r w:rsidRPr="00B52A96">
        <w:rPr>
          <w:b/>
          <w:sz w:val="24"/>
          <w:szCs w:val="24"/>
        </w:rPr>
        <w:t>«ХОЛМ-ЖИРКОВСКИЙ РАЙОН» СМОЛЕНСКОЙ ОБЛАСТИ</w:t>
      </w:r>
    </w:p>
    <w:p w:rsidR="00260F3E" w:rsidRPr="00AA2647" w:rsidRDefault="00260F3E" w:rsidP="00260F3E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AA2647">
        <w:rPr>
          <w:rFonts w:ascii="Times New Roman" w:hAnsi="Times New Roman"/>
          <w:sz w:val="28"/>
          <w:szCs w:val="28"/>
        </w:rPr>
        <w:t>П О С Т А Н О В Л Е Н И Е</w:t>
      </w:r>
    </w:p>
    <w:p w:rsidR="00260F3E" w:rsidRPr="00AA2647" w:rsidRDefault="00260F3E" w:rsidP="00260F3E">
      <w:pPr>
        <w:pStyle w:val="a3"/>
        <w:ind w:left="0" w:firstLine="0"/>
        <w:rPr>
          <w:b/>
          <w:sz w:val="28"/>
        </w:rPr>
      </w:pPr>
    </w:p>
    <w:p w:rsidR="00736D34" w:rsidRDefault="00FF5EBC" w:rsidP="00736D34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260F3E" w:rsidRPr="007E0E14">
        <w:rPr>
          <w:sz w:val="28"/>
          <w:szCs w:val="28"/>
        </w:rPr>
        <w:t>т</w:t>
      </w:r>
      <w:r>
        <w:rPr>
          <w:sz w:val="28"/>
          <w:szCs w:val="28"/>
        </w:rPr>
        <w:t xml:space="preserve"> 26.02.2024 </w:t>
      </w:r>
      <w:r w:rsidR="00B52A96" w:rsidRPr="00736D34">
        <w:rPr>
          <w:sz w:val="28"/>
          <w:szCs w:val="28"/>
        </w:rPr>
        <w:t xml:space="preserve"> </w:t>
      </w:r>
      <w:r w:rsidR="00260F3E">
        <w:rPr>
          <w:sz w:val="28"/>
          <w:szCs w:val="28"/>
        </w:rPr>
        <w:t xml:space="preserve"> №</w:t>
      </w:r>
      <w:r w:rsidR="00736D34">
        <w:rPr>
          <w:sz w:val="28"/>
          <w:szCs w:val="28"/>
        </w:rPr>
        <w:t xml:space="preserve"> </w:t>
      </w:r>
      <w:r>
        <w:rPr>
          <w:sz w:val="28"/>
          <w:szCs w:val="28"/>
        </w:rPr>
        <w:t>175</w:t>
      </w:r>
    </w:p>
    <w:p w:rsidR="00FF5EBC" w:rsidRDefault="00FF5EBC" w:rsidP="00736D34">
      <w:pPr>
        <w:pStyle w:val="a3"/>
        <w:ind w:left="0" w:firstLine="0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891"/>
      </w:tblGrid>
      <w:tr w:rsidR="00745872" w:rsidRPr="00FF6E85" w:rsidTr="00745872">
        <w:tc>
          <w:tcPr>
            <w:tcW w:w="4891" w:type="dxa"/>
          </w:tcPr>
          <w:p w:rsidR="00745872" w:rsidRPr="00FF6E85" w:rsidRDefault="00745872" w:rsidP="00F52A8A">
            <w:pPr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FF6E85">
              <w:rPr>
                <w:bCs/>
                <w:sz w:val="28"/>
                <w:szCs w:val="28"/>
              </w:rPr>
              <w:t xml:space="preserve">О мерах по реализации </w:t>
            </w:r>
            <w:proofErr w:type="gramStart"/>
            <w:r w:rsidRPr="00FF6E85">
              <w:rPr>
                <w:bCs/>
                <w:sz w:val="28"/>
                <w:szCs w:val="28"/>
              </w:rPr>
              <w:t xml:space="preserve">решения </w:t>
            </w:r>
            <w:r>
              <w:rPr>
                <w:bCs/>
                <w:sz w:val="28"/>
                <w:szCs w:val="28"/>
              </w:rPr>
              <w:t xml:space="preserve">Совета депутатов Холм-Жирковского городского поселения </w:t>
            </w:r>
            <w:r w:rsidRPr="00FF6E85">
              <w:rPr>
                <w:bCs/>
                <w:sz w:val="28"/>
                <w:szCs w:val="28"/>
              </w:rPr>
              <w:t>Холм-Жирковск</w:t>
            </w:r>
            <w:r>
              <w:rPr>
                <w:bCs/>
                <w:sz w:val="28"/>
                <w:szCs w:val="28"/>
              </w:rPr>
              <w:t>ого района Смоленской  области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FF6E85">
              <w:rPr>
                <w:bCs/>
                <w:sz w:val="28"/>
                <w:szCs w:val="28"/>
              </w:rPr>
              <w:t>от 2</w:t>
            </w:r>
            <w:r>
              <w:rPr>
                <w:bCs/>
                <w:sz w:val="28"/>
                <w:szCs w:val="28"/>
              </w:rPr>
              <w:t>5.12.2023 № 27</w:t>
            </w:r>
            <w:r w:rsidRPr="00FF6E85">
              <w:rPr>
                <w:bCs/>
                <w:sz w:val="28"/>
                <w:szCs w:val="28"/>
              </w:rPr>
              <w:t xml:space="preserve"> «О бюджете</w:t>
            </w:r>
            <w:r>
              <w:rPr>
                <w:bCs/>
                <w:sz w:val="28"/>
                <w:szCs w:val="28"/>
              </w:rPr>
              <w:t xml:space="preserve"> муниципального образования</w:t>
            </w:r>
            <w:r w:rsidRPr="00FF6E85">
              <w:rPr>
                <w:bCs/>
                <w:sz w:val="28"/>
                <w:szCs w:val="28"/>
              </w:rPr>
              <w:t xml:space="preserve"> Холм-Жирковск</w:t>
            </w:r>
            <w:r>
              <w:rPr>
                <w:bCs/>
                <w:sz w:val="28"/>
                <w:szCs w:val="28"/>
              </w:rPr>
              <w:t>ого городского поселения Холм-Жирковского</w:t>
            </w:r>
            <w:r w:rsidRPr="00FF6E85">
              <w:rPr>
                <w:bCs/>
                <w:sz w:val="28"/>
                <w:szCs w:val="28"/>
              </w:rPr>
              <w:t xml:space="preserve"> район</w:t>
            </w:r>
            <w:r>
              <w:rPr>
                <w:bCs/>
                <w:sz w:val="28"/>
                <w:szCs w:val="28"/>
              </w:rPr>
              <w:t>а</w:t>
            </w:r>
            <w:r w:rsidRPr="00FF6E85">
              <w:rPr>
                <w:bCs/>
                <w:sz w:val="28"/>
                <w:szCs w:val="28"/>
              </w:rPr>
              <w:t xml:space="preserve"> Смоленской области на </w:t>
            </w:r>
            <w:r w:rsidRPr="00FF6E8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FF6E85">
              <w:rPr>
                <w:sz w:val="28"/>
                <w:szCs w:val="28"/>
              </w:rPr>
              <w:t xml:space="preserve"> год и плановый период 20</w:t>
            </w:r>
            <w:r>
              <w:rPr>
                <w:sz w:val="28"/>
                <w:szCs w:val="28"/>
              </w:rPr>
              <w:t>25</w:t>
            </w:r>
            <w:r w:rsidRPr="00FF6E85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6</w:t>
            </w:r>
            <w:r w:rsidRPr="00FF6E85">
              <w:rPr>
                <w:sz w:val="28"/>
                <w:szCs w:val="28"/>
              </w:rPr>
              <w:t xml:space="preserve"> годов</w:t>
            </w:r>
            <w:r w:rsidRPr="00FF6E85">
              <w:rPr>
                <w:b/>
                <w:sz w:val="28"/>
                <w:szCs w:val="28"/>
              </w:rPr>
              <w:t>»</w:t>
            </w:r>
          </w:p>
        </w:tc>
      </w:tr>
    </w:tbl>
    <w:p w:rsidR="00260F3E" w:rsidRDefault="00260F3E" w:rsidP="00260F3E">
      <w:pPr>
        <w:spacing w:line="0" w:lineRule="atLeast"/>
        <w:jc w:val="center"/>
        <w:rPr>
          <w:b/>
          <w:sz w:val="28"/>
          <w:szCs w:val="28"/>
        </w:rPr>
      </w:pPr>
    </w:p>
    <w:p w:rsidR="00260F3E" w:rsidRDefault="00260F3E" w:rsidP="00260F3E">
      <w:pPr>
        <w:spacing w:line="0" w:lineRule="atLeast"/>
        <w:jc w:val="center"/>
        <w:rPr>
          <w:b/>
          <w:i/>
          <w:sz w:val="28"/>
          <w:szCs w:val="28"/>
        </w:rPr>
      </w:pPr>
    </w:p>
    <w:p w:rsidR="00260F3E" w:rsidRDefault="00260F3E" w:rsidP="00260F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1EF5">
        <w:rPr>
          <w:sz w:val="28"/>
          <w:szCs w:val="28"/>
        </w:rPr>
        <w:t xml:space="preserve">В целях реализации </w:t>
      </w:r>
      <w:hyperlink r:id="rId5" w:history="1">
        <w:r w:rsidRPr="005C1EF5">
          <w:rPr>
            <w:sz w:val="28"/>
            <w:szCs w:val="28"/>
          </w:rPr>
          <w:t>решения</w:t>
        </w:r>
      </w:hyperlink>
      <w:r w:rsidRPr="005C1EF5">
        <w:rPr>
          <w:sz w:val="28"/>
          <w:szCs w:val="28"/>
        </w:rPr>
        <w:t xml:space="preserve"> </w:t>
      </w:r>
      <w:r w:rsidRPr="00260F3E">
        <w:rPr>
          <w:color w:val="000000"/>
          <w:sz w:val="28"/>
          <w:szCs w:val="28"/>
          <w:lang w:bidi="ru-RU"/>
        </w:rPr>
        <w:t xml:space="preserve">Совета депутатов </w:t>
      </w:r>
      <w:r w:rsidRPr="00260F3E">
        <w:rPr>
          <w:sz w:val="28"/>
          <w:szCs w:val="28"/>
        </w:rPr>
        <w:t>Холм-Жирковского</w:t>
      </w:r>
      <w:r w:rsidRPr="00260F3E">
        <w:rPr>
          <w:color w:val="000000"/>
          <w:sz w:val="28"/>
          <w:szCs w:val="28"/>
          <w:lang w:bidi="ru-RU"/>
        </w:rPr>
        <w:t xml:space="preserve"> городского поселения </w:t>
      </w:r>
      <w:r w:rsidRPr="00260F3E">
        <w:rPr>
          <w:sz w:val="28"/>
          <w:szCs w:val="28"/>
        </w:rPr>
        <w:t>Холм-Жирковского</w:t>
      </w:r>
      <w:r w:rsidRPr="00260F3E">
        <w:rPr>
          <w:color w:val="000000"/>
          <w:sz w:val="28"/>
          <w:szCs w:val="28"/>
          <w:lang w:bidi="ru-RU"/>
        </w:rPr>
        <w:t xml:space="preserve"> района Смоленской области от 2</w:t>
      </w:r>
      <w:r w:rsidR="00F52A8A">
        <w:rPr>
          <w:color w:val="000000"/>
          <w:sz w:val="28"/>
          <w:szCs w:val="28"/>
          <w:lang w:bidi="ru-RU"/>
        </w:rPr>
        <w:t>5</w:t>
      </w:r>
      <w:r w:rsidRPr="00260F3E">
        <w:rPr>
          <w:color w:val="000000"/>
          <w:sz w:val="28"/>
          <w:szCs w:val="28"/>
          <w:lang w:bidi="ru-RU"/>
        </w:rPr>
        <w:t>.12.20</w:t>
      </w:r>
      <w:r w:rsidR="00B52A96">
        <w:rPr>
          <w:color w:val="000000"/>
          <w:sz w:val="28"/>
          <w:szCs w:val="28"/>
          <w:lang w:bidi="ru-RU"/>
        </w:rPr>
        <w:t>2</w:t>
      </w:r>
      <w:r w:rsidR="00F52A8A">
        <w:rPr>
          <w:color w:val="000000"/>
          <w:sz w:val="28"/>
          <w:szCs w:val="28"/>
          <w:lang w:bidi="ru-RU"/>
        </w:rPr>
        <w:t>3</w:t>
      </w:r>
      <w:r w:rsidR="002D1D02">
        <w:rPr>
          <w:color w:val="000000"/>
          <w:sz w:val="28"/>
          <w:szCs w:val="28"/>
          <w:lang w:bidi="ru-RU"/>
        </w:rPr>
        <w:t xml:space="preserve"> </w:t>
      </w:r>
      <w:r w:rsidRPr="00260F3E">
        <w:rPr>
          <w:color w:val="000000"/>
          <w:sz w:val="28"/>
          <w:szCs w:val="28"/>
          <w:lang w:bidi="ru-RU"/>
        </w:rPr>
        <w:t>№</w:t>
      </w:r>
      <w:r w:rsidR="002F705A">
        <w:rPr>
          <w:color w:val="000000"/>
          <w:sz w:val="28"/>
          <w:szCs w:val="28"/>
          <w:lang w:bidi="ru-RU"/>
        </w:rPr>
        <w:t xml:space="preserve"> </w:t>
      </w:r>
      <w:r w:rsidR="00F52A8A">
        <w:rPr>
          <w:color w:val="000000"/>
          <w:sz w:val="28"/>
          <w:szCs w:val="28"/>
          <w:lang w:bidi="ru-RU"/>
        </w:rPr>
        <w:t>27</w:t>
      </w:r>
      <w:r w:rsidRPr="00260F3E">
        <w:rPr>
          <w:color w:val="000000"/>
          <w:sz w:val="28"/>
          <w:szCs w:val="28"/>
          <w:lang w:bidi="ru-RU"/>
        </w:rPr>
        <w:t xml:space="preserve"> «О бюджете</w:t>
      </w:r>
      <w:r w:rsidR="00B52A96">
        <w:rPr>
          <w:color w:val="000000"/>
          <w:sz w:val="28"/>
          <w:szCs w:val="28"/>
          <w:lang w:bidi="ru-RU"/>
        </w:rPr>
        <w:t xml:space="preserve"> муниципального образования</w:t>
      </w:r>
      <w:r w:rsidRPr="00260F3E">
        <w:rPr>
          <w:color w:val="000000"/>
          <w:sz w:val="28"/>
          <w:szCs w:val="28"/>
          <w:lang w:bidi="ru-RU"/>
        </w:rPr>
        <w:t xml:space="preserve"> </w:t>
      </w:r>
      <w:r w:rsidRPr="00260F3E">
        <w:rPr>
          <w:sz w:val="28"/>
          <w:szCs w:val="28"/>
        </w:rPr>
        <w:t>Холм-Жирковского</w:t>
      </w:r>
      <w:r w:rsidRPr="00260F3E">
        <w:rPr>
          <w:color w:val="000000"/>
          <w:sz w:val="28"/>
          <w:szCs w:val="28"/>
          <w:lang w:bidi="ru-RU"/>
        </w:rPr>
        <w:t xml:space="preserve"> городского поселения </w:t>
      </w:r>
      <w:r w:rsidRPr="00260F3E">
        <w:rPr>
          <w:sz w:val="28"/>
          <w:szCs w:val="28"/>
        </w:rPr>
        <w:t>Холм-Жирковского</w:t>
      </w:r>
      <w:r w:rsidRPr="00260F3E">
        <w:rPr>
          <w:color w:val="000000"/>
          <w:sz w:val="28"/>
          <w:szCs w:val="28"/>
          <w:lang w:bidi="ru-RU"/>
        </w:rPr>
        <w:t xml:space="preserve"> района Смоленской области на 20</w:t>
      </w:r>
      <w:r w:rsidR="00E90DDF">
        <w:rPr>
          <w:color w:val="000000"/>
          <w:sz w:val="28"/>
          <w:szCs w:val="28"/>
          <w:lang w:bidi="ru-RU"/>
        </w:rPr>
        <w:t>2</w:t>
      </w:r>
      <w:r w:rsidR="00F52A8A">
        <w:rPr>
          <w:color w:val="000000"/>
          <w:sz w:val="28"/>
          <w:szCs w:val="28"/>
          <w:lang w:bidi="ru-RU"/>
        </w:rPr>
        <w:t>4</w:t>
      </w:r>
      <w:r w:rsidRPr="00260F3E">
        <w:rPr>
          <w:color w:val="000000"/>
          <w:sz w:val="28"/>
          <w:szCs w:val="28"/>
          <w:lang w:bidi="ru-RU"/>
        </w:rPr>
        <w:t xml:space="preserve"> год и плановый период 20</w:t>
      </w:r>
      <w:r w:rsidR="00624868">
        <w:rPr>
          <w:color w:val="000000"/>
          <w:sz w:val="28"/>
          <w:szCs w:val="28"/>
          <w:lang w:bidi="ru-RU"/>
        </w:rPr>
        <w:t>2</w:t>
      </w:r>
      <w:r w:rsidR="00F52A8A">
        <w:rPr>
          <w:color w:val="000000"/>
          <w:sz w:val="28"/>
          <w:szCs w:val="28"/>
          <w:lang w:bidi="ru-RU"/>
        </w:rPr>
        <w:t>5</w:t>
      </w:r>
      <w:r w:rsidRPr="00260F3E">
        <w:rPr>
          <w:color w:val="000000"/>
          <w:sz w:val="28"/>
          <w:szCs w:val="28"/>
          <w:lang w:bidi="ru-RU"/>
        </w:rPr>
        <w:t xml:space="preserve"> и 202</w:t>
      </w:r>
      <w:r w:rsidR="00F52A8A">
        <w:rPr>
          <w:color w:val="000000"/>
          <w:sz w:val="28"/>
          <w:szCs w:val="28"/>
          <w:lang w:bidi="ru-RU"/>
        </w:rPr>
        <w:t>6</w:t>
      </w:r>
      <w:r w:rsidRPr="00260F3E">
        <w:rPr>
          <w:color w:val="000000"/>
          <w:sz w:val="28"/>
          <w:szCs w:val="28"/>
          <w:lang w:bidi="ru-RU"/>
        </w:rPr>
        <w:t xml:space="preserve"> годов»</w:t>
      </w:r>
      <w:r w:rsidRPr="00260F3E">
        <w:rPr>
          <w:sz w:val="28"/>
          <w:szCs w:val="28"/>
        </w:rPr>
        <w:t>, Администрация муниципального образования «Холм-</w:t>
      </w:r>
      <w:r>
        <w:rPr>
          <w:sz w:val="28"/>
          <w:szCs w:val="28"/>
        </w:rPr>
        <w:t>Жирковский район» Смоленской области,</w:t>
      </w:r>
    </w:p>
    <w:p w:rsidR="00260F3E" w:rsidRDefault="00260F3E" w:rsidP="00260F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60F3E" w:rsidRDefault="00260F3E" w:rsidP="00260F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1EF5">
        <w:rPr>
          <w:sz w:val="28"/>
          <w:szCs w:val="28"/>
        </w:rPr>
        <w:t>п о с т а н о в л я е т:</w:t>
      </w:r>
    </w:p>
    <w:p w:rsidR="00260F3E" w:rsidRDefault="00260F3E" w:rsidP="00260F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60F3E" w:rsidRDefault="00B52A96" w:rsidP="00260F3E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60F3E">
        <w:rPr>
          <w:sz w:val="28"/>
          <w:szCs w:val="28"/>
        </w:rPr>
        <w:t>1. Принять к исполнению бюджет</w:t>
      </w:r>
      <w:r>
        <w:rPr>
          <w:sz w:val="28"/>
          <w:szCs w:val="28"/>
        </w:rPr>
        <w:t xml:space="preserve"> муниципального образования </w:t>
      </w:r>
      <w:r w:rsidR="00260F3E" w:rsidRPr="00FF6E85">
        <w:rPr>
          <w:bCs/>
          <w:sz w:val="28"/>
          <w:szCs w:val="28"/>
        </w:rPr>
        <w:t>Холм-Жирковск</w:t>
      </w:r>
      <w:r w:rsidR="00260F3E">
        <w:rPr>
          <w:bCs/>
          <w:sz w:val="28"/>
          <w:szCs w:val="28"/>
        </w:rPr>
        <w:t>ого городского поселения Холм-Жирковского</w:t>
      </w:r>
      <w:r w:rsidR="00260F3E" w:rsidRPr="00FF6E85">
        <w:rPr>
          <w:bCs/>
          <w:sz w:val="28"/>
          <w:szCs w:val="28"/>
        </w:rPr>
        <w:t xml:space="preserve"> район</w:t>
      </w:r>
      <w:r w:rsidR="00260F3E">
        <w:rPr>
          <w:bCs/>
          <w:sz w:val="28"/>
          <w:szCs w:val="28"/>
        </w:rPr>
        <w:t>а</w:t>
      </w:r>
      <w:r w:rsidR="00260F3E" w:rsidRPr="00FF6E85">
        <w:rPr>
          <w:bCs/>
          <w:sz w:val="28"/>
          <w:szCs w:val="28"/>
        </w:rPr>
        <w:t xml:space="preserve"> Смоленской области </w:t>
      </w:r>
      <w:r w:rsidR="00E90DDF" w:rsidRPr="00260F3E">
        <w:rPr>
          <w:color w:val="000000"/>
          <w:sz w:val="28"/>
          <w:szCs w:val="28"/>
          <w:lang w:bidi="ru-RU"/>
        </w:rPr>
        <w:t>на 20</w:t>
      </w:r>
      <w:r w:rsidR="00E90DDF">
        <w:rPr>
          <w:color w:val="000000"/>
          <w:sz w:val="28"/>
          <w:szCs w:val="28"/>
          <w:lang w:bidi="ru-RU"/>
        </w:rPr>
        <w:t>2</w:t>
      </w:r>
      <w:r w:rsidR="00F52A8A">
        <w:rPr>
          <w:color w:val="000000"/>
          <w:sz w:val="28"/>
          <w:szCs w:val="28"/>
          <w:lang w:bidi="ru-RU"/>
        </w:rPr>
        <w:t>4</w:t>
      </w:r>
      <w:r w:rsidR="00E90DDF" w:rsidRPr="00260F3E">
        <w:rPr>
          <w:color w:val="000000"/>
          <w:sz w:val="28"/>
          <w:szCs w:val="28"/>
          <w:lang w:bidi="ru-RU"/>
        </w:rPr>
        <w:t xml:space="preserve"> год и плановый период 20</w:t>
      </w:r>
      <w:r w:rsidR="00E90DDF">
        <w:rPr>
          <w:color w:val="000000"/>
          <w:sz w:val="28"/>
          <w:szCs w:val="28"/>
          <w:lang w:bidi="ru-RU"/>
        </w:rPr>
        <w:t>2</w:t>
      </w:r>
      <w:r w:rsidR="00F52A8A">
        <w:rPr>
          <w:color w:val="000000"/>
          <w:sz w:val="28"/>
          <w:szCs w:val="28"/>
          <w:lang w:bidi="ru-RU"/>
        </w:rPr>
        <w:t>5</w:t>
      </w:r>
      <w:r w:rsidR="00E90DDF" w:rsidRPr="00260F3E">
        <w:rPr>
          <w:color w:val="000000"/>
          <w:sz w:val="28"/>
          <w:szCs w:val="28"/>
          <w:lang w:bidi="ru-RU"/>
        </w:rPr>
        <w:t xml:space="preserve"> и 202</w:t>
      </w:r>
      <w:r w:rsidR="00F52A8A">
        <w:rPr>
          <w:color w:val="000000"/>
          <w:sz w:val="28"/>
          <w:szCs w:val="28"/>
          <w:lang w:bidi="ru-RU"/>
        </w:rPr>
        <w:t>6</w:t>
      </w:r>
      <w:r w:rsidR="00E90DDF" w:rsidRPr="00260F3E">
        <w:rPr>
          <w:color w:val="000000"/>
          <w:sz w:val="28"/>
          <w:szCs w:val="28"/>
          <w:lang w:bidi="ru-RU"/>
        </w:rPr>
        <w:t xml:space="preserve"> годов</w:t>
      </w:r>
      <w:r w:rsidR="00260F3E">
        <w:rPr>
          <w:sz w:val="28"/>
          <w:szCs w:val="28"/>
        </w:rPr>
        <w:t>, утвержденный решением Совета депутатов</w:t>
      </w:r>
      <w:r>
        <w:rPr>
          <w:sz w:val="28"/>
          <w:szCs w:val="28"/>
        </w:rPr>
        <w:t xml:space="preserve"> Холм-Жирковского городского поселения Холм-Жирковского района Смоленской области</w:t>
      </w:r>
      <w:r w:rsidR="00260F3E">
        <w:rPr>
          <w:sz w:val="28"/>
          <w:szCs w:val="28"/>
        </w:rPr>
        <w:t xml:space="preserve"> </w:t>
      </w:r>
      <w:r w:rsidR="00260F3E" w:rsidRPr="00C34451">
        <w:rPr>
          <w:bCs/>
          <w:sz w:val="28"/>
          <w:szCs w:val="28"/>
        </w:rPr>
        <w:t>от 2</w:t>
      </w:r>
      <w:r w:rsidR="00F52A8A">
        <w:rPr>
          <w:bCs/>
          <w:sz w:val="28"/>
          <w:szCs w:val="28"/>
        </w:rPr>
        <w:t>5</w:t>
      </w:r>
      <w:r w:rsidR="00260F3E" w:rsidRPr="00C34451">
        <w:rPr>
          <w:bCs/>
          <w:sz w:val="28"/>
          <w:szCs w:val="28"/>
        </w:rPr>
        <w:t>.</w:t>
      </w:r>
      <w:r w:rsidR="00260F3E">
        <w:rPr>
          <w:bCs/>
          <w:sz w:val="28"/>
          <w:szCs w:val="28"/>
        </w:rPr>
        <w:t>12</w:t>
      </w:r>
      <w:r w:rsidR="00260F3E" w:rsidRPr="00C34451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</w:t>
      </w:r>
      <w:r w:rsidR="00F52A8A">
        <w:rPr>
          <w:bCs/>
          <w:sz w:val="28"/>
          <w:szCs w:val="28"/>
        </w:rPr>
        <w:t>3</w:t>
      </w:r>
      <w:r w:rsidR="00260F3E" w:rsidRPr="00C34451">
        <w:rPr>
          <w:bCs/>
          <w:sz w:val="28"/>
          <w:szCs w:val="28"/>
        </w:rPr>
        <w:t xml:space="preserve"> № </w:t>
      </w:r>
      <w:r w:rsidR="00F52A8A">
        <w:rPr>
          <w:bCs/>
          <w:sz w:val="28"/>
          <w:szCs w:val="28"/>
        </w:rPr>
        <w:t>27</w:t>
      </w:r>
      <w:r w:rsidR="00260F3E">
        <w:rPr>
          <w:sz w:val="28"/>
          <w:szCs w:val="28"/>
        </w:rPr>
        <w:t>.</w:t>
      </w:r>
    </w:p>
    <w:p w:rsidR="00260F3E" w:rsidRDefault="00260F3E" w:rsidP="0087286D">
      <w:pPr>
        <w:pStyle w:val="20"/>
        <w:shd w:val="clear" w:color="auto" w:fill="auto"/>
        <w:tabs>
          <w:tab w:val="left" w:pos="1067"/>
        </w:tabs>
        <w:spacing w:before="0" w:after="0" w:line="322" w:lineRule="exact"/>
      </w:pPr>
      <w:r>
        <w:rPr>
          <w:color w:val="000000"/>
          <w:lang w:eastAsia="ru-RU" w:bidi="ru-RU"/>
        </w:rPr>
        <w:tab/>
        <w:t>2.</w:t>
      </w:r>
      <w:r w:rsidR="00B52A96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Главным администраторам доходов бюджета </w:t>
      </w:r>
      <w:r>
        <w:t>Холм-Жирковского</w:t>
      </w:r>
      <w:r>
        <w:rPr>
          <w:color w:val="000000"/>
          <w:lang w:eastAsia="ru-RU" w:bidi="ru-RU"/>
        </w:rPr>
        <w:t xml:space="preserve"> городского поселения </w:t>
      </w:r>
      <w:r>
        <w:t>Холм-Жирковского</w:t>
      </w:r>
      <w:r>
        <w:rPr>
          <w:color w:val="000000"/>
          <w:lang w:eastAsia="ru-RU" w:bidi="ru-RU"/>
        </w:rPr>
        <w:t xml:space="preserve"> района Смоленской области (далее - бюджет </w:t>
      </w:r>
      <w:r>
        <w:t>Холм-Жирковского</w:t>
      </w:r>
      <w:r>
        <w:rPr>
          <w:color w:val="000000"/>
          <w:lang w:eastAsia="ru-RU" w:bidi="ru-RU"/>
        </w:rPr>
        <w:t xml:space="preserve"> городского поселения) принять меры по обеспечению поступления налогов, сборов и других обязательных платежей, а также по сокращению задолженности по их уплате и осуществлению мероприятий, препятствующих ее возникновению.</w:t>
      </w:r>
    </w:p>
    <w:p w:rsidR="00260F3E" w:rsidRDefault="00260F3E" w:rsidP="00901DB9">
      <w:pPr>
        <w:pStyle w:val="20"/>
        <w:shd w:val="clear" w:color="auto" w:fill="auto"/>
        <w:tabs>
          <w:tab w:val="left" w:pos="1122"/>
        </w:tabs>
        <w:spacing w:before="0" w:after="0" w:line="322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  <w:t xml:space="preserve">3.Установить, что </w:t>
      </w:r>
      <w:r w:rsidR="00901DB9">
        <w:rPr>
          <w:color w:val="000000"/>
          <w:lang w:eastAsia="ru-RU" w:bidi="ru-RU"/>
        </w:rPr>
        <w:t>п</w:t>
      </w:r>
      <w:r>
        <w:rPr>
          <w:color w:val="000000"/>
          <w:lang w:eastAsia="ru-RU" w:bidi="ru-RU"/>
        </w:rPr>
        <w:t xml:space="preserve">олучатели средств бюджета </w:t>
      </w:r>
      <w:r>
        <w:t>Холм-Жирковского</w:t>
      </w:r>
      <w:r>
        <w:rPr>
          <w:color w:val="000000"/>
          <w:lang w:eastAsia="ru-RU" w:bidi="ru-RU"/>
        </w:rPr>
        <w:t xml:space="preserve"> городского поселения при заключении муниципальных контрактов (договоров) на поставку товаров, выполнение работ, оказание услуг вправе предусматривать авансовые платежи:</w:t>
      </w:r>
    </w:p>
    <w:p w:rsidR="00260F3E" w:rsidRPr="00AD6CDD" w:rsidRDefault="00260F3E" w:rsidP="00B52A96">
      <w:pPr>
        <w:pStyle w:val="20"/>
        <w:shd w:val="clear" w:color="auto" w:fill="auto"/>
        <w:spacing w:before="0" w:after="0" w:line="322" w:lineRule="exact"/>
        <w:ind w:firstLine="800"/>
      </w:pPr>
      <w:r>
        <w:rPr>
          <w:color w:val="000000"/>
          <w:lang w:eastAsia="ru-RU" w:bidi="ru-RU"/>
        </w:rPr>
        <w:lastRenderedPageBreak/>
        <w:t>- в размере до 100 процентов суммы муниципального контракта (договора), подлежащей оплате в текущем финансовом году, - по муниципальным контрактам (договорам) на услуги почтовой связи; на подписку на периодические печатные и электронные издания и на их приобретение;</w:t>
      </w:r>
      <w:r w:rsidRPr="00901DB9">
        <w:rPr>
          <w:color w:val="FF0000"/>
          <w:lang w:eastAsia="ru-RU" w:bidi="ru-RU"/>
        </w:rPr>
        <w:t xml:space="preserve"> </w:t>
      </w:r>
      <w:r w:rsidRPr="00AD6CDD">
        <w:rPr>
          <w:lang w:eastAsia="ru-RU" w:bidi="ru-RU"/>
        </w:rPr>
        <w:t>по муниципальным контрактам (договорам) обязательного имущественного, личного страхования, страхования гражданской ответственности; по муниципальным контрактам (договорам) на проведение культурно-массовых, спортивных, оздоровительных, социальных и иных мероприятий, на организацию и проведение выставок, конкурсов, фестивалей, семинаров, заключенным между заказчиком мероприятия и исполнителем, в рамках которых исполнитель берет на себя организацию и проведение мероприятия, выставки, конкурса, фестиваля, семинара и осуществление всех расходов, связанных с их реализацией; по муниципальным контрактам (договорам) на оказание услуг технического сопровождения (технической поддержки) программного обеспечения виртуализации инфраструктуры; по муниципальным контрактам (договорам) на оказание услуг технического сопровождения (технической поддержки) программного обеспе</w:t>
      </w:r>
      <w:r w:rsidR="002F705A" w:rsidRPr="00AD6CDD">
        <w:rPr>
          <w:lang w:eastAsia="ru-RU" w:bidi="ru-RU"/>
        </w:rPr>
        <w:t>чения средств защиты информации.</w:t>
      </w:r>
    </w:p>
    <w:p w:rsidR="00260F3E" w:rsidRPr="00034BA9" w:rsidRDefault="00260F3E" w:rsidP="0087286D">
      <w:pPr>
        <w:pStyle w:val="20"/>
        <w:shd w:val="clear" w:color="auto" w:fill="auto"/>
        <w:spacing w:before="0" w:after="0" w:line="322" w:lineRule="exact"/>
        <w:ind w:firstLine="780"/>
      </w:pPr>
      <w:r w:rsidRPr="00A46FC7">
        <w:rPr>
          <w:lang w:eastAsia="ru-RU" w:bidi="ru-RU"/>
        </w:rPr>
        <w:t xml:space="preserve">- в размере до 30 процентов суммы муниципального контракта (договора), подлежащей уплате в текущем финансовом году, - по муниципальным контрактам (договорам) на выполнение работ по технической инвентаризации объектов капитального строительства и оказание услуг по предоставлению информации, связанной с техническим учетом объектов капитального строительства; </w:t>
      </w:r>
      <w:r w:rsidR="00BD1519" w:rsidRPr="00A46FC7">
        <w:rPr>
          <w:lang w:eastAsia="ru-RU" w:bidi="ru-RU"/>
        </w:rPr>
        <w:t xml:space="preserve">по муниципальным контрактам (договорам) на выполнение работ по проектированию переустройства и переустройству существующих сетей газоснабжения, электроснабжения; </w:t>
      </w:r>
      <w:r w:rsidRPr="00A46FC7">
        <w:rPr>
          <w:lang w:eastAsia="ru-RU" w:bidi="ru-RU"/>
        </w:rPr>
        <w:t>по муниципальным контрактам (договорам) на выполнение работ по техническому присоединению к сетям электроснабжения, теплоснабжения, водоснабжения и водоотведения; по муниципальным контрактам (договорам) на выполнение работ, связанных с ликвидацией последствий аварий, в соответствии с решением Комиссии по предупреждению и ликвидации чрезвычайных ситуаций и обеспечению пожарной безопасности при Администрации муниципального образования «</w:t>
      </w:r>
      <w:r w:rsidR="00057D36" w:rsidRPr="00A46FC7">
        <w:rPr>
          <w:lang w:eastAsia="ru-RU" w:bidi="ru-RU"/>
        </w:rPr>
        <w:t xml:space="preserve">Холм-Жирковский </w:t>
      </w:r>
      <w:r w:rsidRPr="00A46FC7">
        <w:rPr>
          <w:lang w:eastAsia="ru-RU" w:bidi="ru-RU"/>
        </w:rPr>
        <w:t>район» Смоленской области; по муни</w:t>
      </w:r>
      <w:r w:rsidRPr="00A46FC7">
        <w:t>ц</w:t>
      </w:r>
      <w:r w:rsidRPr="00A46FC7">
        <w:rPr>
          <w:lang w:eastAsia="ru-RU" w:bidi="ru-RU"/>
        </w:rPr>
        <w:t xml:space="preserve">ипальным контрактам (договорам) на выполнение проектно-изыскательских работ, </w:t>
      </w:r>
      <w:r w:rsidR="00A46FC7" w:rsidRPr="00A46FC7">
        <w:rPr>
          <w:lang w:eastAsia="ru-RU" w:bidi="ru-RU"/>
        </w:rPr>
        <w:t xml:space="preserve">ремонт, </w:t>
      </w:r>
      <w:r w:rsidRPr="00A46FC7">
        <w:rPr>
          <w:lang w:eastAsia="ru-RU" w:bidi="ru-RU"/>
        </w:rPr>
        <w:t xml:space="preserve">капитальный ремонт, строительство и реконструкцию автомобильных дорог общего пользования </w:t>
      </w:r>
      <w:r w:rsidR="00A46FC7" w:rsidRPr="00A46FC7">
        <w:rPr>
          <w:lang w:eastAsia="ru-RU" w:bidi="ru-RU"/>
        </w:rPr>
        <w:t>местного</w:t>
      </w:r>
      <w:r w:rsidRPr="00A46FC7">
        <w:rPr>
          <w:lang w:eastAsia="ru-RU" w:bidi="ru-RU"/>
        </w:rPr>
        <w:t xml:space="preserve"> значения и дорожных сооружений, являющихся их технологической частью (искусственных дорожных сооружений);</w:t>
      </w:r>
      <w:r w:rsidR="00A46FC7">
        <w:rPr>
          <w:lang w:eastAsia="ru-RU" w:bidi="ru-RU"/>
        </w:rPr>
        <w:t xml:space="preserve">  по муниципальным контрактам (договорам) на выполнение работ по содержанию дорог общего пользования местного значения и дорожных сооружений, являющихся их технологической частью (искусственных дорожных сооружений) </w:t>
      </w:r>
      <w:r w:rsidRPr="00A46FC7">
        <w:rPr>
          <w:lang w:eastAsia="ru-RU" w:bidi="ru-RU"/>
        </w:rPr>
        <w:t xml:space="preserve"> по муниципальным контрактам (договорам) на строительство и (или) реконструкцию объектов инфраструктуры</w:t>
      </w:r>
      <w:r w:rsidR="00BD1519" w:rsidRPr="00A46FC7">
        <w:rPr>
          <w:lang w:eastAsia="ru-RU" w:bidi="ru-RU"/>
        </w:rPr>
        <w:t>; по муниципальным контрактам (договорам) на постав</w:t>
      </w:r>
      <w:r w:rsidR="00A46FC7">
        <w:rPr>
          <w:lang w:eastAsia="ru-RU" w:bidi="ru-RU"/>
        </w:rPr>
        <w:t xml:space="preserve">ку горюче-смазочных  материалов; по муниципальным контрактам (договорам), </w:t>
      </w:r>
      <w:r w:rsidR="00034BA9" w:rsidRPr="00034BA9">
        <w:rPr>
          <w:lang w:eastAsia="ru-RU" w:bidi="ru-RU"/>
        </w:rPr>
        <w:t>заключенным непосредст</w:t>
      </w:r>
      <w:r w:rsidR="00034BA9">
        <w:rPr>
          <w:lang w:eastAsia="ru-RU" w:bidi="ru-RU"/>
        </w:rPr>
        <w:t xml:space="preserve">венно с производителями средств защиты </w:t>
      </w:r>
      <w:r w:rsidR="00034BA9">
        <w:rPr>
          <w:lang w:eastAsia="ru-RU" w:bidi="ru-RU"/>
        </w:rPr>
        <w:lastRenderedPageBreak/>
        <w:t>информации, на приобретение программно-аппаратных комплексов и программных средств защиты информации.</w:t>
      </w:r>
    </w:p>
    <w:p w:rsidR="00260F3E" w:rsidRPr="00662255" w:rsidRDefault="00BD1519" w:rsidP="00BD1519">
      <w:pPr>
        <w:pStyle w:val="20"/>
        <w:shd w:val="clear" w:color="auto" w:fill="auto"/>
        <w:tabs>
          <w:tab w:val="left" w:pos="1033"/>
        </w:tabs>
        <w:spacing w:before="0" w:after="0" w:line="322" w:lineRule="exact"/>
      </w:pPr>
      <w:r w:rsidRPr="00901DB9">
        <w:rPr>
          <w:color w:val="FF0000"/>
          <w:lang w:eastAsia="ru-RU" w:bidi="ru-RU"/>
        </w:rPr>
        <w:tab/>
      </w:r>
      <w:r w:rsidRPr="00662255">
        <w:rPr>
          <w:lang w:eastAsia="ru-RU" w:bidi="ru-RU"/>
        </w:rPr>
        <w:t>4.</w:t>
      </w:r>
      <w:r w:rsidR="00260F3E" w:rsidRPr="00662255">
        <w:rPr>
          <w:lang w:eastAsia="ru-RU" w:bidi="ru-RU"/>
        </w:rPr>
        <w:t xml:space="preserve">Установить, что отчеты об исполнении бюджета </w:t>
      </w:r>
      <w:r w:rsidR="00260F3E" w:rsidRPr="00662255">
        <w:t>Холм-Жирковского</w:t>
      </w:r>
      <w:r w:rsidR="00260F3E" w:rsidRPr="00662255">
        <w:rPr>
          <w:lang w:eastAsia="ru-RU" w:bidi="ru-RU"/>
        </w:rPr>
        <w:t xml:space="preserve"> городского поселения за первый квартал, полугодие и девять месяцев текущего финансового года утверждаются </w:t>
      </w:r>
      <w:r w:rsidR="008A0F1D" w:rsidRPr="00662255">
        <w:rPr>
          <w:lang w:eastAsia="ru-RU" w:bidi="ru-RU"/>
        </w:rPr>
        <w:t>решениями</w:t>
      </w:r>
      <w:r w:rsidR="008A0F1D" w:rsidRPr="00662255">
        <w:t xml:space="preserve"> Совета депутатов Холм-Жирковского городского поселения Холм-Жирковского района Смоленской области</w:t>
      </w:r>
      <w:r w:rsidR="008A0F1D" w:rsidRPr="00662255">
        <w:rPr>
          <w:lang w:eastAsia="ru-RU" w:bidi="ru-RU"/>
        </w:rPr>
        <w:t xml:space="preserve"> </w:t>
      </w:r>
      <w:r w:rsidR="00260F3E" w:rsidRPr="00662255">
        <w:rPr>
          <w:lang w:eastAsia="ru-RU" w:bidi="ru-RU"/>
        </w:rPr>
        <w:t>по следующим показателям:</w:t>
      </w:r>
    </w:p>
    <w:p w:rsidR="00260F3E" w:rsidRPr="00662255" w:rsidRDefault="00260F3E" w:rsidP="0087286D">
      <w:pPr>
        <w:pStyle w:val="20"/>
        <w:numPr>
          <w:ilvl w:val="0"/>
          <w:numId w:val="2"/>
        </w:numPr>
        <w:shd w:val="clear" w:color="auto" w:fill="auto"/>
        <w:tabs>
          <w:tab w:val="left" w:pos="1027"/>
        </w:tabs>
        <w:spacing w:before="0" w:after="0" w:line="322" w:lineRule="exact"/>
        <w:ind w:firstLine="800"/>
      </w:pPr>
      <w:r w:rsidRPr="00662255">
        <w:rPr>
          <w:lang w:eastAsia="ru-RU" w:bidi="ru-RU"/>
        </w:rPr>
        <w:t xml:space="preserve">доходы бюджета </w:t>
      </w:r>
      <w:r w:rsidRPr="00662255">
        <w:t>Холм-Жирковского</w:t>
      </w:r>
      <w:r w:rsidRPr="00662255">
        <w:rPr>
          <w:lang w:eastAsia="ru-RU" w:bidi="ru-RU"/>
        </w:rPr>
        <w:t xml:space="preserve"> городского поселения;</w:t>
      </w:r>
    </w:p>
    <w:p w:rsidR="00260F3E" w:rsidRPr="00662255" w:rsidRDefault="00260F3E" w:rsidP="0087286D">
      <w:pPr>
        <w:pStyle w:val="20"/>
        <w:numPr>
          <w:ilvl w:val="0"/>
          <w:numId w:val="2"/>
        </w:numPr>
        <w:shd w:val="clear" w:color="auto" w:fill="auto"/>
        <w:tabs>
          <w:tab w:val="left" w:pos="1027"/>
        </w:tabs>
        <w:spacing w:before="0" w:after="0" w:line="322" w:lineRule="exact"/>
        <w:ind w:firstLine="800"/>
      </w:pPr>
      <w:r w:rsidRPr="00662255">
        <w:rPr>
          <w:lang w:eastAsia="ru-RU" w:bidi="ru-RU"/>
        </w:rPr>
        <w:t xml:space="preserve">расходы бюджета </w:t>
      </w:r>
      <w:r w:rsidRPr="00662255">
        <w:t>Холм-Жирковского</w:t>
      </w:r>
      <w:r w:rsidRPr="00662255">
        <w:rPr>
          <w:lang w:eastAsia="ru-RU" w:bidi="ru-RU"/>
        </w:rPr>
        <w:t xml:space="preserve"> городского поселения;</w:t>
      </w:r>
    </w:p>
    <w:p w:rsidR="00260F3E" w:rsidRPr="00662255" w:rsidRDefault="00260F3E" w:rsidP="0087286D">
      <w:pPr>
        <w:pStyle w:val="20"/>
        <w:numPr>
          <w:ilvl w:val="0"/>
          <w:numId w:val="2"/>
        </w:numPr>
        <w:shd w:val="clear" w:color="auto" w:fill="auto"/>
        <w:tabs>
          <w:tab w:val="left" w:pos="1027"/>
        </w:tabs>
        <w:spacing w:before="0" w:after="0" w:line="322" w:lineRule="exact"/>
        <w:ind w:firstLine="800"/>
      </w:pPr>
      <w:r w:rsidRPr="00662255">
        <w:rPr>
          <w:lang w:eastAsia="ru-RU" w:bidi="ru-RU"/>
        </w:rPr>
        <w:t xml:space="preserve">дефицит (профицит) </w:t>
      </w:r>
      <w:r w:rsidRPr="00662255">
        <w:t>Холм-Жирковского</w:t>
      </w:r>
      <w:r w:rsidRPr="00662255">
        <w:rPr>
          <w:lang w:eastAsia="ru-RU" w:bidi="ru-RU"/>
        </w:rPr>
        <w:t xml:space="preserve"> городского поселения.</w:t>
      </w:r>
    </w:p>
    <w:p w:rsidR="0087286D" w:rsidRPr="00901DB9" w:rsidRDefault="0087286D" w:rsidP="0087286D">
      <w:pPr>
        <w:pStyle w:val="20"/>
        <w:shd w:val="clear" w:color="auto" w:fill="auto"/>
        <w:tabs>
          <w:tab w:val="left" w:pos="1047"/>
        </w:tabs>
        <w:spacing w:before="0" w:after="0" w:line="322" w:lineRule="exact"/>
        <w:ind w:left="800"/>
        <w:rPr>
          <w:color w:val="FF0000"/>
          <w:lang w:eastAsia="ru-RU" w:bidi="ru-RU"/>
        </w:rPr>
      </w:pPr>
    </w:p>
    <w:p w:rsidR="0087286D" w:rsidRPr="00901DB9" w:rsidRDefault="0087286D" w:rsidP="0087286D">
      <w:pPr>
        <w:pStyle w:val="20"/>
        <w:shd w:val="clear" w:color="auto" w:fill="auto"/>
        <w:tabs>
          <w:tab w:val="left" w:pos="1047"/>
        </w:tabs>
        <w:spacing w:before="0" w:after="0" w:line="322" w:lineRule="exact"/>
        <w:ind w:left="800"/>
        <w:rPr>
          <w:color w:val="FF0000"/>
          <w:lang w:eastAsia="ru-RU" w:bidi="ru-RU"/>
        </w:rPr>
      </w:pPr>
    </w:p>
    <w:p w:rsidR="0087286D" w:rsidRPr="00901DB9" w:rsidRDefault="0087286D" w:rsidP="0087286D">
      <w:pPr>
        <w:pStyle w:val="20"/>
        <w:shd w:val="clear" w:color="auto" w:fill="auto"/>
        <w:tabs>
          <w:tab w:val="left" w:pos="1047"/>
        </w:tabs>
        <w:spacing w:before="0" w:after="0" w:line="322" w:lineRule="exact"/>
        <w:ind w:left="800"/>
        <w:rPr>
          <w:color w:val="FF0000"/>
        </w:rPr>
      </w:pPr>
    </w:p>
    <w:tbl>
      <w:tblPr>
        <w:tblW w:w="0" w:type="auto"/>
        <w:tblLook w:val="04A0"/>
      </w:tblPr>
      <w:tblGrid>
        <w:gridCol w:w="4937"/>
        <w:gridCol w:w="4917"/>
      </w:tblGrid>
      <w:tr w:rsidR="00260F3E" w:rsidRPr="00986034" w:rsidTr="00063366">
        <w:tc>
          <w:tcPr>
            <w:tcW w:w="5068" w:type="dxa"/>
          </w:tcPr>
          <w:p w:rsidR="00260F3E" w:rsidRPr="00986034" w:rsidRDefault="00260F3E" w:rsidP="0087286D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986034">
              <w:rPr>
                <w:bCs/>
                <w:sz w:val="28"/>
                <w:szCs w:val="28"/>
              </w:rPr>
              <w:t>Глава муниципального образования</w:t>
            </w:r>
          </w:p>
          <w:p w:rsidR="00260F3E" w:rsidRPr="00986034" w:rsidRDefault="00260F3E" w:rsidP="0087286D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986034">
              <w:rPr>
                <w:bCs/>
                <w:sz w:val="28"/>
                <w:szCs w:val="28"/>
              </w:rPr>
              <w:t xml:space="preserve">«Холм-Жирковский район» </w:t>
            </w:r>
          </w:p>
          <w:p w:rsidR="00260F3E" w:rsidRPr="00986034" w:rsidRDefault="00260F3E" w:rsidP="0087286D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8"/>
                <w:szCs w:val="28"/>
              </w:rPr>
            </w:pPr>
            <w:r w:rsidRPr="00986034">
              <w:rPr>
                <w:bCs/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5068" w:type="dxa"/>
          </w:tcPr>
          <w:p w:rsidR="00260F3E" w:rsidRPr="00986034" w:rsidRDefault="00260F3E" w:rsidP="0087286D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bCs/>
                <w:sz w:val="28"/>
                <w:szCs w:val="28"/>
              </w:rPr>
            </w:pPr>
          </w:p>
          <w:p w:rsidR="00260F3E" w:rsidRPr="00986034" w:rsidRDefault="00260F3E" w:rsidP="0087286D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bCs/>
                <w:sz w:val="28"/>
                <w:szCs w:val="28"/>
              </w:rPr>
            </w:pPr>
          </w:p>
          <w:p w:rsidR="00260F3E" w:rsidRPr="00986034" w:rsidRDefault="00E90DDF" w:rsidP="0087286D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А.М.Егикян</w:t>
            </w:r>
          </w:p>
        </w:tc>
      </w:tr>
    </w:tbl>
    <w:p w:rsidR="00260F3E" w:rsidRDefault="00260F3E" w:rsidP="0087286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7286D" w:rsidRDefault="0087286D" w:rsidP="0087286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7286D" w:rsidRDefault="0087286D" w:rsidP="0087286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7286D" w:rsidRDefault="0087286D" w:rsidP="0087286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7286D" w:rsidRPr="00260F3E" w:rsidRDefault="0087286D" w:rsidP="0087286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36B9F" w:rsidRDefault="00936B9F"/>
    <w:sectPr w:rsidR="00936B9F" w:rsidSect="0074587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44AD4"/>
    <w:multiLevelType w:val="multilevel"/>
    <w:tmpl w:val="F730A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BD5E8B"/>
    <w:multiLevelType w:val="multilevel"/>
    <w:tmpl w:val="68E45A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F3E"/>
    <w:rsid w:val="00034BA9"/>
    <w:rsid w:val="00057D36"/>
    <w:rsid w:val="00260F3E"/>
    <w:rsid w:val="00261C5F"/>
    <w:rsid w:val="00275654"/>
    <w:rsid w:val="002D1D02"/>
    <w:rsid w:val="002F705A"/>
    <w:rsid w:val="00421F76"/>
    <w:rsid w:val="004B6623"/>
    <w:rsid w:val="004E536F"/>
    <w:rsid w:val="00582E37"/>
    <w:rsid w:val="005B59AE"/>
    <w:rsid w:val="00624868"/>
    <w:rsid w:val="00662255"/>
    <w:rsid w:val="007120EC"/>
    <w:rsid w:val="00736D34"/>
    <w:rsid w:val="007446F3"/>
    <w:rsid w:val="00745872"/>
    <w:rsid w:val="00746B34"/>
    <w:rsid w:val="007C71E8"/>
    <w:rsid w:val="0087286D"/>
    <w:rsid w:val="008A0F1D"/>
    <w:rsid w:val="00901DB9"/>
    <w:rsid w:val="00936B9F"/>
    <w:rsid w:val="009D5465"/>
    <w:rsid w:val="009F1B08"/>
    <w:rsid w:val="00A46FC7"/>
    <w:rsid w:val="00A677C9"/>
    <w:rsid w:val="00AD6CDD"/>
    <w:rsid w:val="00B52A96"/>
    <w:rsid w:val="00B73EC8"/>
    <w:rsid w:val="00BD1519"/>
    <w:rsid w:val="00D36904"/>
    <w:rsid w:val="00E90DDF"/>
    <w:rsid w:val="00F52A8A"/>
    <w:rsid w:val="00FF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0F3E"/>
    <w:pPr>
      <w:keepNext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60F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F3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60F3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"/>
    <w:basedOn w:val="a"/>
    <w:uiPriority w:val="99"/>
    <w:rsid w:val="00260F3E"/>
    <w:pPr>
      <w:widowControl w:val="0"/>
      <w:ind w:left="283" w:hanging="283"/>
    </w:pPr>
  </w:style>
  <w:style w:type="paragraph" w:styleId="a4">
    <w:name w:val="Balloon Text"/>
    <w:basedOn w:val="a"/>
    <w:link w:val="a5"/>
    <w:uiPriority w:val="99"/>
    <w:semiHidden/>
    <w:unhideWhenUsed/>
    <w:rsid w:val="00260F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F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260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0F3E"/>
    <w:pPr>
      <w:widowControl w:val="0"/>
      <w:shd w:val="clear" w:color="auto" w:fill="FFFFFF"/>
      <w:spacing w:before="240" w:after="360" w:line="0" w:lineRule="atLeast"/>
      <w:jc w:val="both"/>
    </w:pPr>
    <w:rPr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260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525629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f_stm</dc:creator>
  <cp:lastModifiedBy>PSN</cp:lastModifiedBy>
  <cp:revision>3</cp:revision>
  <cp:lastPrinted>2023-03-07T08:30:00Z</cp:lastPrinted>
  <dcterms:created xsi:type="dcterms:W3CDTF">2024-03-15T06:35:00Z</dcterms:created>
  <dcterms:modified xsi:type="dcterms:W3CDTF">2024-03-28T09:25:00Z</dcterms:modified>
</cp:coreProperties>
</file>