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89" w:rsidRPr="00524889" w:rsidRDefault="00524889" w:rsidP="00524889">
      <w:pPr>
        <w:jc w:val="center"/>
        <w:rPr>
          <w:b/>
          <w:color w:val="000000" w:themeColor="text1"/>
          <w:sz w:val="24"/>
          <w:szCs w:val="24"/>
          <w:lang w:eastAsia="en-US"/>
        </w:rPr>
      </w:pPr>
      <w:r w:rsidRPr="00524889">
        <w:rPr>
          <w:b/>
          <w:bCs/>
          <w:color w:val="000000" w:themeColor="text1"/>
          <w:sz w:val="24"/>
          <w:szCs w:val="24"/>
          <w:lang w:eastAsia="en-US"/>
        </w:rPr>
        <w:t>АДМИНИСТРАЦИЯ МУНИЦИПАЛЬНОГО ОБРАЗОВАНИЯ</w:t>
      </w:r>
    </w:p>
    <w:p w:rsidR="00524889" w:rsidRPr="00524889" w:rsidRDefault="00524889" w:rsidP="00524889">
      <w:pPr>
        <w:jc w:val="center"/>
        <w:rPr>
          <w:b/>
          <w:bCs/>
          <w:color w:val="000000" w:themeColor="text1"/>
          <w:sz w:val="24"/>
          <w:szCs w:val="24"/>
          <w:lang w:eastAsia="en-US"/>
        </w:rPr>
      </w:pPr>
      <w:r w:rsidRPr="00524889">
        <w:rPr>
          <w:b/>
          <w:bCs/>
          <w:color w:val="000000" w:themeColor="text1"/>
          <w:sz w:val="24"/>
          <w:szCs w:val="24"/>
          <w:lang w:eastAsia="en-US"/>
        </w:rPr>
        <w:t>«ХОЛМ-ЖИРКОВСКИЙ МУНИЦИПАЛЬНЫЙ ОКРУГ» СМОЛЕНСКОЙ ОБЛАСТИ</w:t>
      </w:r>
    </w:p>
    <w:p w:rsidR="00524889" w:rsidRPr="00524889" w:rsidRDefault="00524889" w:rsidP="00524889">
      <w:pPr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524889" w:rsidRPr="00524889" w:rsidRDefault="00524889" w:rsidP="00524889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524889">
        <w:rPr>
          <w:b/>
          <w:bCs/>
          <w:color w:val="000000" w:themeColor="text1"/>
          <w:sz w:val="28"/>
          <w:szCs w:val="28"/>
          <w:lang w:eastAsia="en-US"/>
        </w:rPr>
        <w:t>П О С Т А Н О В Л Е Н И Е</w:t>
      </w:r>
    </w:p>
    <w:p w:rsidR="00524889" w:rsidRPr="00524889" w:rsidRDefault="00524889" w:rsidP="00524889">
      <w:pPr>
        <w:tabs>
          <w:tab w:val="left" w:pos="5560"/>
        </w:tabs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524889" w:rsidRPr="00524889" w:rsidRDefault="00524889" w:rsidP="00524889">
      <w:pPr>
        <w:jc w:val="center"/>
        <w:rPr>
          <w:b/>
          <w:bCs/>
          <w:color w:val="000000" w:themeColor="text1"/>
          <w:sz w:val="28"/>
          <w:szCs w:val="28"/>
          <w:lang w:eastAsia="en-US"/>
        </w:rPr>
      </w:pPr>
    </w:p>
    <w:p w:rsidR="00524889" w:rsidRPr="00524889" w:rsidRDefault="00524889" w:rsidP="00524889">
      <w:pPr>
        <w:rPr>
          <w:b/>
          <w:bCs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Pr="00524889">
        <w:rPr>
          <w:sz w:val="28"/>
          <w:szCs w:val="28"/>
          <w:lang w:eastAsia="en-US"/>
        </w:rPr>
        <w:t xml:space="preserve">т </w:t>
      </w:r>
      <w:r w:rsidR="00EE7192">
        <w:rPr>
          <w:sz w:val="28"/>
          <w:szCs w:val="28"/>
          <w:lang w:eastAsia="en-US"/>
        </w:rPr>
        <w:t>11.02.2025</w:t>
      </w:r>
      <w:r w:rsidRPr="00524889">
        <w:rPr>
          <w:sz w:val="28"/>
          <w:szCs w:val="28"/>
          <w:lang w:eastAsia="en-US"/>
        </w:rPr>
        <w:t xml:space="preserve">  № </w:t>
      </w:r>
      <w:r w:rsidR="00EE7192">
        <w:rPr>
          <w:sz w:val="28"/>
          <w:szCs w:val="28"/>
          <w:lang w:eastAsia="en-US"/>
        </w:rPr>
        <w:t>191</w:t>
      </w:r>
    </w:p>
    <w:p w:rsidR="00524889" w:rsidRPr="00524889" w:rsidRDefault="00524889" w:rsidP="0052488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24889" w:rsidRPr="00524889" w:rsidRDefault="007561BE" w:rsidP="00524889">
      <w:pPr>
        <w:autoSpaceDE w:val="0"/>
        <w:autoSpaceDN w:val="0"/>
        <w:adjustRightInd w:val="0"/>
        <w:ind w:right="5385"/>
        <w:jc w:val="both"/>
        <w:rPr>
          <w:sz w:val="28"/>
          <w:szCs w:val="28"/>
          <w:lang w:eastAsia="en-US"/>
        </w:rPr>
      </w:pPr>
      <w:r w:rsidRPr="007561BE">
        <w:rPr>
          <w:sz w:val="28"/>
          <w:szCs w:val="28"/>
          <w:lang w:eastAsia="en-US"/>
        </w:rPr>
        <w:t xml:space="preserve">Об утверждении Порядка определения объема и условий предоставления </w:t>
      </w:r>
      <w:r w:rsidR="00790CDC" w:rsidRPr="007561BE">
        <w:rPr>
          <w:sz w:val="28"/>
          <w:szCs w:val="28"/>
          <w:lang w:eastAsia="en-US"/>
        </w:rPr>
        <w:t>из бюджета</w:t>
      </w:r>
      <w:r>
        <w:rPr>
          <w:sz w:val="28"/>
          <w:szCs w:val="28"/>
          <w:lang w:eastAsia="en-US"/>
        </w:rPr>
        <w:t xml:space="preserve"> муниципального образования «Холм-Жирковский муниципальный округ» Смоленской </w:t>
      </w:r>
      <w:r w:rsidR="00790CDC">
        <w:rPr>
          <w:sz w:val="28"/>
          <w:szCs w:val="28"/>
          <w:lang w:eastAsia="en-US"/>
        </w:rPr>
        <w:t xml:space="preserve">области </w:t>
      </w:r>
      <w:r w:rsidR="00790CDC" w:rsidRPr="007561BE">
        <w:rPr>
          <w:sz w:val="28"/>
          <w:szCs w:val="28"/>
          <w:lang w:eastAsia="en-US"/>
        </w:rPr>
        <w:t>субсидий</w:t>
      </w:r>
      <w:r w:rsidRPr="007561BE">
        <w:rPr>
          <w:sz w:val="28"/>
          <w:szCs w:val="28"/>
          <w:lang w:eastAsia="en-US"/>
        </w:rPr>
        <w:t xml:space="preserve"> на иные цели </w:t>
      </w:r>
      <w:r w:rsidR="00790CDC">
        <w:rPr>
          <w:sz w:val="28"/>
          <w:szCs w:val="28"/>
          <w:lang w:eastAsia="en-US"/>
        </w:rPr>
        <w:t xml:space="preserve">муниципальным </w:t>
      </w:r>
      <w:r w:rsidR="00790CDC" w:rsidRPr="007561BE">
        <w:rPr>
          <w:sz w:val="28"/>
          <w:szCs w:val="28"/>
          <w:lang w:eastAsia="en-US"/>
        </w:rPr>
        <w:t>бюджетным</w:t>
      </w:r>
      <w:r w:rsidRPr="007561BE">
        <w:rPr>
          <w:sz w:val="28"/>
          <w:szCs w:val="28"/>
          <w:lang w:eastAsia="en-US"/>
        </w:rPr>
        <w:t xml:space="preserve"> учрежде</w:t>
      </w:r>
      <w:r>
        <w:rPr>
          <w:sz w:val="28"/>
          <w:szCs w:val="28"/>
          <w:lang w:eastAsia="en-US"/>
        </w:rPr>
        <w:t xml:space="preserve">ниям, в отношении которых Администрация муниципального образования «Холм-Жирковский муниципальный округ» Смоленской </w:t>
      </w:r>
      <w:r w:rsidR="00790CDC">
        <w:rPr>
          <w:sz w:val="28"/>
          <w:szCs w:val="28"/>
          <w:lang w:eastAsia="en-US"/>
        </w:rPr>
        <w:t xml:space="preserve">области </w:t>
      </w:r>
      <w:r w:rsidR="00790CDC" w:rsidRPr="007561BE">
        <w:rPr>
          <w:sz w:val="28"/>
          <w:szCs w:val="28"/>
          <w:lang w:eastAsia="en-US"/>
        </w:rPr>
        <w:t>осуществляет</w:t>
      </w:r>
      <w:r w:rsidRPr="007561BE">
        <w:rPr>
          <w:sz w:val="28"/>
          <w:szCs w:val="28"/>
          <w:lang w:eastAsia="en-US"/>
        </w:rPr>
        <w:t xml:space="preserve"> функции и полномочия учредителя</w:t>
      </w:r>
    </w:p>
    <w:p w:rsidR="00524889" w:rsidRPr="00524889" w:rsidRDefault="00524889" w:rsidP="0052488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24889" w:rsidRPr="00524889" w:rsidRDefault="00524889" w:rsidP="0052488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24889" w:rsidRPr="00524889" w:rsidRDefault="00F751BE" w:rsidP="00524889">
      <w:pPr>
        <w:tabs>
          <w:tab w:val="right" w:pos="709"/>
        </w:tabs>
        <w:ind w:firstLine="709"/>
        <w:jc w:val="both"/>
        <w:rPr>
          <w:sz w:val="28"/>
          <w:szCs w:val="28"/>
          <w:lang w:eastAsia="en-US"/>
        </w:rPr>
      </w:pPr>
      <w:r w:rsidRPr="00F751BE">
        <w:rPr>
          <w:sz w:val="28"/>
          <w:szCs w:val="28"/>
        </w:rPr>
        <w:t xml:space="preserve">В соответствии с пунктом 1 статьи 78.1 Бюджетного кодекса Российской Федерации и Постановлением Правительства Российской Федерации от 22.02.2020 </w:t>
      </w:r>
      <w:r>
        <w:rPr>
          <w:sz w:val="28"/>
          <w:szCs w:val="28"/>
        </w:rPr>
        <w:t>№</w:t>
      </w:r>
      <w:r w:rsidRPr="00F751BE">
        <w:rPr>
          <w:sz w:val="28"/>
          <w:szCs w:val="28"/>
        </w:rPr>
        <w:t xml:space="preserve"> 203 </w:t>
      </w:r>
      <w:r w:rsidR="00050654">
        <w:rPr>
          <w:sz w:val="28"/>
          <w:szCs w:val="28"/>
        </w:rPr>
        <w:t>«</w:t>
      </w:r>
      <w:r w:rsidRPr="00F751BE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</w:t>
      </w:r>
      <w:r w:rsidR="00050654">
        <w:rPr>
          <w:sz w:val="28"/>
          <w:szCs w:val="28"/>
        </w:rPr>
        <w:t>реждениям субсидий на иные цели»</w:t>
      </w:r>
      <w:r w:rsidR="00AB0402">
        <w:rPr>
          <w:sz w:val="28"/>
          <w:szCs w:val="28"/>
        </w:rPr>
        <w:t xml:space="preserve">, </w:t>
      </w:r>
      <w:r w:rsidR="00790CDC" w:rsidRPr="00524889">
        <w:rPr>
          <w:sz w:val="28"/>
          <w:szCs w:val="28"/>
          <w:lang w:eastAsia="en-US"/>
        </w:rPr>
        <w:t>Администрация муниципального</w:t>
      </w:r>
      <w:r w:rsidR="00524889" w:rsidRPr="00524889">
        <w:rPr>
          <w:sz w:val="28"/>
          <w:szCs w:val="28"/>
          <w:lang w:eastAsia="en-US"/>
        </w:rPr>
        <w:t xml:space="preserve"> образования «Холм-Жирковский муниципальный округ» Смоленской области</w:t>
      </w:r>
    </w:p>
    <w:p w:rsidR="00524889" w:rsidRPr="00524889" w:rsidRDefault="00524889" w:rsidP="00524889">
      <w:pPr>
        <w:tabs>
          <w:tab w:val="right" w:pos="709"/>
        </w:tabs>
        <w:ind w:firstLine="709"/>
        <w:jc w:val="both"/>
        <w:rPr>
          <w:sz w:val="28"/>
          <w:szCs w:val="28"/>
          <w:lang w:eastAsia="en-US"/>
        </w:rPr>
      </w:pPr>
    </w:p>
    <w:p w:rsidR="00524889" w:rsidRPr="00524889" w:rsidRDefault="00524889" w:rsidP="00524889">
      <w:pPr>
        <w:ind w:firstLine="708"/>
        <w:jc w:val="both"/>
        <w:rPr>
          <w:sz w:val="28"/>
          <w:szCs w:val="28"/>
          <w:lang w:eastAsia="en-US"/>
        </w:rPr>
      </w:pPr>
      <w:r w:rsidRPr="00524889">
        <w:rPr>
          <w:sz w:val="28"/>
          <w:szCs w:val="28"/>
          <w:lang w:eastAsia="en-US"/>
        </w:rPr>
        <w:t xml:space="preserve">п о с </w:t>
      </w:r>
      <w:r w:rsidR="00790CDC" w:rsidRPr="00524889">
        <w:rPr>
          <w:sz w:val="28"/>
          <w:szCs w:val="28"/>
          <w:lang w:eastAsia="en-US"/>
        </w:rPr>
        <w:t>т,</w:t>
      </w:r>
      <w:r w:rsidRPr="00524889">
        <w:rPr>
          <w:sz w:val="28"/>
          <w:szCs w:val="28"/>
          <w:lang w:eastAsia="en-US"/>
        </w:rPr>
        <w:t xml:space="preserve"> а н о в л я е т: </w:t>
      </w:r>
    </w:p>
    <w:p w:rsidR="00524889" w:rsidRPr="00524889" w:rsidRDefault="00524889" w:rsidP="0052488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524889" w:rsidRPr="00524889" w:rsidRDefault="00524889" w:rsidP="00524889">
      <w:pPr>
        <w:widowControl w:val="0"/>
        <w:ind w:firstLine="708"/>
        <w:jc w:val="both"/>
        <w:rPr>
          <w:sz w:val="28"/>
          <w:szCs w:val="28"/>
        </w:rPr>
      </w:pPr>
      <w:r w:rsidRPr="00524889">
        <w:rPr>
          <w:sz w:val="28"/>
          <w:szCs w:val="28"/>
        </w:rPr>
        <w:t xml:space="preserve">1. </w:t>
      </w:r>
      <w:r w:rsidR="00F751BE" w:rsidRPr="00F751BE">
        <w:rPr>
          <w:sz w:val="28"/>
          <w:szCs w:val="28"/>
        </w:rPr>
        <w:t xml:space="preserve">Утвердить прилагаемый </w:t>
      </w:r>
      <w:r w:rsidR="00F751BE">
        <w:rPr>
          <w:sz w:val="28"/>
          <w:szCs w:val="28"/>
        </w:rPr>
        <w:t>Порядок</w:t>
      </w:r>
      <w:r w:rsidR="00F751BE" w:rsidRPr="00F751BE">
        <w:rPr>
          <w:sz w:val="28"/>
          <w:szCs w:val="28"/>
        </w:rPr>
        <w:t xml:space="preserve"> определения объема и условий предоставления </w:t>
      </w:r>
      <w:r w:rsidR="00790CDC" w:rsidRPr="00F751BE">
        <w:rPr>
          <w:sz w:val="28"/>
          <w:szCs w:val="28"/>
        </w:rPr>
        <w:t>из бюджета</w:t>
      </w:r>
      <w:r w:rsidR="00F751BE" w:rsidRPr="00F751BE">
        <w:rPr>
          <w:sz w:val="28"/>
          <w:szCs w:val="28"/>
        </w:rPr>
        <w:t xml:space="preserve"> муниципального образования «Холм-Жирковский муниципальный округ» Смоленской </w:t>
      </w:r>
      <w:r w:rsidR="00790CDC" w:rsidRPr="00F751BE">
        <w:rPr>
          <w:sz w:val="28"/>
          <w:szCs w:val="28"/>
        </w:rPr>
        <w:t>области субсидий</w:t>
      </w:r>
      <w:r w:rsidR="00F751BE" w:rsidRPr="00F751BE">
        <w:rPr>
          <w:sz w:val="28"/>
          <w:szCs w:val="28"/>
        </w:rPr>
        <w:t xml:space="preserve"> на иные цели </w:t>
      </w:r>
      <w:r w:rsidR="00790CDC" w:rsidRPr="00F751BE">
        <w:rPr>
          <w:sz w:val="28"/>
          <w:szCs w:val="28"/>
        </w:rPr>
        <w:t>муниципальным бюджетным</w:t>
      </w:r>
      <w:r w:rsidR="00F751BE" w:rsidRPr="00F751BE">
        <w:rPr>
          <w:sz w:val="28"/>
          <w:szCs w:val="28"/>
        </w:rPr>
        <w:t xml:space="preserve"> учреждениям, в отношении которых Администрация муниципального образования «Холм-Жирковский муниципальный округ» Смоленской </w:t>
      </w:r>
      <w:r w:rsidR="00790CDC" w:rsidRPr="00F751BE">
        <w:rPr>
          <w:sz w:val="28"/>
          <w:szCs w:val="28"/>
        </w:rPr>
        <w:t>области осуществляет</w:t>
      </w:r>
      <w:r w:rsidR="00F751BE" w:rsidRPr="00F751BE">
        <w:rPr>
          <w:sz w:val="28"/>
          <w:szCs w:val="28"/>
        </w:rPr>
        <w:t xml:space="preserve"> функции и полномочия учредителя</w:t>
      </w:r>
      <w:r w:rsidR="00F751BE">
        <w:rPr>
          <w:sz w:val="28"/>
          <w:szCs w:val="28"/>
        </w:rPr>
        <w:t>.</w:t>
      </w:r>
    </w:p>
    <w:p w:rsidR="00524889" w:rsidRDefault="00524889" w:rsidP="00524889">
      <w:pPr>
        <w:widowControl w:val="0"/>
        <w:ind w:firstLine="708"/>
        <w:jc w:val="both"/>
        <w:rPr>
          <w:sz w:val="28"/>
          <w:szCs w:val="28"/>
        </w:rPr>
      </w:pPr>
      <w:r w:rsidRPr="00524889">
        <w:rPr>
          <w:sz w:val="28"/>
          <w:szCs w:val="28"/>
        </w:rPr>
        <w:t xml:space="preserve">2. </w:t>
      </w:r>
      <w:proofErr w:type="gramStart"/>
      <w:r w:rsidRPr="00524889">
        <w:rPr>
          <w:sz w:val="28"/>
          <w:szCs w:val="28"/>
        </w:rPr>
        <w:t>Контроль за</w:t>
      </w:r>
      <w:proofErr w:type="gramEnd"/>
      <w:r w:rsidRPr="00524889">
        <w:rPr>
          <w:sz w:val="28"/>
          <w:szCs w:val="28"/>
        </w:rPr>
        <w:t xml:space="preserve"> исполнением настоящего постановления возложить на </w:t>
      </w:r>
      <w:r w:rsidR="00EE7192">
        <w:rPr>
          <w:sz w:val="28"/>
          <w:szCs w:val="28"/>
        </w:rPr>
        <w:t xml:space="preserve">начальника управления по развитию территорий </w:t>
      </w:r>
      <w:r w:rsidRPr="00524889">
        <w:rPr>
          <w:sz w:val="28"/>
          <w:szCs w:val="28"/>
        </w:rPr>
        <w:t xml:space="preserve"> Администрации муниципального образования «Холм-Жирковский муниципальный округ» Смоленской области (</w:t>
      </w:r>
      <w:r w:rsidR="00F751BE">
        <w:rPr>
          <w:sz w:val="28"/>
          <w:szCs w:val="28"/>
        </w:rPr>
        <w:t>А.</w:t>
      </w:r>
      <w:r w:rsidR="00EE7192">
        <w:rPr>
          <w:sz w:val="28"/>
          <w:szCs w:val="28"/>
        </w:rPr>
        <w:t>В</w:t>
      </w:r>
      <w:r w:rsidR="00F751BE">
        <w:rPr>
          <w:sz w:val="28"/>
          <w:szCs w:val="28"/>
        </w:rPr>
        <w:t xml:space="preserve">. </w:t>
      </w:r>
      <w:r w:rsidR="00EE7192">
        <w:rPr>
          <w:sz w:val="28"/>
          <w:szCs w:val="28"/>
        </w:rPr>
        <w:t>Губарев</w:t>
      </w:r>
      <w:r w:rsidRPr="00524889">
        <w:rPr>
          <w:sz w:val="28"/>
          <w:szCs w:val="28"/>
        </w:rPr>
        <w:t>).</w:t>
      </w:r>
    </w:p>
    <w:p w:rsidR="00842C92" w:rsidRDefault="00842C92" w:rsidP="00524889">
      <w:pPr>
        <w:widowControl w:val="0"/>
        <w:ind w:firstLine="708"/>
        <w:jc w:val="both"/>
        <w:rPr>
          <w:sz w:val="28"/>
          <w:szCs w:val="28"/>
        </w:rPr>
      </w:pPr>
    </w:p>
    <w:p w:rsidR="00842C92" w:rsidRDefault="00842C92" w:rsidP="00524889">
      <w:pPr>
        <w:widowControl w:val="0"/>
        <w:ind w:firstLine="708"/>
        <w:jc w:val="both"/>
        <w:rPr>
          <w:sz w:val="28"/>
          <w:szCs w:val="28"/>
        </w:rPr>
      </w:pPr>
    </w:p>
    <w:p w:rsidR="00842C92" w:rsidRPr="00524889" w:rsidRDefault="00842C92" w:rsidP="00524889">
      <w:pPr>
        <w:widowControl w:val="0"/>
        <w:ind w:firstLine="708"/>
        <w:jc w:val="both"/>
        <w:rPr>
          <w:sz w:val="28"/>
          <w:szCs w:val="28"/>
        </w:rPr>
      </w:pPr>
    </w:p>
    <w:p w:rsidR="00524889" w:rsidRPr="00524889" w:rsidRDefault="0000019E" w:rsidP="0052488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24889" w:rsidRPr="00524889">
        <w:rPr>
          <w:sz w:val="28"/>
          <w:szCs w:val="28"/>
        </w:rPr>
        <w:t>. Настоящее постановление вступает в силу с даты подписания и распространяет свое действие на правоотношения, возникшие с 1 января 2025 года.</w:t>
      </w:r>
    </w:p>
    <w:p w:rsidR="00524889" w:rsidRPr="00524889" w:rsidRDefault="00524889" w:rsidP="00524889">
      <w:pPr>
        <w:widowControl w:val="0"/>
        <w:ind w:firstLine="708"/>
        <w:jc w:val="both"/>
        <w:rPr>
          <w:sz w:val="28"/>
          <w:szCs w:val="28"/>
        </w:rPr>
      </w:pPr>
    </w:p>
    <w:p w:rsidR="00524889" w:rsidRPr="00524889" w:rsidRDefault="00524889" w:rsidP="0052488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524889" w:rsidRPr="00524889" w:rsidRDefault="00524889" w:rsidP="0052488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524889" w:rsidRPr="00524889" w:rsidRDefault="00524889" w:rsidP="00524889">
      <w:pPr>
        <w:widowControl w:val="0"/>
        <w:ind w:right="-55"/>
        <w:jc w:val="both"/>
        <w:rPr>
          <w:sz w:val="28"/>
          <w:szCs w:val="28"/>
        </w:rPr>
      </w:pPr>
      <w:r w:rsidRPr="00524889">
        <w:rPr>
          <w:sz w:val="28"/>
          <w:szCs w:val="28"/>
        </w:rPr>
        <w:t xml:space="preserve">Глава муниципального образования </w:t>
      </w:r>
    </w:p>
    <w:p w:rsidR="00524889" w:rsidRPr="00524889" w:rsidRDefault="00524889" w:rsidP="00524889">
      <w:pPr>
        <w:widowControl w:val="0"/>
        <w:ind w:right="-55"/>
        <w:jc w:val="both"/>
        <w:rPr>
          <w:sz w:val="28"/>
          <w:szCs w:val="28"/>
        </w:rPr>
      </w:pPr>
      <w:r w:rsidRPr="00524889">
        <w:rPr>
          <w:sz w:val="28"/>
          <w:szCs w:val="28"/>
        </w:rPr>
        <w:t xml:space="preserve">«Холм-Жирковский муниципальный округ» </w:t>
      </w:r>
    </w:p>
    <w:p w:rsidR="00524889" w:rsidRPr="00524889" w:rsidRDefault="00524889" w:rsidP="00524889">
      <w:pPr>
        <w:widowControl w:val="0"/>
        <w:ind w:right="-55"/>
        <w:jc w:val="both"/>
        <w:rPr>
          <w:b/>
          <w:sz w:val="28"/>
          <w:szCs w:val="28"/>
        </w:rPr>
      </w:pPr>
      <w:r w:rsidRPr="00524889">
        <w:rPr>
          <w:sz w:val="28"/>
          <w:szCs w:val="28"/>
        </w:rPr>
        <w:t xml:space="preserve">Смоленской области </w:t>
      </w:r>
      <w:r w:rsidRPr="00524889">
        <w:rPr>
          <w:sz w:val="28"/>
          <w:szCs w:val="28"/>
        </w:rPr>
        <w:tab/>
      </w:r>
      <w:r w:rsidRPr="00524889">
        <w:rPr>
          <w:sz w:val="28"/>
          <w:szCs w:val="28"/>
        </w:rPr>
        <w:tab/>
      </w:r>
      <w:r w:rsidRPr="00524889">
        <w:rPr>
          <w:sz w:val="28"/>
          <w:szCs w:val="28"/>
        </w:rPr>
        <w:tab/>
        <w:t xml:space="preserve">                                                     </w:t>
      </w:r>
      <w:r w:rsidRPr="00524889">
        <w:rPr>
          <w:b/>
          <w:sz w:val="28"/>
          <w:szCs w:val="28"/>
        </w:rPr>
        <w:t>А.М.Егикян</w:t>
      </w:r>
    </w:p>
    <w:p w:rsidR="00524889" w:rsidRPr="00524889" w:rsidRDefault="00524889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524889" w:rsidRPr="00524889" w:rsidRDefault="00524889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524889" w:rsidRDefault="00524889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Pr="00524889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524889" w:rsidRPr="00524889" w:rsidRDefault="00524889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524889" w:rsidRPr="00524889" w:rsidRDefault="00524889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524889" w:rsidRPr="00524889" w:rsidRDefault="00524889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524889" w:rsidRPr="00524889" w:rsidRDefault="00524889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524889" w:rsidRDefault="00524889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751BE" w:rsidRDefault="00F751BE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F323AD" w:rsidRDefault="00F323AD" w:rsidP="00524889">
      <w:pPr>
        <w:widowControl w:val="0"/>
        <w:ind w:right="-55"/>
        <w:jc w:val="both"/>
        <w:rPr>
          <w:b/>
          <w:sz w:val="28"/>
          <w:szCs w:val="28"/>
        </w:rPr>
      </w:pPr>
    </w:p>
    <w:p w:rsidR="00842C92" w:rsidRDefault="00842C92" w:rsidP="00F751BE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3058" w:rsidRPr="00524889" w:rsidRDefault="00641C8E" w:rsidP="00F751BE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488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46EBE" w:rsidRPr="00524889" w:rsidRDefault="004C0D79" w:rsidP="00F751BE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524889">
        <w:rPr>
          <w:rFonts w:ascii="Times New Roman" w:hAnsi="Times New Roman" w:cs="Times New Roman"/>
          <w:sz w:val="28"/>
          <w:szCs w:val="28"/>
        </w:rPr>
        <w:t>п</w:t>
      </w:r>
      <w:r w:rsidR="008E3058" w:rsidRPr="00524889">
        <w:rPr>
          <w:rFonts w:ascii="Times New Roman" w:hAnsi="Times New Roman" w:cs="Times New Roman"/>
          <w:sz w:val="28"/>
          <w:szCs w:val="28"/>
        </w:rPr>
        <w:t>остановлением</w:t>
      </w:r>
      <w:r w:rsidR="00F43A73" w:rsidRPr="00524889">
        <w:rPr>
          <w:rFonts w:ascii="Times New Roman" w:hAnsi="Times New Roman" w:cs="Times New Roman"/>
          <w:sz w:val="28"/>
          <w:szCs w:val="28"/>
        </w:rPr>
        <w:t xml:space="preserve"> </w:t>
      </w:r>
      <w:r w:rsidR="00312D89" w:rsidRPr="00524889">
        <w:rPr>
          <w:rFonts w:ascii="Times New Roman" w:hAnsi="Times New Roman" w:cs="Times New Roman"/>
          <w:sz w:val="28"/>
          <w:szCs w:val="28"/>
        </w:rPr>
        <w:t>Администрации</w:t>
      </w:r>
      <w:r w:rsidR="00524889" w:rsidRPr="005248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муниципальный округ» Смоленской области</w:t>
      </w:r>
    </w:p>
    <w:p w:rsidR="00524889" w:rsidRPr="00524889" w:rsidRDefault="00524889" w:rsidP="00F751BE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524889">
        <w:rPr>
          <w:rFonts w:ascii="Times New Roman" w:hAnsi="Times New Roman" w:cs="Times New Roman"/>
          <w:sz w:val="28"/>
          <w:szCs w:val="28"/>
        </w:rPr>
        <w:t xml:space="preserve">от </w:t>
      </w:r>
      <w:r w:rsidR="00EE7192">
        <w:rPr>
          <w:rFonts w:ascii="Times New Roman" w:hAnsi="Times New Roman" w:cs="Times New Roman"/>
          <w:sz w:val="28"/>
          <w:szCs w:val="28"/>
        </w:rPr>
        <w:t>11.02.2025</w:t>
      </w:r>
      <w:r w:rsidRPr="00524889">
        <w:rPr>
          <w:rFonts w:ascii="Times New Roman" w:hAnsi="Times New Roman" w:cs="Times New Roman"/>
          <w:sz w:val="28"/>
          <w:szCs w:val="28"/>
        </w:rPr>
        <w:t xml:space="preserve">  №</w:t>
      </w:r>
      <w:r w:rsidR="00EE7192">
        <w:rPr>
          <w:rFonts w:ascii="Times New Roman" w:hAnsi="Times New Roman" w:cs="Times New Roman"/>
          <w:sz w:val="28"/>
          <w:szCs w:val="28"/>
        </w:rPr>
        <w:t>191</w:t>
      </w:r>
    </w:p>
    <w:p w:rsidR="008E3058" w:rsidRPr="007C1A64" w:rsidRDefault="008E3058" w:rsidP="00A809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3058" w:rsidRPr="007C1A64" w:rsidRDefault="008E3058" w:rsidP="00A809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5"/>
      <w:bookmarkEnd w:id="0"/>
    </w:p>
    <w:p w:rsidR="001A108F" w:rsidRDefault="001A108F" w:rsidP="00312D8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p w:rsidR="00312D89" w:rsidRDefault="001A108F" w:rsidP="001A108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10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определения объема и условий предоставления </w:t>
      </w:r>
      <w:r w:rsidR="00790CDC" w:rsidRPr="001A10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 бюджета</w:t>
      </w:r>
      <w:r w:rsidRPr="001A10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 «Холм-Жирковский муниципальный округ» Смоленской </w:t>
      </w:r>
      <w:r w:rsidR="00790CDC" w:rsidRPr="001A10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области субсидий</w:t>
      </w:r>
      <w:r w:rsidRPr="001A10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иные цели </w:t>
      </w:r>
      <w:r w:rsidR="00790CDC" w:rsidRPr="001A10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муниципальным бюджетным</w:t>
      </w:r>
      <w:r w:rsidRPr="001A10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учреждениям, в отношении которых Администрация муниципального образования «Холм-Жирковский муниципальный округ» Смоленской </w:t>
      </w:r>
      <w:r w:rsidR="00790CDC" w:rsidRPr="001A10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области осуществляет</w:t>
      </w:r>
      <w:r w:rsidRPr="001A10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функции и полномочия учредителя</w:t>
      </w:r>
    </w:p>
    <w:p w:rsidR="001A108F" w:rsidRPr="00312D89" w:rsidRDefault="001A108F" w:rsidP="001A108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108F" w:rsidRPr="001A108F" w:rsidRDefault="001A108F" w:rsidP="001A10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разработан в соответствии с пунктом 1 статьи 78.1 Бюджетного кодекса Российской Федерации и устанавливает правила определения объема и условия предоставления из </w:t>
      </w:r>
      <w:r w:rsidR="005711C8" w:rsidRPr="00571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муниципального образования «Холм-Жирковский муниципальный округ» Смоленской области</w:t>
      </w:r>
      <w:r w:rsidR="00571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бюджет муниципального округа)</w:t>
      </w:r>
      <w:r w:rsidR="005711C8" w:rsidRPr="00571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субсидий на иные цели муниципальным  бюджетным учреждениям, в отношении которых Администрация муниципального образования «Холм-Жирковский муниципальный округ» Смоленской области  осуществляет функции и полномочия учредителя</w:t>
      </w:r>
      <w:r w:rsidRPr="001A1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соответственно - субсидии, учреждения).</w:t>
      </w:r>
    </w:p>
    <w:p w:rsidR="001A108F" w:rsidRPr="001A108F" w:rsidRDefault="001A108F" w:rsidP="001A10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5711C8">
        <w:rPr>
          <w:rFonts w:ascii="Times New Roman" w:hAnsi="Times New Roman" w:cs="Times New Roman"/>
          <w:color w:val="000000" w:themeColor="text1"/>
          <w:sz w:val="28"/>
          <w:szCs w:val="28"/>
        </w:rPr>
        <w:t>Главным распорядителем средств субсидии является Управление по развитию территорий Администрации муниципального образования «Холм-Жирковский район» Смоленской области, которому доведены</w:t>
      </w:r>
      <w:r w:rsidRPr="001A1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лимит</w:t>
      </w:r>
      <w:r w:rsidR="005711C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A1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обязательств, как получател</w:t>
      </w:r>
      <w:r w:rsidR="005711C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A1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бюджета</w:t>
      </w:r>
      <w:r w:rsidR="00571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Pr="001A10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108F" w:rsidRPr="001A108F" w:rsidRDefault="001A108F" w:rsidP="001A10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08F">
        <w:rPr>
          <w:rFonts w:ascii="Times New Roman" w:hAnsi="Times New Roman" w:cs="Times New Roman"/>
          <w:color w:val="000000" w:themeColor="text1"/>
          <w:sz w:val="28"/>
          <w:szCs w:val="28"/>
        </w:rPr>
        <w:t>3. Размер и результат предоставления субсидий определяются исходя из следующих целей.</w:t>
      </w:r>
    </w:p>
    <w:p w:rsidR="001A108F" w:rsidRPr="001A108F" w:rsidRDefault="001A108F" w:rsidP="001A10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08F">
        <w:rPr>
          <w:rFonts w:ascii="Times New Roman" w:hAnsi="Times New Roman" w:cs="Times New Roman"/>
          <w:color w:val="000000" w:themeColor="text1"/>
          <w:sz w:val="28"/>
          <w:szCs w:val="28"/>
        </w:rPr>
        <w:t>3.1. Уплата налоговых платежей в бюджет, а именно:</w:t>
      </w:r>
    </w:p>
    <w:p w:rsidR="001A108F" w:rsidRPr="001A108F" w:rsidRDefault="001A108F" w:rsidP="001A10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08F">
        <w:rPr>
          <w:rFonts w:ascii="Times New Roman" w:hAnsi="Times New Roman" w:cs="Times New Roman"/>
          <w:color w:val="000000" w:themeColor="text1"/>
          <w:sz w:val="28"/>
          <w:szCs w:val="28"/>
        </w:rPr>
        <w:t>- налога на имущество организаций;</w:t>
      </w:r>
    </w:p>
    <w:p w:rsidR="001A108F" w:rsidRPr="001A108F" w:rsidRDefault="001A108F" w:rsidP="001A10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08F">
        <w:rPr>
          <w:rFonts w:ascii="Times New Roman" w:hAnsi="Times New Roman" w:cs="Times New Roman"/>
          <w:color w:val="000000" w:themeColor="text1"/>
          <w:sz w:val="28"/>
          <w:szCs w:val="28"/>
        </w:rPr>
        <w:t>- транспортного налога.</w:t>
      </w:r>
    </w:p>
    <w:p w:rsidR="001A108F" w:rsidRPr="001A108F" w:rsidRDefault="001A108F" w:rsidP="001A10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08F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субсидий определяется как сумма планируемых платежей, подлежащих уплате в соответствии с федеральным и областным законодательством о налогах и сборах, а также нормативными правовыми актами муниципальных образований Смоленской области о налогах и сборах.</w:t>
      </w:r>
    </w:p>
    <w:p w:rsidR="001A108F" w:rsidRPr="001A108F" w:rsidRDefault="001A108F" w:rsidP="001A10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08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субсидий является отсутствие просроченной кредиторской задолженности по уплате н</w:t>
      </w:r>
      <w:r w:rsidR="00955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алога на имущество организаций </w:t>
      </w:r>
      <w:r w:rsidRPr="001A108F">
        <w:rPr>
          <w:rFonts w:ascii="Times New Roman" w:hAnsi="Times New Roman" w:cs="Times New Roman"/>
          <w:color w:val="000000" w:themeColor="text1"/>
          <w:sz w:val="28"/>
          <w:szCs w:val="28"/>
        </w:rPr>
        <w:t>и транспортного налога (да/нет).</w:t>
      </w:r>
    </w:p>
    <w:p w:rsidR="001A108F" w:rsidRPr="001A108F" w:rsidRDefault="001A108F" w:rsidP="001A10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08F">
        <w:rPr>
          <w:rFonts w:ascii="Times New Roman" w:hAnsi="Times New Roman" w:cs="Times New Roman"/>
          <w:color w:val="000000" w:themeColor="text1"/>
          <w:sz w:val="28"/>
          <w:szCs w:val="28"/>
        </w:rPr>
        <w:t>3.2. Оплата коммунальных расходов и котельно-печного топлива.</w:t>
      </w:r>
    </w:p>
    <w:p w:rsidR="001A108F" w:rsidRPr="001A108F" w:rsidRDefault="001A108F" w:rsidP="001A10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 определяется как сумма планируемых расходов (с учетом количества объектов, тарифов на оказание коммунальных услуг) на газоснабжение, </w:t>
      </w:r>
      <w:r w:rsidRPr="001A10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закупку твердого топлива, электроснабжение, теплоснабжение, горячее водоснабжение, холодное водоснабжение и водоотведение, вывоз твердых и жидких бытовых отходов, услуги ассенизации. </w:t>
      </w:r>
    </w:p>
    <w:p w:rsidR="001A108F" w:rsidRPr="001A108F" w:rsidRDefault="001A108F" w:rsidP="001A10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08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субсидий является отсутствие просроченной кредиторской задолженности по коммунальным услугам (да/нет).</w:t>
      </w:r>
    </w:p>
    <w:p w:rsidR="00F91373" w:rsidRPr="00F91373" w:rsidRDefault="00F91373" w:rsidP="00F9137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137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91373">
        <w:rPr>
          <w:rFonts w:ascii="Times New Roman" w:hAnsi="Times New Roman" w:cs="Times New Roman"/>
          <w:color w:val="000000" w:themeColor="text1"/>
          <w:sz w:val="28"/>
          <w:szCs w:val="28"/>
        </w:rPr>
        <w:t>. Приобретение дорожной техники и иного имущества в целях обеспечения деятельности по капитальному ремонту, ремонту и содержанию автомобильных дорог.</w:t>
      </w:r>
    </w:p>
    <w:p w:rsidR="00F91373" w:rsidRPr="00F91373" w:rsidRDefault="00F91373" w:rsidP="00F9137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1373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субсидий определяется как сумма планируемых расходов, указанных в предварительной смете расходов, составленной с учетом стоимости товаров, работ и услуг, определенной методом сопоставимых рыночных цен (анализа рынка).</w:t>
      </w:r>
    </w:p>
    <w:p w:rsidR="00F91373" w:rsidRPr="00F91373" w:rsidRDefault="00F91373" w:rsidP="00F9137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137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субсидий является количество дорожной техники и иного имущества, необходимого для обеспечения деятельности по капитальному ремонту, ремонту и содержанию автомобильных дорог (шт.).</w:t>
      </w:r>
    </w:p>
    <w:p w:rsidR="00F91373" w:rsidRPr="00F91373" w:rsidRDefault="00F91373" w:rsidP="00F9137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137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91373">
        <w:rPr>
          <w:rFonts w:ascii="Times New Roman" w:hAnsi="Times New Roman" w:cs="Times New Roman"/>
          <w:color w:val="000000" w:themeColor="text1"/>
          <w:sz w:val="28"/>
          <w:szCs w:val="28"/>
        </w:rPr>
        <w:t>. Приобретение дорожной техники и иного имущества в целях осуществления деятельности по повышению безопасности дорожного движения.</w:t>
      </w:r>
    </w:p>
    <w:p w:rsidR="00F91373" w:rsidRPr="00F91373" w:rsidRDefault="00F91373" w:rsidP="00F9137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1373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субсидий определяется как сумма планируемых расходов, указанных в предварительной смете расходов, составленной с учетом стоимости товаров, работ и услуг, определенной методом сопоставимых рыночных цен (анализа рынка).</w:t>
      </w:r>
    </w:p>
    <w:p w:rsidR="00F91373" w:rsidRDefault="00F91373" w:rsidP="00F9137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137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субсидий является количество приобретенной дорожной техники и иного имущества, необходимого для обеспечения безопасности дорожного движения (шт.).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4. Для получения субсидий учреждения представляют в Управление по развитию территорий Администрации муниципального образования «Холм-Жирковский район» Смоленской области: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- пояснительную записку, содержащую обоснование необходимости осуществления расходов со ссылкой на нормативные правовые акты, если осуществление указанных расходов требуется в целях реализации положений указанных актов;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информацию о планируемом к приобретению имуществе (в случае если целью предоставления субсидий является приобретение имущества);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- расчет-обоснование суммы субсидий, в том числе предварительную смету на выполнение соответствующих работ (оказание услуг), приобретение;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- не менее трех коммерческих предложений поставщиков, обоснование начальной (максимальной) цены контракта;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- справку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 учреждения;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справку об отсутствии у учреждения просроченной задолженности по возврату в бюджет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субсидий, бюджетных инвестиций, предоставленных в том числе в соответствии с иными правовыми актами, за подписью руководителя и главного бухгалтера учреждения.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Управление по развитию территорий Администрации муниципального 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образования «Холм-Жирковский район» Смоленской области рассматривает представленные учреждением документы, указанные в пункте 4 настоящего Порядка, и в течение 30 календарных дней со дня представления данных документов принимает решение о предоставлении или об отказе в предоставлении субсидий учреждению.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предоставлении субсидий Управление по развитию территорий Администрации муниципального образования «Холм-Жирковский район» Смоленской области в течение 3 рабочих дней со дня принятия указанного решения уведомляет учреждение в письменной форме о принятом решении, а также о необходимости заключения соглашения о предоставлении субсидий.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об отказе в предоставлении субсидий Управление по развитию территорий Администрации муниципального образования «Холм-Жирковский район» Смоленской области в течение 3 рабочих дней со дня принятия указанного решения уведомляет об этом учреждение в письменной форме с указанием оснований для отказа в предоставлении субсидий, указанных в пункте 7 настоящего Порядка.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6. Учреждение на первое число месяца, предшествующего месяцу, в котором планируется принятие решения о предоставлении субсидий, должно соответствовать следующим требованиям: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у учреждения просроченной задолженности по возврату в бюджет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за исключением случаев предоставления субсидий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Смоленской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Администрации муниципального образования «Холм-Жирковский муниципальный округ» Смоленской области 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7. Основаниями для отказа в предоставлении субсидий являются: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представленных учреждением документов требованиям, определенным пунктом 4 настоящего Порядка, или непредставление (представление не в полном объеме) указанных документов;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- недостоверность информации, содержащейся в документах, представленных учреждением.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полученной иными способами, разрешенными федеральным законодательством.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8. В случае отказа в предоставлении субсидий учреждение вправе повторно представить в Управление по развитию территорий Администрации муниципального образования «Холм-Жирковский район» Смоленской документы, предусмотренные пунктом 4 настоящего Порядка.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повторно представленных документов и уведомление учреждения о результатах их рассмотрения осуществляются в соответствии с пунктом 5 настоящего Порядка.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9. В целях предоставления субсидий при принятии решения о предоставлении субсидий между Управление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развитию территорий Администрации муниципального образования «Холм-Жирковский район» Смоленской</w:t>
      </w:r>
      <w:r w:rsidR="00B2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учреждением в течение 10 рабочих дней после принятия данного решения заключается соглашение о предоставлении учреждению субсидий (далее - соглашение) по типовой форме, утвержденной правовым актом </w:t>
      </w:r>
      <w:r w:rsidR="00B2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управления Администрации муниципального образования «Холм-Жирковский муниципальный округ» 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области.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Перечисление средств субсидий осуществляется </w:t>
      </w:r>
      <w:r w:rsidR="00B20408" w:rsidRPr="00B2040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по развитию территорий Администрации муниципального образования «Холм-Жирковский район» Смоленской области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заключенного соглашения на лицевой счет учреждения, открытый в </w:t>
      </w:r>
      <w:r w:rsidR="00B20408" w:rsidRPr="00B20408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управления Администрации муниципального образования «Холм-Жирковский муниципальный округ» Смоленской области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графиком перечисления субсидий, являющимся приложением к соглашению.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11. Соглашение и дополнительные соглашения к соглашению оформляются на бумажных носителях и подписываются лицами, имеющими право действовать от имени сторон соглашения.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Отчет о достижении значений результатов предоставления субсидий, отчет о реализации плана мероприятий по достижению результатов предоставления субсидий и отчет о расходах, источником финансового обеспечения которых являются субсидии, по формам, являющимся приложениями к соглашению, представляются в </w:t>
      </w:r>
      <w:r w:rsidR="00C4630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B20408" w:rsidRPr="00B2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развитию территорий Администрации муниципального образования «Холм-Жирковский район» Смоленской области 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20-го числа месяца, следующего за отчетным периодом.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13. В случае наличия потребности у учреждения в направлении в текущем финансовом году полностью или частично остатков субсидий, не использованных учреждением по состоянию на 1 января текущего финансового года, на цели, ранее установленные условиями предоставления субсидий (далее - остатки целевых средств), учреждение не позднее 1 апреля текущего финансового года представляет в Министерство транспорта и дорожного хозяйства Смоленской области копии документов, подтверждающих наличие и объем неисполненных</w:t>
      </w:r>
      <w:r w:rsidR="00B20408" w:rsidRPr="00B20408">
        <w:t xml:space="preserve"> </w:t>
      </w:r>
      <w:r w:rsidR="00B20408" w:rsidRPr="00B2040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по развитию территорий Администрации муниципального образования «Холм-Жирковский район» Смоленской области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 учреждения.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В случае поступления в текущем финансовом году средств учреждения по ранее произведенным учреждением выплатам, источником финансового 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обеспечения которых являются субсидии (далее - средства от возврата дебиторской задолженности), учреждение не позднее 10-го рабочего дня со дня отражения суммы средств от возврата дебиторской задолженности на отдельном лицевом счете учреждения представляет в </w:t>
      </w:r>
      <w:r w:rsidR="00C4630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B20408" w:rsidRPr="00B2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развитию территорий Администрации муниципального образования «Холм-Жирковский район» Смоленской области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копии документов, подтверждающих возврат дебиторской задолженности.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r w:rsidR="00C4630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B20408" w:rsidRPr="00B2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развитию территорий Администрации муниципального образования «Холм-Жирковский район» Смоленской области 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документы, указанные в пункте 13 настоящего Порядка, не позднее 1 мая текущего финансового года и принимает решение об использовании учреждением полностью или частично остатков целевых средств.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="00C4630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B20408" w:rsidRPr="00B2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развитию территорий Администрации муниципального образования «Холм-Жирковский район» Смоленской области 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документы, указанные в пункте 14 настоящего Порядка, не позднее 30-го рабочего дня со дня отражения суммы средств от возврата дебиторской задолженности на отдельном лицевом счете учреждения и принимает решение об использовании учреждением средств от возврата дебиторской задолженности.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В случае нарушения учреждением сроков и (или) непредставления документов, предусмотренных пунктами 13, 14 настоящего Порядка, </w:t>
      </w:r>
      <w:r w:rsidR="00B2040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B20408" w:rsidRPr="00B2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развитию территорий Администрации муниципального образования «Холм-Жирковский район» Смоленской области 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об отказе в использовании остатков целевых средств и (или) средств от возврата дебиторской задолженности.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Остатки целевых средств, в отношении которых </w:t>
      </w:r>
      <w:r w:rsidR="00B2040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B20408" w:rsidRPr="00B2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развитию территорий Администрации муниципального образования «Холм-Жирковский район» Смоленской области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приняло решение об их использовании, могут быть использованы учреждением в текущем финансовом году на цели, ранее установленные условиями их предоставления, в размере, не превышающем размера неисполненных обязательств учреждения.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от возврата дебиторской задолженности, в отношении которых </w:t>
      </w:r>
      <w:r w:rsidR="00B2040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B20408" w:rsidRPr="00B2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развитию территорий Администрации муниципального образования «Холм-Жирковский район» Смоленской области 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принял</w:t>
      </w:r>
      <w:r w:rsidR="00B204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об их использовании, могут быть использованы учреждением в текущем финансовом году в размере, не превышающем ранее произведенных учреждением выплат.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Остатки целевых средств и (или) средства от возврата дебиторской задолженности, в отношении </w:t>
      </w:r>
      <w:r w:rsidR="00C46307">
        <w:rPr>
          <w:rFonts w:ascii="Times New Roman" w:hAnsi="Times New Roman" w:cs="Times New Roman"/>
          <w:color w:val="000000" w:themeColor="text1"/>
          <w:sz w:val="28"/>
          <w:szCs w:val="28"/>
        </w:rPr>
        <w:t>которых Управление</w:t>
      </w:r>
      <w:r w:rsidR="00B20408" w:rsidRPr="00B2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развитию территорий Администрации муниципального образования «Холм-Жирковский район» Смоленской области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приняло решение об отказе в их использовании, перечисляются учреждением в срок до 1 июня текущего финансового года в доход бюджета</w:t>
      </w:r>
      <w:r w:rsidR="00B2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Контроль за соблюдением целей и условий предоставления субсидий, установленных настоящим Порядком, осуществляется </w:t>
      </w:r>
      <w:r w:rsidR="00B20408" w:rsidRPr="00B2040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по развитию территорий Администрации муниципального образования «Холм-Жирковский район» Смоленской области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B2040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течение 30 рабочих дней после окончания срока действия соглашения </w:t>
      </w:r>
      <w:r w:rsidR="00B2040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B20408" w:rsidRPr="00B2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развитию территорий Администрации муниципального образования «Холм-Жирковский район» Смоленской </w:t>
      </w:r>
      <w:r w:rsidR="00790CDC" w:rsidRPr="00B20408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790CDC"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принятии отчета о достижении значений результатов предоставления субсидий по форме, утвержденной правовым актом </w:t>
      </w:r>
      <w:r w:rsidR="00B20408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управления Администрации муниципального образования «Холм-Жирковский муниципальный округ» Смоленской области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2216" w:rsidRPr="008F2216" w:rsidRDefault="008F2216" w:rsidP="008F22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недостижения по окончании срока действия соглашения значений результатов предоставления субсидий, установленных соглашением, соответствующие средства в размере, пропорциональном недостигнутому результату, подлежат возврату в бюджет</w:t>
      </w:r>
      <w:r w:rsidR="00B2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требования </w:t>
      </w:r>
      <w:r w:rsidR="00B2040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B20408" w:rsidRPr="00B2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развитию территорий Администрации муниципального образования «Холм-Жирковский район» Смоленской области </w:t>
      </w:r>
      <w:r w:rsidRPr="008F221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30 рабочих дней со дня получения данного требования.</w:t>
      </w:r>
    </w:p>
    <w:sectPr w:rsidR="008F2216" w:rsidRPr="008F2216" w:rsidSect="00842C92">
      <w:headerReference w:type="default" r:id="rId8"/>
      <w:footerReference w:type="default" r:id="rId9"/>
      <w:headerReference w:type="first" r:id="rId10"/>
      <w:pgSz w:w="11906" w:h="16838"/>
      <w:pgMar w:top="1134" w:right="567" w:bottom="1134" w:left="1134" w:header="709" w:footer="397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13E" w:rsidRDefault="00C9313E" w:rsidP="00851D97">
      <w:r>
        <w:separator/>
      </w:r>
    </w:p>
  </w:endnote>
  <w:endnote w:type="continuationSeparator" w:id="0">
    <w:p w:rsidR="00C9313E" w:rsidRDefault="00C9313E" w:rsidP="00851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9952"/>
      <w:docPartObj>
        <w:docPartGallery w:val="Page Numbers (Bottom of Page)"/>
        <w:docPartUnique/>
      </w:docPartObj>
    </w:sdtPr>
    <w:sdtContent>
      <w:p w:rsidR="00842C92" w:rsidRDefault="00842C92">
        <w:pPr>
          <w:pStyle w:val="a5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842C92" w:rsidRDefault="00842C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13E" w:rsidRDefault="00C9313E" w:rsidP="00851D97">
      <w:r>
        <w:separator/>
      </w:r>
    </w:p>
  </w:footnote>
  <w:footnote w:type="continuationSeparator" w:id="0">
    <w:p w:rsidR="00C9313E" w:rsidRDefault="00C9313E" w:rsidP="00851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57D" w:rsidRDefault="000B557D">
    <w:pPr>
      <w:pStyle w:val="a3"/>
      <w:jc w:val="center"/>
    </w:pPr>
  </w:p>
  <w:p w:rsidR="000B557D" w:rsidRDefault="000B55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2BA" w:rsidRDefault="00A712BA">
    <w:pPr>
      <w:pStyle w:val="a3"/>
      <w:jc w:val="center"/>
    </w:pPr>
  </w:p>
  <w:p w:rsidR="00A712BA" w:rsidRDefault="00A712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179"/>
    <w:multiLevelType w:val="hybridMultilevel"/>
    <w:tmpl w:val="07FEE458"/>
    <w:lvl w:ilvl="0" w:tplc="7BF4E0DC">
      <w:start w:val="1"/>
      <w:numFmt w:val="decimal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10CB8"/>
    <w:multiLevelType w:val="hybridMultilevel"/>
    <w:tmpl w:val="281415D6"/>
    <w:lvl w:ilvl="0" w:tplc="B63CB900">
      <w:start w:val="1"/>
      <w:numFmt w:val="decimal"/>
      <w:lvlText w:val="3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14F676A"/>
    <w:multiLevelType w:val="hybridMultilevel"/>
    <w:tmpl w:val="3D0A2786"/>
    <w:lvl w:ilvl="0" w:tplc="B63CB900">
      <w:start w:val="1"/>
      <w:numFmt w:val="decimal"/>
      <w:lvlText w:val="3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ED64F23"/>
    <w:multiLevelType w:val="hybridMultilevel"/>
    <w:tmpl w:val="4BDCCF7E"/>
    <w:lvl w:ilvl="0" w:tplc="B4CC99BE">
      <w:start w:val="1"/>
      <w:numFmt w:val="decimal"/>
      <w:lvlText w:val="3.5.%1."/>
      <w:lvlJc w:val="left"/>
      <w:pPr>
        <w:ind w:left="24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80CA2"/>
    <w:multiLevelType w:val="hybridMultilevel"/>
    <w:tmpl w:val="BD4E0590"/>
    <w:lvl w:ilvl="0" w:tplc="B63CB900">
      <w:start w:val="1"/>
      <w:numFmt w:val="decimal"/>
      <w:lvlText w:val="3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872071E"/>
    <w:multiLevelType w:val="hybridMultilevel"/>
    <w:tmpl w:val="669CD702"/>
    <w:lvl w:ilvl="0" w:tplc="0C9AAA52">
      <w:start w:val="1"/>
      <w:numFmt w:val="decimal"/>
      <w:lvlText w:val="3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C3048"/>
    <w:multiLevelType w:val="hybridMultilevel"/>
    <w:tmpl w:val="E65018C0"/>
    <w:lvl w:ilvl="0" w:tplc="936AD7C2">
      <w:start w:val="1"/>
      <w:numFmt w:val="decimal"/>
      <w:lvlText w:val="3.6.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50AC2AD3"/>
    <w:multiLevelType w:val="hybridMultilevel"/>
    <w:tmpl w:val="56820E1A"/>
    <w:lvl w:ilvl="0" w:tplc="B63CB900">
      <w:start w:val="1"/>
      <w:numFmt w:val="decimal"/>
      <w:lvlText w:val="3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17950B7"/>
    <w:multiLevelType w:val="hybridMultilevel"/>
    <w:tmpl w:val="8E7462DA"/>
    <w:lvl w:ilvl="0" w:tplc="1C681DEE">
      <w:start w:val="1"/>
      <w:numFmt w:val="decimal"/>
      <w:lvlText w:val="%1)"/>
      <w:lvlJc w:val="left"/>
      <w:pPr>
        <w:ind w:left="1460" w:hanging="9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55E1DA0"/>
    <w:multiLevelType w:val="hybridMultilevel"/>
    <w:tmpl w:val="3E7A1962"/>
    <w:lvl w:ilvl="0" w:tplc="3C9821B4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12A0B"/>
    <w:multiLevelType w:val="hybridMultilevel"/>
    <w:tmpl w:val="45DA47EC"/>
    <w:lvl w:ilvl="0" w:tplc="B63CB900">
      <w:start w:val="1"/>
      <w:numFmt w:val="decimal"/>
      <w:lvlText w:val="3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BC70475"/>
    <w:multiLevelType w:val="hybridMultilevel"/>
    <w:tmpl w:val="A08A42F0"/>
    <w:lvl w:ilvl="0" w:tplc="7E54F07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47E14"/>
    <w:multiLevelType w:val="hybridMultilevel"/>
    <w:tmpl w:val="7AA2FCEC"/>
    <w:lvl w:ilvl="0" w:tplc="DD0C96FA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E721C"/>
    <w:multiLevelType w:val="hybridMultilevel"/>
    <w:tmpl w:val="28FA6DF6"/>
    <w:lvl w:ilvl="0" w:tplc="5A444B2C">
      <w:start w:val="1"/>
      <w:numFmt w:val="decimal"/>
      <w:lvlText w:val="3.1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F250AF8"/>
    <w:multiLevelType w:val="hybridMultilevel"/>
    <w:tmpl w:val="EBA4B43E"/>
    <w:lvl w:ilvl="0" w:tplc="B4CC99BE">
      <w:start w:val="1"/>
      <w:numFmt w:val="decimal"/>
      <w:lvlText w:val="3.5.%1."/>
      <w:lvlJc w:val="left"/>
      <w:pPr>
        <w:ind w:left="2422" w:hanging="360"/>
      </w:pPr>
      <w:rPr>
        <w:rFonts w:hint="default"/>
      </w:rPr>
    </w:lvl>
    <w:lvl w:ilvl="1" w:tplc="B4CC99BE">
      <w:start w:val="1"/>
      <w:numFmt w:val="decimal"/>
      <w:lvlText w:val="3.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13"/>
  </w:num>
  <w:num w:numId="10">
    <w:abstractNumId w:val="12"/>
  </w:num>
  <w:num w:numId="11">
    <w:abstractNumId w:val="9"/>
  </w:num>
  <w:num w:numId="12">
    <w:abstractNumId w:val="0"/>
  </w:num>
  <w:num w:numId="13">
    <w:abstractNumId w:val="3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E3058"/>
    <w:rsid w:val="0000019E"/>
    <w:rsid w:val="00024F26"/>
    <w:rsid w:val="0003462D"/>
    <w:rsid w:val="00036A03"/>
    <w:rsid w:val="00037ED3"/>
    <w:rsid w:val="00050654"/>
    <w:rsid w:val="0005306B"/>
    <w:rsid w:val="00055B56"/>
    <w:rsid w:val="00055EF5"/>
    <w:rsid w:val="00056B51"/>
    <w:rsid w:val="0007381A"/>
    <w:rsid w:val="000800D4"/>
    <w:rsid w:val="00080AD8"/>
    <w:rsid w:val="00082C4C"/>
    <w:rsid w:val="000A4FAF"/>
    <w:rsid w:val="000B0C95"/>
    <w:rsid w:val="000B1F9E"/>
    <w:rsid w:val="000B557D"/>
    <w:rsid w:val="000B5C16"/>
    <w:rsid w:val="000B6E8E"/>
    <w:rsid w:val="000C56A5"/>
    <w:rsid w:val="000C71E2"/>
    <w:rsid w:val="000D06CA"/>
    <w:rsid w:val="000E0CBD"/>
    <w:rsid w:val="000E2151"/>
    <w:rsid w:val="000E2A88"/>
    <w:rsid w:val="000E3072"/>
    <w:rsid w:val="000E485C"/>
    <w:rsid w:val="000E60BB"/>
    <w:rsid w:val="000F1B7C"/>
    <w:rsid w:val="00102AB0"/>
    <w:rsid w:val="001032F7"/>
    <w:rsid w:val="00103BE1"/>
    <w:rsid w:val="00113CE8"/>
    <w:rsid w:val="00113EF4"/>
    <w:rsid w:val="00126F5D"/>
    <w:rsid w:val="001272F6"/>
    <w:rsid w:val="001279B8"/>
    <w:rsid w:val="001407E4"/>
    <w:rsid w:val="00147344"/>
    <w:rsid w:val="00155F83"/>
    <w:rsid w:val="00157BC6"/>
    <w:rsid w:val="001738FD"/>
    <w:rsid w:val="00175E62"/>
    <w:rsid w:val="001824BE"/>
    <w:rsid w:val="001A108F"/>
    <w:rsid w:val="001A18DE"/>
    <w:rsid w:val="001A5AB0"/>
    <w:rsid w:val="001D2FAF"/>
    <w:rsid w:val="001D3A16"/>
    <w:rsid w:val="001E1839"/>
    <w:rsid w:val="001E253F"/>
    <w:rsid w:val="001F26AA"/>
    <w:rsid w:val="001F51DF"/>
    <w:rsid w:val="001F7EEC"/>
    <w:rsid w:val="0020541E"/>
    <w:rsid w:val="002101A5"/>
    <w:rsid w:val="0021537A"/>
    <w:rsid w:val="002215B8"/>
    <w:rsid w:val="00243149"/>
    <w:rsid w:val="00246D9C"/>
    <w:rsid w:val="0025363D"/>
    <w:rsid w:val="00260670"/>
    <w:rsid w:val="0026190F"/>
    <w:rsid w:val="00267A94"/>
    <w:rsid w:val="00284303"/>
    <w:rsid w:val="002860A1"/>
    <w:rsid w:val="002A44E6"/>
    <w:rsid w:val="002C667D"/>
    <w:rsid w:val="002D0C08"/>
    <w:rsid w:val="002E2A9D"/>
    <w:rsid w:val="002F10FB"/>
    <w:rsid w:val="002F4FC3"/>
    <w:rsid w:val="002F5E3C"/>
    <w:rsid w:val="00304960"/>
    <w:rsid w:val="00305703"/>
    <w:rsid w:val="00310FC1"/>
    <w:rsid w:val="003119D9"/>
    <w:rsid w:val="00312D89"/>
    <w:rsid w:val="00313FD7"/>
    <w:rsid w:val="003155FF"/>
    <w:rsid w:val="00317BB6"/>
    <w:rsid w:val="00330F7E"/>
    <w:rsid w:val="00334034"/>
    <w:rsid w:val="00345E4A"/>
    <w:rsid w:val="0035503A"/>
    <w:rsid w:val="003642B4"/>
    <w:rsid w:val="003714F8"/>
    <w:rsid w:val="00377AC4"/>
    <w:rsid w:val="00381933"/>
    <w:rsid w:val="0038571A"/>
    <w:rsid w:val="00392070"/>
    <w:rsid w:val="00397323"/>
    <w:rsid w:val="003A5D3A"/>
    <w:rsid w:val="003B046C"/>
    <w:rsid w:val="003B4554"/>
    <w:rsid w:val="003B50B2"/>
    <w:rsid w:val="003C5D7C"/>
    <w:rsid w:val="003D07D9"/>
    <w:rsid w:val="003D2044"/>
    <w:rsid w:val="003D2265"/>
    <w:rsid w:val="003D4F45"/>
    <w:rsid w:val="003F221A"/>
    <w:rsid w:val="0040660E"/>
    <w:rsid w:val="004072CB"/>
    <w:rsid w:val="00412E82"/>
    <w:rsid w:val="00416693"/>
    <w:rsid w:val="0041672A"/>
    <w:rsid w:val="00416B1A"/>
    <w:rsid w:val="00420692"/>
    <w:rsid w:val="0043319F"/>
    <w:rsid w:val="00453B5C"/>
    <w:rsid w:val="004555E0"/>
    <w:rsid w:val="00456D7F"/>
    <w:rsid w:val="00471705"/>
    <w:rsid w:val="00486DE3"/>
    <w:rsid w:val="004B3FCF"/>
    <w:rsid w:val="004C0D79"/>
    <w:rsid w:val="004C36E5"/>
    <w:rsid w:val="004D06B0"/>
    <w:rsid w:val="004D3D34"/>
    <w:rsid w:val="004D5E87"/>
    <w:rsid w:val="004D7793"/>
    <w:rsid w:val="004F6207"/>
    <w:rsid w:val="004F6786"/>
    <w:rsid w:val="004F69D8"/>
    <w:rsid w:val="005201B3"/>
    <w:rsid w:val="00523646"/>
    <w:rsid w:val="00524889"/>
    <w:rsid w:val="005309DC"/>
    <w:rsid w:val="00531289"/>
    <w:rsid w:val="005452BA"/>
    <w:rsid w:val="00550217"/>
    <w:rsid w:val="00551BE6"/>
    <w:rsid w:val="00552B8B"/>
    <w:rsid w:val="0055666E"/>
    <w:rsid w:val="00557B73"/>
    <w:rsid w:val="005609CF"/>
    <w:rsid w:val="005711C8"/>
    <w:rsid w:val="00583F39"/>
    <w:rsid w:val="0058651A"/>
    <w:rsid w:val="00597FD6"/>
    <w:rsid w:val="005A70AC"/>
    <w:rsid w:val="005B2BFE"/>
    <w:rsid w:val="005B50A3"/>
    <w:rsid w:val="005C677A"/>
    <w:rsid w:val="005D0C7D"/>
    <w:rsid w:val="005D2EBF"/>
    <w:rsid w:val="005D5DD4"/>
    <w:rsid w:val="005E397C"/>
    <w:rsid w:val="005E6CD2"/>
    <w:rsid w:val="00605BDE"/>
    <w:rsid w:val="00624DBF"/>
    <w:rsid w:val="00636EF3"/>
    <w:rsid w:val="00641C8E"/>
    <w:rsid w:val="00643E88"/>
    <w:rsid w:val="006459B3"/>
    <w:rsid w:val="006529C2"/>
    <w:rsid w:val="006A0843"/>
    <w:rsid w:val="006A4B13"/>
    <w:rsid w:val="006A5DB4"/>
    <w:rsid w:val="006A638F"/>
    <w:rsid w:val="006B622A"/>
    <w:rsid w:val="006C4BE2"/>
    <w:rsid w:val="006C7C34"/>
    <w:rsid w:val="006D5344"/>
    <w:rsid w:val="006F1EF4"/>
    <w:rsid w:val="006F5503"/>
    <w:rsid w:val="00703C1E"/>
    <w:rsid w:val="00706EA5"/>
    <w:rsid w:val="00711742"/>
    <w:rsid w:val="00714F5A"/>
    <w:rsid w:val="00721CBC"/>
    <w:rsid w:val="007325A0"/>
    <w:rsid w:val="0074042B"/>
    <w:rsid w:val="007449F8"/>
    <w:rsid w:val="0075374B"/>
    <w:rsid w:val="007561BE"/>
    <w:rsid w:val="0076146B"/>
    <w:rsid w:val="00762563"/>
    <w:rsid w:val="007800A5"/>
    <w:rsid w:val="00787330"/>
    <w:rsid w:val="007878AC"/>
    <w:rsid w:val="00790CDC"/>
    <w:rsid w:val="007944A3"/>
    <w:rsid w:val="007A1F76"/>
    <w:rsid w:val="007A4535"/>
    <w:rsid w:val="007A4C9B"/>
    <w:rsid w:val="007B5F7C"/>
    <w:rsid w:val="007C1A64"/>
    <w:rsid w:val="007C3790"/>
    <w:rsid w:val="007D3195"/>
    <w:rsid w:val="007D3926"/>
    <w:rsid w:val="007E1989"/>
    <w:rsid w:val="007E258F"/>
    <w:rsid w:val="007E7712"/>
    <w:rsid w:val="007F193F"/>
    <w:rsid w:val="007F6AD5"/>
    <w:rsid w:val="008006AB"/>
    <w:rsid w:val="00804270"/>
    <w:rsid w:val="008156AB"/>
    <w:rsid w:val="008249CB"/>
    <w:rsid w:val="00833ABB"/>
    <w:rsid w:val="00834EBF"/>
    <w:rsid w:val="00842944"/>
    <w:rsid w:val="00842C92"/>
    <w:rsid w:val="00842F01"/>
    <w:rsid w:val="00846EBE"/>
    <w:rsid w:val="008477EC"/>
    <w:rsid w:val="00851D97"/>
    <w:rsid w:val="008607FF"/>
    <w:rsid w:val="00867713"/>
    <w:rsid w:val="00867E6E"/>
    <w:rsid w:val="008952C2"/>
    <w:rsid w:val="008A2C90"/>
    <w:rsid w:val="008B7554"/>
    <w:rsid w:val="008D7B3C"/>
    <w:rsid w:val="008E3058"/>
    <w:rsid w:val="008F2216"/>
    <w:rsid w:val="008F2441"/>
    <w:rsid w:val="009155E6"/>
    <w:rsid w:val="00917850"/>
    <w:rsid w:val="00921067"/>
    <w:rsid w:val="00921C48"/>
    <w:rsid w:val="009415F6"/>
    <w:rsid w:val="00942623"/>
    <w:rsid w:val="00942C25"/>
    <w:rsid w:val="00955E2C"/>
    <w:rsid w:val="0095790C"/>
    <w:rsid w:val="009739A2"/>
    <w:rsid w:val="00974EF5"/>
    <w:rsid w:val="00985D55"/>
    <w:rsid w:val="009907A1"/>
    <w:rsid w:val="00991F52"/>
    <w:rsid w:val="009923DA"/>
    <w:rsid w:val="00992FDB"/>
    <w:rsid w:val="0099541F"/>
    <w:rsid w:val="009A22B5"/>
    <w:rsid w:val="009B027F"/>
    <w:rsid w:val="009B3D0D"/>
    <w:rsid w:val="009B3FC5"/>
    <w:rsid w:val="009C2463"/>
    <w:rsid w:val="009D2FE2"/>
    <w:rsid w:val="009D5C21"/>
    <w:rsid w:val="009D662B"/>
    <w:rsid w:val="009E4199"/>
    <w:rsid w:val="009F206C"/>
    <w:rsid w:val="009F409C"/>
    <w:rsid w:val="00A00219"/>
    <w:rsid w:val="00A00FA8"/>
    <w:rsid w:val="00A02326"/>
    <w:rsid w:val="00A05DC8"/>
    <w:rsid w:val="00A125B7"/>
    <w:rsid w:val="00A2151B"/>
    <w:rsid w:val="00A30F40"/>
    <w:rsid w:val="00A34C9E"/>
    <w:rsid w:val="00A51F83"/>
    <w:rsid w:val="00A712BA"/>
    <w:rsid w:val="00A71584"/>
    <w:rsid w:val="00A75592"/>
    <w:rsid w:val="00A8027E"/>
    <w:rsid w:val="00A80975"/>
    <w:rsid w:val="00A956A8"/>
    <w:rsid w:val="00AB0402"/>
    <w:rsid w:val="00AB0C44"/>
    <w:rsid w:val="00AB6D96"/>
    <w:rsid w:val="00AC29DB"/>
    <w:rsid w:val="00AC54AB"/>
    <w:rsid w:val="00AE3DC7"/>
    <w:rsid w:val="00AF1815"/>
    <w:rsid w:val="00AF4546"/>
    <w:rsid w:val="00B20408"/>
    <w:rsid w:val="00B2090B"/>
    <w:rsid w:val="00B235E3"/>
    <w:rsid w:val="00B31523"/>
    <w:rsid w:val="00B31BED"/>
    <w:rsid w:val="00B343CB"/>
    <w:rsid w:val="00B457DC"/>
    <w:rsid w:val="00B663F8"/>
    <w:rsid w:val="00B73913"/>
    <w:rsid w:val="00B875C4"/>
    <w:rsid w:val="00BA1F05"/>
    <w:rsid w:val="00BB28E0"/>
    <w:rsid w:val="00BB49A1"/>
    <w:rsid w:val="00BC10E5"/>
    <w:rsid w:val="00BC47F2"/>
    <w:rsid w:val="00BC6191"/>
    <w:rsid w:val="00BE008A"/>
    <w:rsid w:val="00BE71F5"/>
    <w:rsid w:val="00BF4352"/>
    <w:rsid w:val="00BF5A92"/>
    <w:rsid w:val="00BF5B26"/>
    <w:rsid w:val="00C0058B"/>
    <w:rsid w:val="00C122A7"/>
    <w:rsid w:val="00C25037"/>
    <w:rsid w:val="00C27D44"/>
    <w:rsid w:val="00C3677C"/>
    <w:rsid w:val="00C46307"/>
    <w:rsid w:val="00C66864"/>
    <w:rsid w:val="00C815B0"/>
    <w:rsid w:val="00C86156"/>
    <w:rsid w:val="00C9313E"/>
    <w:rsid w:val="00C96998"/>
    <w:rsid w:val="00CC6EB4"/>
    <w:rsid w:val="00CD3A2A"/>
    <w:rsid w:val="00CF2C3E"/>
    <w:rsid w:val="00D12D81"/>
    <w:rsid w:val="00D30764"/>
    <w:rsid w:val="00D34405"/>
    <w:rsid w:val="00D37AAB"/>
    <w:rsid w:val="00D41D37"/>
    <w:rsid w:val="00D533EB"/>
    <w:rsid w:val="00D554C7"/>
    <w:rsid w:val="00D75121"/>
    <w:rsid w:val="00D75446"/>
    <w:rsid w:val="00D75E40"/>
    <w:rsid w:val="00D76F0F"/>
    <w:rsid w:val="00D775D9"/>
    <w:rsid w:val="00D80F84"/>
    <w:rsid w:val="00D93CD3"/>
    <w:rsid w:val="00DA4D7D"/>
    <w:rsid w:val="00DA7F99"/>
    <w:rsid w:val="00DB6A6C"/>
    <w:rsid w:val="00DD15A9"/>
    <w:rsid w:val="00DD60C1"/>
    <w:rsid w:val="00DE280C"/>
    <w:rsid w:val="00DE4960"/>
    <w:rsid w:val="00E02AEC"/>
    <w:rsid w:val="00E2389F"/>
    <w:rsid w:val="00E26A09"/>
    <w:rsid w:val="00E37BFB"/>
    <w:rsid w:val="00E4341D"/>
    <w:rsid w:val="00E5480D"/>
    <w:rsid w:val="00E57A94"/>
    <w:rsid w:val="00E71E06"/>
    <w:rsid w:val="00E813E0"/>
    <w:rsid w:val="00EA00BA"/>
    <w:rsid w:val="00EB11E5"/>
    <w:rsid w:val="00EB1824"/>
    <w:rsid w:val="00EB7288"/>
    <w:rsid w:val="00EC2C51"/>
    <w:rsid w:val="00ED6D7E"/>
    <w:rsid w:val="00EE7192"/>
    <w:rsid w:val="00EF0AB0"/>
    <w:rsid w:val="00EF3940"/>
    <w:rsid w:val="00EF5DAE"/>
    <w:rsid w:val="00F00386"/>
    <w:rsid w:val="00F1205B"/>
    <w:rsid w:val="00F12419"/>
    <w:rsid w:val="00F206E0"/>
    <w:rsid w:val="00F221BE"/>
    <w:rsid w:val="00F26959"/>
    <w:rsid w:val="00F323AD"/>
    <w:rsid w:val="00F32E3E"/>
    <w:rsid w:val="00F35CB9"/>
    <w:rsid w:val="00F363F9"/>
    <w:rsid w:val="00F37C65"/>
    <w:rsid w:val="00F43A73"/>
    <w:rsid w:val="00F47E7B"/>
    <w:rsid w:val="00F60E93"/>
    <w:rsid w:val="00F632F3"/>
    <w:rsid w:val="00F701D0"/>
    <w:rsid w:val="00F751BE"/>
    <w:rsid w:val="00F836AF"/>
    <w:rsid w:val="00F83F56"/>
    <w:rsid w:val="00F91373"/>
    <w:rsid w:val="00F94F52"/>
    <w:rsid w:val="00FA27FD"/>
    <w:rsid w:val="00FA6614"/>
    <w:rsid w:val="00FA7B5A"/>
    <w:rsid w:val="00FB32AA"/>
    <w:rsid w:val="00FC02E8"/>
    <w:rsid w:val="00FC0E65"/>
    <w:rsid w:val="00FE06E0"/>
    <w:rsid w:val="00FE5C87"/>
    <w:rsid w:val="00FF0457"/>
    <w:rsid w:val="00FF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23DA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923DA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rsid w:val="008E30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30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51D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51D97"/>
  </w:style>
  <w:style w:type="paragraph" w:styleId="a5">
    <w:name w:val="footer"/>
    <w:basedOn w:val="a"/>
    <w:link w:val="a6"/>
    <w:uiPriority w:val="99"/>
    <w:unhideWhenUsed/>
    <w:rsid w:val="00851D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51D97"/>
  </w:style>
  <w:style w:type="paragraph" w:styleId="a7">
    <w:name w:val="Balloon Text"/>
    <w:basedOn w:val="a"/>
    <w:link w:val="a8"/>
    <w:uiPriority w:val="99"/>
    <w:semiHidden/>
    <w:unhideWhenUsed/>
    <w:rsid w:val="007449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9F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76146B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76146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92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B5C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A4B79-0BB3-4B46-A8A3-4498C17C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PSN</cp:lastModifiedBy>
  <cp:revision>7</cp:revision>
  <cp:lastPrinted>2025-02-18T14:07:00Z</cp:lastPrinted>
  <dcterms:created xsi:type="dcterms:W3CDTF">2025-02-18T13:58:00Z</dcterms:created>
  <dcterms:modified xsi:type="dcterms:W3CDTF">2025-02-25T09:34:00Z</dcterms:modified>
</cp:coreProperties>
</file>