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F698" w14:textId="2C4731DA" w:rsidR="001827ED" w:rsidRPr="009537D9" w:rsidRDefault="001827ED" w:rsidP="001827ED">
      <w:pPr>
        <w:rPr>
          <w:rFonts w:ascii="Times New Roman" w:hAnsi="Times New Roman" w:cs="Times New Roman"/>
          <w:b/>
        </w:rPr>
      </w:pPr>
    </w:p>
    <w:p w14:paraId="50132053" w14:textId="77777777" w:rsidR="00E61523" w:rsidRPr="009537D9" w:rsidRDefault="00E61523" w:rsidP="00E61523">
      <w:pPr>
        <w:spacing w:after="0" w:line="240" w:lineRule="auto"/>
        <w:rPr>
          <w:rFonts w:ascii="Times New Roman" w:hAnsi="Times New Roman" w:cs="Times New Roman"/>
          <w:b/>
        </w:rPr>
      </w:pPr>
      <w:r w:rsidRPr="009537D9">
        <w:rPr>
          <w:rFonts w:ascii="Times New Roman" w:hAnsi="Times New Roman" w:cs="Times New Roman"/>
          <w:b/>
        </w:rPr>
        <w:t xml:space="preserve">                           </w:t>
      </w:r>
    </w:p>
    <w:p w14:paraId="08CBFAC7" w14:textId="77777777" w:rsidR="00E61523" w:rsidRPr="009537D9" w:rsidRDefault="00DC1108" w:rsidP="00E61523">
      <w:pPr>
        <w:spacing w:after="0" w:line="240" w:lineRule="auto"/>
        <w:jc w:val="center"/>
        <w:rPr>
          <w:rFonts w:ascii="Times New Roman" w:hAnsi="Times New Roman" w:cs="Times New Roman"/>
          <w:b/>
          <w:sz w:val="24"/>
          <w:szCs w:val="24"/>
        </w:rPr>
      </w:pPr>
      <w:r w:rsidRPr="009537D9">
        <w:rPr>
          <w:rFonts w:ascii="Times New Roman" w:hAnsi="Times New Roman" w:cs="Times New Roman"/>
          <w:b/>
          <w:sz w:val="24"/>
          <w:szCs w:val="24"/>
        </w:rPr>
        <w:t>АДМИНИСТРАЦИЯ МУНИЦИПАЛЬНОГО ОБРАЗОВАНИЯ</w:t>
      </w:r>
    </w:p>
    <w:p w14:paraId="146069FB" w14:textId="77777777" w:rsidR="00E61523" w:rsidRPr="009537D9" w:rsidRDefault="00E61523" w:rsidP="00DC1108">
      <w:pPr>
        <w:spacing w:after="0" w:line="240" w:lineRule="auto"/>
        <w:ind w:hanging="426"/>
        <w:jc w:val="center"/>
        <w:rPr>
          <w:rFonts w:ascii="Times New Roman" w:hAnsi="Times New Roman" w:cs="Times New Roman"/>
          <w:b/>
          <w:sz w:val="24"/>
          <w:szCs w:val="24"/>
        </w:rPr>
      </w:pPr>
      <w:r w:rsidRPr="009537D9">
        <w:rPr>
          <w:rFonts w:ascii="Times New Roman" w:hAnsi="Times New Roman" w:cs="Times New Roman"/>
          <w:b/>
          <w:sz w:val="24"/>
          <w:szCs w:val="24"/>
        </w:rPr>
        <w:t xml:space="preserve">«ХОЛМ – </w:t>
      </w:r>
      <w:r w:rsidR="00DC1108" w:rsidRPr="009537D9">
        <w:rPr>
          <w:rFonts w:ascii="Times New Roman" w:hAnsi="Times New Roman" w:cs="Times New Roman"/>
          <w:b/>
          <w:sz w:val="24"/>
          <w:szCs w:val="24"/>
        </w:rPr>
        <w:t>ЖИРКОВСКИЙ МУНИЦИПАЛЬНЫЙ ОКРУГ» СМОЛЕНСКОЙ ОБЛАСТИ</w:t>
      </w:r>
    </w:p>
    <w:p w14:paraId="51CE72D0" w14:textId="77777777" w:rsidR="00E61523" w:rsidRPr="009537D9" w:rsidRDefault="00E61523" w:rsidP="00F02F41">
      <w:pPr>
        <w:tabs>
          <w:tab w:val="left" w:pos="567"/>
          <w:tab w:val="left" w:pos="709"/>
        </w:tabs>
        <w:spacing w:after="0" w:line="240" w:lineRule="auto"/>
        <w:rPr>
          <w:rFonts w:ascii="Times New Roman" w:hAnsi="Times New Roman" w:cs="Times New Roman"/>
          <w:b/>
          <w:sz w:val="28"/>
          <w:szCs w:val="28"/>
        </w:rPr>
      </w:pPr>
    </w:p>
    <w:p w14:paraId="78176AFA" w14:textId="77777777" w:rsidR="00E61523" w:rsidRPr="009537D9" w:rsidRDefault="00E61523" w:rsidP="001827ED">
      <w:pPr>
        <w:spacing w:after="0" w:line="240" w:lineRule="auto"/>
        <w:jc w:val="center"/>
        <w:rPr>
          <w:rFonts w:ascii="Times New Roman" w:hAnsi="Times New Roman" w:cs="Times New Roman"/>
          <w:b/>
          <w:sz w:val="28"/>
          <w:szCs w:val="28"/>
        </w:rPr>
      </w:pPr>
      <w:r w:rsidRPr="009537D9">
        <w:rPr>
          <w:rFonts w:ascii="Times New Roman" w:hAnsi="Times New Roman" w:cs="Times New Roman"/>
          <w:b/>
          <w:sz w:val="28"/>
          <w:szCs w:val="28"/>
        </w:rPr>
        <w:t xml:space="preserve">П О С Т А Н О В Л Е Н И Е  </w:t>
      </w:r>
    </w:p>
    <w:p w14:paraId="356FFBB9" w14:textId="77777777" w:rsidR="00E61523" w:rsidRPr="009537D9" w:rsidRDefault="00E61523" w:rsidP="00E61523">
      <w:pPr>
        <w:spacing w:after="0" w:line="240"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E61523" w:rsidRPr="009537D9" w14:paraId="739AA014" w14:textId="77777777" w:rsidTr="007C0963">
        <w:tc>
          <w:tcPr>
            <w:tcW w:w="5211" w:type="dxa"/>
          </w:tcPr>
          <w:p w14:paraId="2418A846" w14:textId="77777777" w:rsidR="00E61523" w:rsidRPr="009537D9" w:rsidRDefault="00E61523" w:rsidP="007C0963">
            <w:pPr>
              <w:jc w:val="both"/>
              <w:rPr>
                <w:rFonts w:ascii="Times New Roman" w:hAnsi="Times New Roman" w:cs="Times New Roman"/>
                <w:sz w:val="28"/>
                <w:szCs w:val="28"/>
              </w:rPr>
            </w:pPr>
            <w:r w:rsidRPr="009537D9">
              <w:rPr>
                <w:rFonts w:ascii="Times New Roman" w:hAnsi="Times New Roman" w:cs="Times New Roman"/>
                <w:sz w:val="28"/>
                <w:szCs w:val="28"/>
              </w:rPr>
              <w:t xml:space="preserve">от </w:t>
            </w:r>
            <w:r w:rsidR="00DC1108" w:rsidRPr="009537D9">
              <w:rPr>
                <w:rFonts w:ascii="Times New Roman" w:hAnsi="Times New Roman" w:cs="Times New Roman"/>
                <w:sz w:val="28"/>
                <w:szCs w:val="28"/>
              </w:rPr>
              <w:t>07.05.2026</w:t>
            </w:r>
            <w:r w:rsidR="007A106F" w:rsidRPr="009537D9">
              <w:rPr>
                <w:rFonts w:ascii="Times New Roman" w:hAnsi="Times New Roman" w:cs="Times New Roman"/>
                <w:sz w:val="28"/>
                <w:szCs w:val="28"/>
              </w:rPr>
              <w:t xml:space="preserve"> </w:t>
            </w:r>
            <w:r w:rsidRPr="009537D9">
              <w:rPr>
                <w:rFonts w:ascii="Times New Roman" w:hAnsi="Times New Roman" w:cs="Times New Roman"/>
                <w:sz w:val="28"/>
                <w:szCs w:val="28"/>
              </w:rPr>
              <w:t xml:space="preserve">№ </w:t>
            </w:r>
            <w:r w:rsidR="00DC1108" w:rsidRPr="009537D9">
              <w:rPr>
                <w:rFonts w:ascii="Times New Roman" w:hAnsi="Times New Roman" w:cs="Times New Roman"/>
                <w:sz w:val="28"/>
                <w:szCs w:val="28"/>
              </w:rPr>
              <w:t>477</w:t>
            </w:r>
          </w:p>
          <w:p w14:paraId="60FC4485" w14:textId="77777777" w:rsidR="00E61523" w:rsidRPr="009537D9" w:rsidRDefault="00E61523" w:rsidP="007C0963">
            <w:pPr>
              <w:jc w:val="both"/>
              <w:rPr>
                <w:rFonts w:ascii="Times New Roman" w:hAnsi="Times New Roman" w:cs="Times New Roman"/>
                <w:sz w:val="28"/>
                <w:szCs w:val="28"/>
              </w:rPr>
            </w:pPr>
          </w:p>
          <w:p w14:paraId="48DD79E8" w14:textId="77777777" w:rsidR="00E61523" w:rsidRPr="009537D9" w:rsidRDefault="00DC1108" w:rsidP="00DC1108">
            <w:pPr>
              <w:jc w:val="both"/>
              <w:rPr>
                <w:rFonts w:ascii="Times New Roman" w:hAnsi="Times New Roman" w:cs="Times New Roman"/>
                <w:sz w:val="28"/>
                <w:szCs w:val="28"/>
              </w:rPr>
            </w:pPr>
            <w:r w:rsidRPr="009537D9">
              <w:rPr>
                <w:rFonts w:ascii="Times New Roman" w:hAnsi="Times New Roman" w:cs="Times New Roman"/>
                <w:sz w:val="28"/>
                <w:szCs w:val="28"/>
              </w:rPr>
              <w:t>О внесении изменений в постановление Администрации муниципального образования «Холм-Жирковский район» Смоленской области от 18.05.2021 № 262 "</w:t>
            </w:r>
            <w:r w:rsidR="00E61523" w:rsidRPr="009537D9">
              <w:rPr>
                <w:rFonts w:ascii="Times New Roman" w:hAnsi="Times New Roman" w:cs="Times New Roman"/>
                <w:sz w:val="28"/>
                <w:szCs w:val="28"/>
              </w:rPr>
              <w:t>Об утверждении Положения об организации и проведении продажи муниципального имущества</w:t>
            </w:r>
            <w:r w:rsidR="001827ED" w:rsidRPr="009537D9">
              <w:rPr>
                <w:rFonts w:ascii="Times New Roman" w:hAnsi="Times New Roman" w:cs="Times New Roman"/>
                <w:sz w:val="28"/>
                <w:szCs w:val="28"/>
              </w:rPr>
              <w:t xml:space="preserve"> на аукционе</w:t>
            </w:r>
            <w:r w:rsidR="00E61523" w:rsidRPr="009537D9">
              <w:rPr>
                <w:rFonts w:ascii="Times New Roman" w:hAnsi="Times New Roman" w:cs="Times New Roman"/>
                <w:sz w:val="28"/>
                <w:szCs w:val="28"/>
              </w:rPr>
              <w:t xml:space="preserve"> в электронной форме</w:t>
            </w:r>
            <w:r w:rsidRPr="009537D9">
              <w:rPr>
                <w:rFonts w:ascii="Times New Roman" w:hAnsi="Times New Roman" w:cs="Times New Roman"/>
                <w:sz w:val="28"/>
                <w:szCs w:val="28"/>
              </w:rPr>
              <w:t>»</w:t>
            </w:r>
          </w:p>
        </w:tc>
      </w:tr>
    </w:tbl>
    <w:p w14:paraId="0DFC2790" w14:textId="77777777" w:rsidR="00E61523" w:rsidRPr="009537D9" w:rsidRDefault="00E61523" w:rsidP="00E61523">
      <w:pPr>
        <w:pStyle w:val="Default"/>
        <w:ind w:firstLine="709"/>
        <w:jc w:val="both"/>
        <w:rPr>
          <w:color w:val="auto"/>
          <w:sz w:val="28"/>
          <w:szCs w:val="28"/>
        </w:rPr>
      </w:pPr>
    </w:p>
    <w:p w14:paraId="1D868260" w14:textId="77777777" w:rsidR="00DC1108" w:rsidRPr="009537D9" w:rsidRDefault="00DC1108" w:rsidP="00E61523">
      <w:pPr>
        <w:pStyle w:val="Default"/>
        <w:ind w:firstLine="709"/>
        <w:jc w:val="both"/>
        <w:rPr>
          <w:color w:val="auto"/>
          <w:sz w:val="28"/>
          <w:szCs w:val="28"/>
        </w:rPr>
      </w:pPr>
    </w:p>
    <w:p w14:paraId="4C446628" w14:textId="77777777" w:rsidR="00E61523" w:rsidRPr="009537D9" w:rsidRDefault="000D42BD" w:rsidP="00E61523">
      <w:pPr>
        <w:pStyle w:val="Default"/>
        <w:ind w:firstLine="709"/>
        <w:jc w:val="both"/>
        <w:rPr>
          <w:color w:val="auto"/>
          <w:sz w:val="28"/>
          <w:szCs w:val="28"/>
        </w:rPr>
      </w:pPr>
      <w:r w:rsidRPr="009537D9">
        <w:rPr>
          <w:color w:val="auto"/>
          <w:sz w:val="28"/>
          <w:szCs w:val="28"/>
        </w:rPr>
        <w:t>Рассмотрев протест прокуратуры Холм-Жирковского района Смоленской области от 29.04.2026 № 01-02-26, в</w:t>
      </w:r>
      <w:r w:rsidR="00E61523" w:rsidRPr="009537D9">
        <w:rPr>
          <w:color w:val="auto"/>
          <w:sz w:val="28"/>
          <w:szCs w:val="28"/>
        </w:rPr>
        <w:t xml:space="preserve"> соответствии с Федеральным законом от 21.12.2001 № 178-ФЗ «О приватизации государственного и муниципального имущества», постановлением Правительства Р</w:t>
      </w:r>
      <w:r w:rsidR="00DC1108" w:rsidRPr="009537D9">
        <w:rPr>
          <w:color w:val="auto"/>
          <w:sz w:val="28"/>
          <w:szCs w:val="28"/>
        </w:rPr>
        <w:t xml:space="preserve">оссийской </w:t>
      </w:r>
      <w:r w:rsidR="00E61523" w:rsidRPr="009537D9">
        <w:rPr>
          <w:color w:val="auto"/>
          <w:sz w:val="28"/>
          <w:szCs w:val="28"/>
        </w:rPr>
        <w:t>Ф</w:t>
      </w:r>
      <w:r w:rsidR="00DC1108" w:rsidRPr="009537D9">
        <w:rPr>
          <w:color w:val="auto"/>
          <w:sz w:val="28"/>
          <w:szCs w:val="28"/>
        </w:rPr>
        <w:t>едерации</w:t>
      </w:r>
      <w:r w:rsidR="00E61523" w:rsidRPr="009537D9">
        <w:rPr>
          <w:color w:val="auto"/>
          <w:sz w:val="28"/>
          <w:szCs w:val="28"/>
        </w:rPr>
        <w:t xml:space="preserve"> от 28.08.2012 № 860 «Об организации и проведения продажи государственного или муниципального имущества в электронной форме» Администрация муниципального образования «Холм-Жирковский </w:t>
      </w:r>
      <w:r w:rsidR="00DC1108" w:rsidRPr="009537D9">
        <w:rPr>
          <w:color w:val="auto"/>
          <w:sz w:val="28"/>
          <w:szCs w:val="28"/>
        </w:rPr>
        <w:t>муниципальный округ</w:t>
      </w:r>
      <w:r w:rsidR="00E61523" w:rsidRPr="009537D9">
        <w:rPr>
          <w:color w:val="auto"/>
          <w:sz w:val="28"/>
          <w:szCs w:val="28"/>
        </w:rPr>
        <w:t xml:space="preserve">» Смоленской области </w:t>
      </w:r>
    </w:p>
    <w:p w14:paraId="770FD8BB" w14:textId="77777777" w:rsidR="00E61523" w:rsidRPr="009537D9" w:rsidRDefault="00E61523" w:rsidP="00E61523">
      <w:pPr>
        <w:tabs>
          <w:tab w:val="left" w:pos="3220"/>
        </w:tabs>
        <w:spacing w:after="0" w:line="240" w:lineRule="auto"/>
        <w:jc w:val="both"/>
        <w:rPr>
          <w:rFonts w:ascii="Times New Roman" w:hAnsi="Times New Roman" w:cs="Times New Roman"/>
          <w:sz w:val="28"/>
          <w:szCs w:val="28"/>
        </w:rPr>
      </w:pPr>
    </w:p>
    <w:p w14:paraId="35FA73B9" w14:textId="77777777" w:rsidR="00E61523" w:rsidRPr="009537D9" w:rsidRDefault="00E61523" w:rsidP="00E61523">
      <w:pPr>
        <w:tabs>
          <w:tab w:val="left" w:pos="3220"/>
        </w:tabs>
        <w:spacing w:after="0" w:line="240" w:lineRule="auto"/>
        <w:jc w:val="both"/>
        <w:rPr>
          <w:rFonts w:ascii="Times New Roman" w:hAnsi="Times New Roman" w:cs="Times New Roman"/>
          <w:sz w:val="28"/>
          <w:szCs w:val="28"/>
        </w:rPr>
      </w:pPr>
      <w:r w:rsidRPr="009537D9">
        <w:rPr>
          <w:rFonts w:ascii="Times New Roman" w:hAnsi="Times New Roman" w:cs="Times New Roman"/>
          <w:sz w:val="28"/>
          <w:szCs w:val="28"/>
        </w:rPr>
        <w:t xml:space="preserve">          п о с т а н о в л я е т:</w:t>
      </w:r>
    </w:p>
    <w:p w14:paraId="6436485C" w14:textId="77777777" w:rsidR="00E61523" w:rsidRPr="009537D9" w:rsidRDefault="00E61523" w:rsidP="00E61523">
      <w:pPr>
        <w:spacing w:after="0" w:line="240" w:lineRule="auto"/>
        <w:ind w:firstLine="709"/>
        <w:jc w:val="both"/>
        <w:rPr>
          <w:sz w:val="28"/>
          <w:szCs w:val="28"/>
        </w:rPr>
      </w:pPr>
    </w:p>
    <w:p w14:paraId="1182EE8E" w14:textId="77777777" w:rsidR="00E61523" w:rsidRPr="009537D9" w:rsidRDefault="00E61523" w:rsidP="00E61523">
      <w:pPr>
        <w:pStyle w:val="Default"/>
        <w:ind w:firstLine="567"/>
        <w:jc w:val="both"/>
        <w:rPr>
          <w:color w:val="auto"/>
          <w:sz w:val="28"/>
          <w:szCs w:val="28"/>
        </w:rPr>
      </w:pPr>
      <w:r w:rsidRPr="009537D9">
        <w:rPr>
          <w:color w:val="auto"/>
          <w:sz w:val="28"/>
          <w:szCs w:val="28"/>
        </w:rPr>
        <w:t xml:space="preserve">1. </w:t>
      </w:r>
      <w:r w:rsidR="00997EDA" w:rsidRPr="009537D9">
        <w:rPr>
          <w:color w:val="auto"/>
          <w:sz w:val="28"/>
          <w:szCs w:val="28"/>
        </w:rPr>
        <w:t xml:space="preserve">Внести изменения в </w:t>
      </w:r>
      <w:r w:rsidRPr="009537D9">
        <w:rPr>
          <w:color w:val="auto"/>
          <w:sz w:val="28"/>
          <w:szCs w:val="28"/>
        </w:rPr>
        <w:t xml:space="preserve">Положение об организации </w:t>
      </w:r>
      <w:r w:rsidR="001827ED" w:rsidRPr="009537D9">
        <w:rPr>
          <w:color w:val="auto"/>
          <w:sz w:val="28"/>
          <w:szCs w:val="28"/>
        </w:rPr>
        <w:t xml:space="preserve">и проведении </w:t>
      </w:r>
      <w:r w:rsidRPr="009537D9">
        <w:rPr>
          <w:color w:val="auto"/>
          <w:sz w:val="28"/>
          <w:szCs w:val="28"/>
        </w:rPr>
        <w:t>продажи муниципального имущества на аукционе</w:t>
      </w:r>
      <w:r w:rsidR="001827ED" w:rsidRPr="009537D9">
        <w:rPr>
          <w:color w:val="auto"/>
          <w:sz w:val="28"/>
          <w:szCs w:val="28"/>
        </w:rPr>
        <w:t xml:space="preserve"> в электронной форме</w:t>
      </w:r>
      <w:r w:rsidR="00850EB2" w:rsidRPr="009537D9">
        <w:rPr>
          <w:color w:val="auto"/>
          <w:sz w:val="28"/>
          <w:szCs w:val="28"/>
        </w:rPr>
        <w:t xml:space="preserve">, утвержденное постановлением Администрации муниципального образования «Холм-Жирковский район» Смоленской области от 18.05.2021 № 262, изложив его в </w:t>
      </w:r>
      <w:r w:rsidR="00997EDA" w:rsidRPr="009537D9">
        <w:rPr>
          <w:color w:val="auto"/>
          <w:sz w:val="28"/>
          <w:szCs w:val="28"/>
        </w:rPr>
        <w:t>новой редакции</w:t>
      </w:r>
      <w:r w:rsidR="00850EB2" w:rsidRPr="009537D9">
        <w:rPr>
          <w:color w:val="auto"/>
          <w:sz w:val="28"/>
          <w:szCs w:val="28"/>
        </w:rPr>
        <w:t xml:space="preserve"> (прилагается)</w:t>
      </w:r>
      <w:r w:rsidR="00F02F41" w:rsidRPr="009537D9">
        <w:rPr>
          <w:color w:val="auto"/>
          <w:sz w:val="28"/>
          <w:szCs w:val="28"/>
        </w:rPr>
        <w:t>.</w:t>
      </w:r>
    </w:p>
    <w:p w14:paraId="67067E19" w14:textId="77777777" w:rsidR="009B1B54" w:rsidRPr="009537D9" w:rsidRDefault="009B1B54" w:rsidP="009B1B54">
      <w:pPr>
        <w:pStyle w:val="Default"/>
        <w:ind w:firstLine="567"/>
        <w:jc w:val="both"/>
        <w:rPr>
          <w:rFonts w:eastAsia="Calibri"/>
          <w:color w:val="auto"/>
        </w:rPr>
      </w:pPr>
      <w:r w:rsidRPr="009537D9">
        <w:rPr>
          <w:color w:val="auto"/>
          <w:sz w:val="28"/>
          <w:szCs w:val="28"/>
        </w:rPr>
        <w:t>2.</w:t>
      </w:r>
      <w:r w:rsidRPr="009537D9">
        <w:rPr>
          <w:rFonts w:eastAsia="Calibri"/>
          <w:color w:val="auto"/>
          <w:sz w:val="28"/>
          <w:szCs w:val="28"/>
        </w:rPr>
        <w:t xml:space="preserve"> </w:t>
      </w:r>
      <w:r w:rsidR="00997EDA" w:rsidRPr="009537D9">
        <w:rPr>
          <w:color w:val="auto"/>
          <w:sz w:val="28"/>
          <w:szCs w:val="28"/>
        </w:rPr>
        <w:t xml:space="preserve">Внести изменения в </w:t>
      </w:r>
      <w:r w:rsidR="007A106F" w:rsidRPr="009537D9">
        <w:rPr>
          <w:rFonts w:eastAsia="Calibri"/>
          <w:color w:val="auto"/>
          <w:sz w:val="28"/>
          <w:szCs w:val="28"/>
        </w:rPr>
        <w:t>состав аукционной комиссии</w:t>
      </w:r>
      <w:r w:rsidRPr="009537D9">
        <w:rPr>
          <w:rFonts w:eastAsia="Calibri"/>
          <w:color w:val="auto"/>
          <w:sz w:val="28"/>
          <w:szCs w:val="28"/>
        </w:rPr>
        <w:t xml:space="preserve"> по </w:t>
      </w:r>
      <w:r w:rsidR="007A106F" w:rsidRPr="009537D9">
        <w:rPr>
          <w:rFonts w:eastAsia="Calibri"/>
          <w:color w:val="auto"/>
          <w:sz w:val="28"/>
          <w:szCs w:val="28"/>
        </w:rPr>
        <w:t xml:space="preserve">продаже в электронной форме муниципального имущества </w:t>
      </w:r>
      <w:r w:rsidR="00850EB2" w:rsidRPr="009537D9">
        <w:rPr>
          <w:color w:val="auto"/>
          <w:sz w:val="28"/>
          <w:szCs w:val="28"/>
        </w:rPr>
        <w:t>утвержденное постановлением Администрации муниципального образования «Холм-Жирковский район» Смоленской области от 18.05.2021 № 262, изложив его в новой редакции (прилагается)</w:t>
      </w:r>
      <w:r w:rsidR="00997EDA" w:rsidRPr="009537D9">
        <w:rPr>
          <w:rFonts w:eastAsia="Calibri"/>
          <w:color w:val="auto"/>
          <w:sz w:val="28"/>
          <w:szCs w:val="28"/>
        </w:rPr>
        <w:t>.</w:t>
      </w:r>
    </w:p>
    <w:p w14:paraId="7F206DFA" w14:textId="42504AB1" w:rsidR="00E61523" w:rsidRPr="009537D9" w:rsidRDefault="009B1B54" w:rsidP="007A106F">
      <w:pPr>
        <w:tabs>
          <w:tab w:val="left" w:pos="9356"/>
        </w:tabs>
        <w:spacing w:after="0" w:line="240" w:lineRule="auto"/>
        <w:jc w:val="both"/>
        <w:rPr>
          <w:rFonts w:ascii="Times New Roman" w:hAnsi="Times New Roman" w:cs="Times New Roman"/>
          <w:sz w:val="28"/>
          <w:szCs w:val="28"/>
        </w:rPr>
      </w:pPr>
      <w:r w:rsidRPr="009537D9">
        <w:rPr>
          <w:rFonts w:ascii="Times New Roman" w:hAnsi="Times New Roman" w:cs="Times New Roman"/>
          <w:sz w:val="28"/>
          <w:szCs w:val="28"/>
        </w:rPr>
        <w:t xml:space="preserve">       </w:t>
      </w:r>
      <w:r w:rsidR="007A106F" w:rsidRPr="009537D9">
        <w:rPr>
          <w:sz w:val="28"/>
          <w:szCs w:val="28"/>
        </w:rPr>
        <w:t>3</w:t>
      </w:r>
      <w:r w:rsidR="00E61523" w:rsidRPr="009537D9">
        <w:rPr>
          <w:sz w:val="28"/>
          <w:szCs w:val="28"/>
        </w:rPr>
        <w:t xml:space="preserve">. </w:t>
      </w:r>
      <w:r w:rsidR="00E61523" w:rsidRPr="009537D9">
        <w:rPr>
          <w:rFonts w:ascii="Times New Roman" w:hAnsi="Times New Roman" w:cs="Times New Roman"/>
          <w:sz w:val="28"/>
          <w:szCs w:val="28"/>
        </w:rPr>
        <w:t xml:space="preserve">Контроль за исполнением настоящего постановления возложить на начальника отдела по экономике, имущественным и земельным отношениям Администрации муниципального образования «Холм-Жирковский </w:t>
      </w:r>
      <w:r w:rsidR="00DC1108" w:rsidRPr="009537D9">
        <w:rPr>
          <w:rFonts w:ascii="Times New Roman" w:hAnsi="Times New Roman" w:cs="Times New Roman"/>
          <w:sz w:val="28"/>
          <w:szCs w:val="28"/>
        </w:rPr>
        <w:t>муниципальный округ</w:t>
      </w:r>
      <w:r w:rsidR="00E61523" w:rsidRPr="009537D9">
        <w:rPr>
          <w:rFonts w:ascii="Times New Roman" w:hAnsi="Times New Roman" w:cs="Times New Roman"/>
          <w:sz w:val="28"/>
          <w:szCs w:val="28"/>
        </w:rPr>
        <w:t>» Смоленской области (</w:t>
      </w:r>
      <w:r w:rsidR="00DC1108" w:rsidRPr="009537D9">
        <w:rPr>
          <w:rFonts w:ascii="Times New Roman" w:hAnsi="Times New Roman" w:cs="Times New Roman"/>
          <w:sz w:val="28"/>
          <w:szCs w:val="28"/>
        </w:rPr>
        <w:t>Н.В. Волошенко</w:t>
      </w:r>
      <w:r w:rsidR="00E61523" w:rsidRPr="009537D9">
        <w:rPr>
          <w:rFonts w:ascii="Times New Roman" w:hAnsi="Times New Roman" w:cs="Times New Roman"/>
          <w:sz w:val="28"/>
          <w:szCs w:val="28"/>
        </w:rPr>
        <w:t>).</w:t>
      </w:r>
    </w:p>
    <w:p w14:paraId="1D4E419E" w14:textId="28F674E3" w:rsidR="009537D9" w:rsidRPr="009537D9" w:rsidRDefault="009537D9" w:rsidP="007A106F">
      <w:pPr>
        <w:tabs>
          <w:tab w:val="left" w:pos="9356"/>
        </w:tabs>
        <w:spacing w:after="0" w:line="240" w:lineRule="auto"/>
        <w:jc w:val="both"/>
        <w:rPr>
          <w:rFonts w:ascii="Times New Roman" w:hAnsi="Times New Roman" w:cs="Times New Roman"/>
          <w:sz w:val="28"/>
          <w:szCs w:val="28"/>
        </w:rPr>
      </w:pPr>
    </w:p>
    <w:p w14:paraId="11EEE682" w14:textId="150DCBFE" w:rsidR="009537D9" w:rsidRPr="009537D9" w:rsidRDefault="009537D9" w:rsidP="007A106F">
      <w:pPr>
        <w:tabs>
          <w:tab w:val="left" w:pos="9356"/>
        </w:tabs>
        <w:spacing w:after="0" w:line="240" w:lineRule="auto"/>
        <w:jc w:val="both"/>
        <w:rPr>
          <w:rFonts w:ascii="Times New Roman" w:hAnsi="Times New Roman" w:cs="Times New Roman"/>
          <w:sz w:val="28"/>
          <w:szCs w:val="28"/>
        </w:rPr>
      </w:pPr>
    </w:p>
    <w:p w14:paraId="4D577CAE" w14:textId="77777777" w:rsidR="009537D9" w:rsidRPr="009537D9" w:rsidRDefault="009537D9" w:rsidP="007A106F">
      <w:pPr>
        <w:tabs>
          <w:tab w:val="left" w:pos="9356"/>
        </w:tabs>
        <w:spacing w:after="0" w:line="240" w:lineRule="auto"/>
        <w:jc w:val="both"/>
        <w:rPr>
          <w:rFonts w:ascii="Times New Roman" w:hAnsi="Times New Roman" w:cs="Times New Roman"/>
          <w:sz w:val="28"/>
          <w:szCs w:val="28"/>
        </w:rPr>
      </w:pPr>
    </w:p>
    <w:p w14:paraId="1A281B6A" w14:textId="77777777" w:rsidR="00E61523" w:rsidRPr="009537D9" w:rsidRDefault="007A106F" w:rsidP="00E61523">
      <w:pPr>
        <w:pStyle w:val="Default"/>
        <w:ind w:firstLine="567"/>
        <w:jc w:val="both"/>
        <w:rPr>
          <w:color w:val="auto"/>
          <w:sz w:val="28"/>
          <w:szCs w:val="28"/>
        </w:rPr>
      </w:pPr>
      <w:r w:rsidRPr="009537D9">
        <w:rPr>
          <w:color w:val="auto"/>
          <w:sz w:val="28"/>
          <w:szCs w:val="28"/>
        </w:rPr>
        <w:t>4</w:t>
      </w:r>
      <w:r w:rsidR="00DC1108" w:rsidRPr="009537D9">
        <w:rPr>
          <w:color w:val="auto"/>
          <w:sz w:val="28"/>
          <w:szCs w:val="28"/>
        </w:rPr>
        <w:t xml:space="preserve">. Настоящее постановление </w:t>
      </w:r>
      <w:r w:rsidR="00E61523" w:rsidRPr="009537D9">
        <w:rPr>
          <w:color w:val="auto"/>
          <w:sz w:val="28"/>
          <w:szCs w:val="28"/>
        </w:rPr>
        <w:t>вступает в силу после дня его подписания.</w:t>
      </w:r>
    </w:p>
    <w:p w14:paraId="0FB07446" w14:textId="77777777" w:rsidR="00E61523" w:rsidRPr="009537D9" w:rsidRDefault="00E61523" w:rsidP="00E61523">
      <w:pPr>
        <w:tabs>
          <w:tab w:val="center" w:pos="5102"/>
        </w:tabs>
        <w:rPr>
          <w:sz w:val="28"/>
          <w:szCs w:val="28"/>
        </w:rPr>
      </w:pPr>
    </w:p>
    <w:p w14:paraId="7F694ED5" w14:textId="77777777" w:rsidR="00E61523" w:rsidRPr="009537D9" w:rsidRDefault="00E61523" w:rsidP="00E61523">
      <w:pPr>
        <w:tabs>
          <w:tab w:val="center" w:pos="5102"/>
        </w:tabs>
        <w:spacing w:after="0" w:line="240" w:lineRule="auto"/>
        <w:rPr>
          <w:rFonts w:ascii="Times New Roman" w:hAnsi="Times New Roman" w:cs="Times New Roman"/>
          <w:sz w:val="28"/>
          <w:szCs w:val="28"/>
        </w:rPr>
      </w:pPr>
      <w:r w:rsidRPr="009537D9">
        <w:rPr>
          <w:rFonts w:ascii="Times New Roman" w:hAnsi="Times New Roman" w:cs="Times New Roman"/>
          <w:sz w:val="28"/>
          <w:szCs w:val="28"/>
        </w:rPr>
        <w:t xml:space="preserve">Глава муниципального образования </w:t>
      </w:r>
    </w:p>
    <w:p w14:paraId="0602446F" w14:textId="77777777" w:rsidR="00E61523" w:rsidRPr="009537D9" w:rsidRDefault="00E61523" w:rsidP="00E61523">
      <w:pPr>
        <w:tabs>
          <w:tab w:val="center" w:pos="5102"/>
        </w:tabs>
        <w:spacing w:after="0" w:line="240" w:lineRule="auto"/>
        <w:rPr>
          <w:rFonts w:ascii="Times New Roman" w:hAnsi="Times New Roman" w:cs="Times New Roman"/>
          <w:sz w:val="28"/>
          <w:szCs w:val="28"/>
        </w:rPr>
      </w:pPr>
      <w:r w:rsidRPr="009537D9">
        <w:rPr>
          <w:rFonts w:ascii="Times New Roman" w:hAnsi="Times New Roman" w:cs="Times New Roman"/>
          <w:sz w:val="28"/>
          <w:szCs w:val="28"/>
        </w:rPr>
        <w:t xml:space="preserve">«Холм-Жирковский </w:t>
      </w:r>
      <w:r w:rsidR="00DC1108" w:rsidRPr="009537D9">
        <w:rPr>
          <w:rFonts w:ascii="Times New Roman" w:hAnsi="Times New Roman" w:cs="Times New Roman"/>
          <w:sz w:val="28"/>
          <w:szCs w:val="28"/>
        </w:rPr>
        <w:t>муниципальный округ</w:t>
      </w:r>
      <w:r w:rsidRPr="009537D9">
        <w:rPr>
          <w:rFonts w:ascii="Times New Roman" w:hAnsi="Times New Roman" w:cs="Times New Roman"/>
          <w:sz w:val="28"/>
          <w:szCs w:val="28"/>
        </w:rPr>
        <w:t>»</w:t>
      </w:r>
    </w:p>
    <w:p w14:paraId="2007FDF7" w14:textId="77777777" w:rsidR="00E61523" w:rsidRPr="009537D9" w:rsidRDefault="00E61523" w:rsidP="00E61523">
      <w:pPr>
        <w:tabs>
          <w:tab w:val="center" w:pos="5102"/>
        </w:tabs>
        <w:spacing w:after="0" w:line="240" w:lineRule="auto"/>
        <w:rPr>
          <w:rFonts w:ascii="Times New Roman" w:hAnsi="Times New Roman" w:cs="Times New Roman"/>
          <w:b/>
          <w:sz w:val="28"/>
          <w:szCs w:val="28"/>
        </w:rPr>
      </w:pPr>
      <w:r w:rsidRPr="009537D9">
        <w:rPr>
          <w:rFonts w:ascii="Times New Roman" w:hAnsi="Times New Roman" w:cs="Times New Roman"/>
          <w:sz w:val="28"/>
          <w:szCs w:val="28"/>
        </w:rPr>
        <w:t xml:space="preserve">Смоленской области                                                                         </w:t>
      </w:r>
      <w:r w:rsidRPr="009537D9">
        <w:rPr>
          <w:rFonts w:ascii="Times New Roman" w:hAnsi="Times New Roman" w:cs="Times New Roman"/>
          <w:b/>
          <w:sz w:val="28"/>
          <w:szCs w:val="28"/>
        </w:rPr>
        <w:t xml:space="preserve">А.М. </w:t>
      </w:r>
      <w:proofErr w:type="spellStart"/>
      <w:r w:rsidRPr="009537D9">
        <w:rPr>
          <w:rFonts w:ascii="Times New Roman" w:hAnsi="Times New Roman" w:cs="Times New Roman"/>
          <w:b/>
          <w:sz w:val="28"/>
          <w:szCs w:val="28"/>
        </w:rPr>
        <w:t>Егикян</w:t>
      </w:r>
      <w:proofErr w:type="spellEnd"/>
    </w:p>
    <w:p w14:paraId="6DA6A393" w14:textId="77777777" w:rsidR="00E61523" w:rsidRPr="009537D9" w:rsidRDefault="00E61523" w:rsidP="00E61523">
      <w:pPr>
        <w:spacing w:after="0" w:line="240" w:lineRule="auto"/>
        <w:ind w:firstLine="720"/>
        <w:jc w:val="both"/>
        <w:rPr>
          <w:rStyle w:val="a3"/>
          <w:rFonts w:ascii="Times New Roman" w:hAnsi="Times New Roman" w:cs="Times New Roman"/>
          <w:b w:val="0"/>
          <w:bCs/>
          <w:color w:val="auto"/>
          <w:sz w:val="28"/>
          <w:szCs w:val="28"/>
        </w:rPr>
      </w:pPr>
    </w:p>
    <w:p w14:paraId="2CDE3D1C"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64DB14A4"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3B3BDA1"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617EB276"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491451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64135BBD"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5B35533"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BD862D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1753A4E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7EE8DAA5"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618F1C3"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5FFAF9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7CFF0C76"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F8E134F"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6887B50F"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3939E7DA"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7D806325"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168713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ECB03E5"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2D6150A5"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95F855D"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308BF5D6"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462DD4D"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FD07C2E"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C38ED2A"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EEF5926"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F3BC812"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3771609"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A95134A"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1411C452"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8A52761"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2E46072"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4E54D5B2"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2796F72A"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6594D681"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19F6014F"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0D9D0380"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p w14:paraId="5B9C0A22" w14:textId="77777777" w:rsidR="000D42BD" w:rsidRPr="009537D9" w:rsidRDefault="000D42BD" w:rsidP="00E61523">
      <w:pPr>
        <w:spacing w:after="0" w:line="240" w:lineRule="auto"/>
        <w:ind w:firstLine="720"/>
        <w:jc w:val="both"/>
        <w:rPr>
          <w:rStyle w:val="a3"/>
          <w:rFonts w:ascii="Times New Roman" w:hAnsi="Times New Roman" w:cs="Times New Roman"/>
          <w:b w:val="0"/>
          <w:bCs/>
          <w:color w:val="auto"/>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0963" w:rsidRPr="009537D9" w14:paraId="185055C9" w14:textId="77777777" w:rsidTr="00DC1108">
        <w:tc>
          <w:tcPr>
            <w:tcW w:w="4785" w:type="dxa"/>
          </w:tcPr>
          <w:p w14:paraId="5C0E26EA" w14:textId="77777777" w:rsidR="007C0963" w:rsidRPr="009537D9" w:rsidRDefault="007C0963" w:rsidP="00F02F41">
            <w:pPr>
              <w:jc w:val="center"/>
              <w:rPr>
                <w:rFonts w:ascii="Times New Roman" w:hAnsi="Times New Roman" w:cs="Times New Roman"/>
                <w:sz w:val="24"/>
                <w:szCs w:val="24"/>
              </w:rPr>
            </w:pPr>
          </w:p>
        </w:tc>
        <w:tc>
          <w:tcPr>
            <w:tcW w:w="4786" w:type="dxa"/>
          </w:tcPr>
          <w:p w14:paraId="25F7D04D" w14:textId="77777777" w:rsidR="007C0963" w:rsidRPr="009537D9" w:rsidRDefault="007C0963" w:rsidP="007C0963">
            <w:pPr>
              <w:jc w:val="center"/>
              <w:rPr>
                <w:rFonts w:ascii="Times New Roman" w:hAnsi="Times New Roman" w:cs="Times New Roman"/>
                <w:sz w:val="24"/>
                <w:szCs w:val="24"/>
              </w:rPr>
            </w:pPr>
            <w:r w:rsidRPr="009537D9">
              <w:rPr>
                <w:rFonts w:ascii="Times New Roman" w:hAnsi="Times New Roman" w:cs="Times New Roman"/>
                <w:sz w:val="24"/>
                <w:szCs w:val="24"/>
              </w:rPr>
              <w:t>Приложение № 1</w:t>
            </w:r>
          </w:p>
          <w:p w14:paraId="2EFEE607" w14:textId="77777777" w:rsidR="007C0963" w:rsidRPr="009537D9" w:rsidRDefault="007C0963" w:rsidP="007C0963">
            <w:pPr>
              <w:jc w:val="center"/>
              <w:rPr>
                <w:rFonts w:ascii="Times New Roman" w:hAnsi="Times New Roman" w:cs="Times New Roman"/>
                <w:sz w:val="24"/>
                <w:szCs w:val="24"/>
              </w:rPr>
            </w:pPr>
            <w:r w:rsidRPr="009537D9">
              <w:rPr>
                <w:rFonts w:ascii="Times New Roman" w:hAnsi="Times New Roman" w:cs="Times New Roman"/>
                <w:sz w:val="24"/>
                <w:szCs w:val="24"/>
              </w:rPr>
              <w:t>к постановлению Администрации</w:t>
            </w:r>
          </w:p>
          <w:p w14:paraId="03CB5C09" w14:textId="77777777" w:rsidR="007C0963" w:rsidRPr="009537D9" w:rsidRDefault="007C0963" w:rsidP="007C0963">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муниципального образования</w:t>
            </w:r>
          </w:p>
          <w:p w14:paraId="2B966F4E" w14:textId="77777777" w:rsidR="007C0963" w:rsidRPr="009537D9" w:rsidRDefault="007C0963" w:rsidP="007C0963">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«Холм-Жирковский муниципальный округ»</w:t>
            </w:r>
          </w:p>
          <w:p w14:paraId="4538D95B" w14:textId="77777777" w:rsidR="007C0963" w:rsidRPr="009537D9" w:rsidRDefault="007C0963" w:rsidP="007C0963">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Смоленской области</w:t>
            </w:r>
          </w:p>
          <w:p w14:paraId="30F73F9E" w14:textId="77777777" w:rsidR="007C0963" w:rsidRPr="009537D9" w:rsidRDefault="007C0963" w:rsidP="007C0963">
            <w:pPr>
              <w:jc w:val="center"/>
              <w:rPr>
                <w:rFonts w:ascii="Times New Roman" w:hAnsi="Times New Roman" w:cs="Times New Roman"/>
                <w:sz w:val="24"/>
                <w:szCs w:val="24"/>
              </w:rPr>
            </w:pPr>
            <w:r w:rsidRPr="009537D9">
              <w:rPr>
                <w:rFonts w:ascii="Times New Roman" w:hAnsi="Times New Roman" w:cs="Times New Roman"/>
                <w:sz w:val="24"/>
                <w:szCs w:val="24"/>
              </w:rPr>
              <w:t>от 18.05.2021 № 262 (в редакции от 07.05.2026 № 477)</w:t>
            </w:r>
          </w:p>
        </w:tc>
      </w:tr>
    </w:tbl>
    <w:p w14:paraId="5CF7BB23" w14:textId="77777777" w:rsidR="009B1B54" w:rsidRPr="009537D9" w:rsidRDefault="009B1B54" w:rsidP="00F02F41">
      <w:pPr>
        <w:spacing w:after="0" w:line="240" w:lineRule="auto"/>
        <w:jc w:val="center"/>
        <w:rPr>
          <w:rFonts w:ascii="Times New Roman" w:hAnsi="Times New Roman" w:cs="Times New Roman"/>
          <w:sz w:val="24"/>
          <w:szCs w:val="24"/>
        </w:rPr>
      </w:pPr>
    </w:p>
    <w:p w14:paraId="26D3139F" w14:textId="77777777" w:rsidR="009F5994" w:rsidRPr="009537D9" w:rsidRDefault="009F5994" w:rsidP="001827ED">
      <w:pPr>
        <w:autoSpaceDE w:val="0"/>
        <w:autoSpaceDN w:val="0"/>
        <w:adjustRightInd w:val="0"/>
        <w:spacing w:after="0" w:line="240" w:lineRule="auto"/>
        <w:jc w:val="center"/>
        <w:outlineLvl w:val="1"/>
        <w:rPr>
          <w:rFonts w:ascii="Times New Roman" w:hAnsi="Times New Roman" w:cs="Times New Roman"/>
          <w:b/>
          <w:bCs/>
          <w:sz w:val="28"/>
          <w:szCs w:val="28"/>
        </w:rPr>
      </w:pPr>
      <w:r w:rsidRPr="009537D9">
        <w:rPr>
          <w:rFonts w:ascii="Times New Roman" w:hAnsi="Times New Roman" w:cs="Times New Roman"/>
          <w:b/>
          <w:bCs/>
          <w:sz w:val="28"/>
          <w:szCs w:val="28"/>
        </w:rPr>
        <w:t>ПОЛОЖЕНИЕ</w:t>
      </w:r>
    </w:p>
    <w:p w14:paraId="0AA46F71" w14:textId="77777777" w:rsidR="009F5994" w:rsidRPr="009537D9" w:rsidRDefault="009F5994" w:rsidP="00EB45A8">
      <w:pPr>
        <w:autoSpaceDE w:val="0"/>
        <w:autoSpaceDN w:val="0"/>
        <w:adjustRightInd w:val="0"/>
        <w:spacing w:after="0" w:line="240" w:lineRule="auto"/>
        <w:jc w:val="center"/>
        <w:outlineLvl w:val="1"/>
        <w:rPr>
          <w:rFonts w:ascii="Times New Roman" w:hAnsi="Times New Roman" w:cs="Times New Roman"/>
          <w:b/>
          <w:bCs/>
          <w:sz w:val="28"/>
          <w:szCs w:val="28"/>
        </w:rPr>
      </w:pPr>
      <w:r w:rsidRPr="009537D9">
        <w:rPr>
          <w:rFonts w:ascii="Times New Roman" w:hAnsi="Times New Roman" w:cs="Times New Roman"/>
          <w:b/>
          <w:bCs/>
          <w:sz w:val="28"/>
          <w:szCs w:val="28"/>
        </w:rPr>
        <w:t xml:space="preserve">ОБ ОРГАНИЗАЦИИ И ПРОВЕДЕНИИ ПРОДАЖИ МУНИЦИПАЛЬНОГО ИМУЩЕСТВА </w:t>
      </w:r>
      <w:r w:rsidR="001827ED" w:rsidRPr="009537D9">
        <w:rPr>
          <w:rFonts w:ascii="Times New Roman" w:hAnsi="Times New Roman" w:cs="Times New Roman"/>
          <w:b/>
          <w:bCs/>
          <w:sz w:val="28"/>
          <w:szCs w:val="28"/>
        </w:rPr>
        <w:t xml:space="preserve">НА АУКЦИОНЕ </w:t>
      </w:r>
      <w:r w:rsidRPr="009537D9">
        <w:rPr>
          <w:rFonts w:ascii="Times New Roman" w:hAnsi="Times New Roman" w:cs="Times New Roman"/>
          <w:b/>
          <w:bCs/>
          <w:sz w:val="28"/>
          <w:szCs w:val="28"/>
        </w:rPr>
        <w:t>В ЭЛЕКТРОННОЙ ФОРМЕ</w:t>
      </w:r>
    </w:p>
    <w:p w14:paraId="6153E9C3" w14:textId="77777777" w:rsidR="007C0963" w:rsidRPr="009537D9" w:rsidRDefault="007C0963" w:rsidP="00EB45A8">
      <w:pPr>
        <w:autoSpaceDE w:val="0"/>
        <w:autoSpaceDN w:val="0"/>
        <w:adjustRightInd w:val="0"/>
        <w:spacing w:after="0" w:line="240" w:lineRule="auto"/>
        <w:jc w:val="center"/>
        <w:outlineLvl w:val="1"/>
        <w:rPr>
          <w:rFonts w:ascii="Times New Roman" w:hAnsi="Times New Roman" w:cs="Times New Roman"/>
          <w:b/>
          <w:bCs/>
          <w:sz w:val="28"/>
          <w:szCs w:val="28"/>
        </w:rPr>
      </w:pPr>
    </w:p>
    <w:p w14:paraId="6B3BC204" w14:textId="77777777" w:rsidR="007C0963" w:rsidRPr="009537D9" w:rsidRDefault="007C0963" w:rsidP="007C0963">
      <w:pPr>
        <w:autoSpaceDE w:val="0"/>
        <w:autoSpaceDN w:val="0"/>
        <w:adjustRightInd w:val="0"/>
        <w:spacing w:after="0" w:line="240" w:lineRule="auto"/>
        <w:jc w:val="center"/>
        <w:outlineLvl w:val="0"/>
        <w:rPr>
          <w:rFonts w:ascii="Times New Roman" w:hAnsi="Times New Roman" w:cs="Times New Roman"/>
          <w:b/>
          <w:bCs/>
          <w:sz w:val="28"/>
          <w:szCs w:val="28"/>
        </w:rPr>
      </w:pPr>
      <w:r w:rsidRPr="009537D9">
        <w:rPr>
          <w:rFonts w:ascii="Times New Roman" w:hAnsi="Times New Roman" w:cs="Times New Roman"/>
          <w:b/>
          <w:bCs/>
          <w:sz w:val="28"/>
          <w:szCs w:val="28"/>
        </w:rPr>
        <w:t>I. Общие положения</w:t>
      </w:r>
    </w:p>
    <w:p w14:paraId="6E8F0E09" w14:textId="77777777" w:rsidR="007C0963" w:rsidRPr="009537D9" w:rsidRDefault="007C0963" w:rsidP="007C0963">
      <w:pPr>
        <w:autoSpaceDE w:val="0"/>
        <w:autoSpaceDN w:val="0"/>
        <w:adjustRightInd w:val="0"/>
        <w:spacing w:after="0" w:line="240" w:lineRule="auto"/>
        <w:ind w:firstLine="540"/>
        <w:jc w:val="both"/>
        <w:rPr>
          <w:rFonts w:ascii="Times New Roman" w:hAnsi="Times New Roman" w:cs="Times New Roman"/>
          <w:sz w:val="28"/>
          <w:szCs w:val="28"/>
        </w:rPr>
      </w:pPr>
    </w:p>
    <w:p w14:paraId="011A4F6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1. Настоящее Положение устанавливает порядок организации и проведения продажи муниципального имущества в электронной форме (далее соответственно - имущество, продажа имущества)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по минимально допустимой цене в соответствии с требованиями, установленными Федеральным </w:t>
      </w:r>
      <w:hyperlink r:id="rId6"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государственного и муниципального имущества» (далее - Федеральный закон о приватизации) и настоящим Положением.</w:t>
      </w:r>
    </w:p>
    <w:p w14:paraId="6964FE0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0" w:name="Par8"/>
      <w:bookmarkEnd w:id="0"/>
      <w:r w:rsidRPr="009537D9">
        <w:rPr>
          <w:rFonts w:ascii="Times New Roman" w:hAnsi="Times New Roman" w:cs="Times New Roman"/>
          <w:sz w:val="28"/>
          <w:szCs w:val="28"/>
        </w:rPr>
        <w:t xml:space="preserve">2.Администрация муниципального образования «Холм-Жирковский муниципальный округ» самостоятельно осуществляют функции по продаже имущества, а также своими решениями поручают юридическим лицам, указанным в </w:t>
      </w:r>
      <w:hyperlink r:id="rId7" w:history="1">
        <w:r w:rsidRPr="009537D9">
          <w:rPr>
            <w:rFonts w:ascii="Times New Roman" w:hAnsi="Times New Roman" w:cs="Times New Roman"/>
            <w:sz w:val="28"/>
            <w:szCs w:val="28"/>
          </w:rPr>
          <w:t>подпункте 8.1 пункта 1 статьи 6</w:t>
        </w:r>
      </w:hyperlink>
      <w:r w:rsidRPr="009537D9">
        <w:rPr>
          <w:rFonts w:ascii="Times New Roman" w:hAnsi="Times New Roman" w:cs="Times New Roman"/>
          <w:sz w:val="28"/>
          <w:szCs w:val="28"/>
        </w:rP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62733E8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 Проведение продажи имущества в электронной форме осуществляется на электронной площадке оператором электронной площадки.</w:t>
      </w:r>
    </w:p>
    <w:p w14:paraId="7A334F88" w14:textId="77777777" w:rsidR="007C0963" w:rsidRPr="009537D9" w:rsidRDefault="007C0963" w:rsidP="00DF38CB">
      <w:pPr>
        <w:autoSpaceDE w:val="0"/>
        <w:autoSpaceDN w:val="0"/>
        <w:adjustRightInd w:val="0"/>
        <w:spacing w:after="0" w:line="240" w:lineRule="auto"/>
        <w:jc w:val="both"/>
        <w:rPr>
          <w:rFonts w:ascii="Times New Roman" w:hAnsi="Times New Roman" w:cs="Times New Roman"/>
          <w:sz w:val="28"/>
          <w:szCs w:val="28"/>
        </w:rPr>
      </w:pPr>
      <w:r w:rsidRPr="009537D9">
        <w:rPr>
          <w:rFonts w:ascii="Times New Roman" w:hAnsi="Times New Roman" w:cs="Times New Roman"/>
          <w:sz w:val="28"/>
          <w:szCs w:val="28"/>
        </w:rPr>
        <w:t xml:space="preserve">(в ред. </w:t>
      </w:r>
      <w:hyperlink r:id="rId8" w:history="1">
        <w:r w:rsidRPr="009537D9">
          <w:rPr>
            <w:rFonts w:ascii="Times New Roman" w:hAnsi="Times New Roman" w:cs="Times New Roman"/>
            <w:sz w:val="28"/>
            <w:szCs w:val="28"/>
          </w:rPr>
          <w:t>Постановления</w:t>
        </w:r>
      </w:hyperlink>
      <w:r w:rsidRPr="009537D9">
        <w:rPr>
          <w:rFonts w:ascii="Times New Roman" w:hAnsi="Times New Roman" w:cs="Times New Roman"/>
          <w:sz w:val="28"/>
          <w:szCs w:val="28"/>
        </w:rPr>
        <w:t xml:space="preserve"> Правительства РФ от 03.07.2025 N 1009)</w:t>
      </w:r>
    </w:p>
    <w:p w14:paraId="1D7F09F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9"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2DAE48C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10"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контрактной системе, и соответствует </w:t>
      </w:r>
      <w:r w:rsidRPr="009537D9">
        <w:rPr>
          <w:rFonts w:ascii="Times New Roman" w:hAnsi="Times New Roman" w:cs="Times New Roman"/>
          <w:sz w:val="28"/>
          <w:szCs w:val="28"/>
        </w:rPr>
        <w:lastRenderedPageBreak/>
        <w:t xml:space="preserve">дополнительным </w:t>
      </w:r>
      <w:hyperlink r:id="rId11" w:history="1">
        <w:r w:rsidRPr="009537D9">
          <w:rPr>
            <w:rFonts w:ascii="Times New Roman" w:hAnsi="Times New Roman" w:cs="Times New Roman"/>
            <w:sz w:val="28"/>
            <w:szCs w:val="28"/>
          </w:rPr>
          <w:t>требованиям</w:t>
        </w:r>
      </w:hyperlink>
      <w:r w:rsidRPr="009537D9">
        <w:rPr>
          <w:rFonts w:ascii="Times New Roman" w:hAnsi="Times New Roman" w:cs="Times New Roman"/>
          <w:sz w:val="28"/>
          <w:szCs w:val="28"/>
        </w:rPr>
        <w:t>, привлечение иного оператора электронной площадки не требуется.</w:t>
      </w:r>
    </w:p>
    <w:p w14:paraId="122B0AC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 w:name="Par19"/>
      <w:bookmarkEnd w:id="1"/>
      <w:r w:rsidRPr="009537D9">
        <w:rPr>
          <w:rFonts w:ascii="Times New Roman" w:hAnsi="Times New Roman" w:cs="Times New Roman"/>
          <w:sz w:val="28"/>
          <w:szCs w:val="28"/>
        </w:rPr>
        <w:t>4. Продавец в соответствии с законодательством Российской Федерации при продаже имущества осуществляет следующие функции:</w:t>
      </w:r>
    </w:p>
    <w:p w14:paraId="18486FB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а) обеспечивает соблюдение требований Федерального </w:t>
      </w:r>
      <w:hyperlink r:id="rId12" w:history="1">
        <w:r w:rsidRPr="009537D9">
          <w:rPr>
            <w:rFonts w:ascii="Times New Roman" w:hAnsi="Times New Roman" w:cs="Times New Roman"/>
            <w:sz w:val="28"/>
            <w:szCs w:val="28"/>
          </w:rPr>
          <w:t>закона</w:t>
        </w:r>
      </w:hyperlink>
      <w:r w:rsidRPr="009537D9">
        <w:rPr>
          <w:rFonts w:ascii="Times New Roman" w:hAnsi="Times New Roman" w:cs="Times New Roman"/>
          <w:sz w:val="28"/>
          <w:szCs w:val="28"/>
        </w:rPr>
        <w:t xml:space="preserve"> о приватизации, а также принятых в соответствии с ним нормативных правовых актов, регулирующих продажу имущества;</w:t>
      </w:r>
    </w:p>
    <w:p w14:paraId="2DF3BFD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обеспечивает в установленном порядке проведение оценки подлежащего продаже имущества;</w:t>
      </w:r>
    </w:p>
    <w:p w14:paraId="7B14541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определяет в случаях, установленных Федеральным </w:t>
      </w:r>
      <w:hyperlink r:id="rId13"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минимальную цену при проведении продажи по минимально допустимой цене, единую цену продажи при проведении специализированного аукциона, «шаг аукциона», «шаг понижения» и при продаже на конкурсе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состояние которого признается неудовлетворительным в соответствии с Федеральным </w:t>
      </w:r>
      <w:hyperlink r:id="rId14"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(далее соответственно - объект культурного наследия, находящийся в неудовлетворительном состоянии, единый государственный реестр, Федеральный закон об объектах культурного наследия), либо портовых гидротехнических сооружений (в том числе причалов), перегрузочных комплексов и иного расположенного в речном порту имущества, состояние которого признается неудовлетворительным в соответствии с Федеральным </w:t>
      </w:r>
      <w:hyperlink r:id="rId15"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(далее - объекты речного порта, находящиеся в неудовлетворительном состоянии), «шаг конкурса»;</w:t>
      </w:r>
    </w:p>
    <w:p w14:paraId="55EA787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 принимает решение о привлечении оператора электронной площадки, заключает с ним договор;</w:t>
      </w:r>
    </w:p>
    <w:p w14:paraId="1F1BD74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 утверждает электронную форму заявки на участие в продаже имущества (далее - заявка);</w:t>
      </w:r>
    </w:p>
    <w:p w14:paraId="0A1E902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518D7F2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по минимально допустимой цене (далее соответственно - претенденты, задаток), а также иные условия договора о задатке;</w:t>
      </w:r>
    </w:p>
    <w:p w14:paraId="3C53406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з) заключает с претендентами договоры о задатке в случаях, установленных настоящим Положением;</w:t>
      </w:r>
    </w:p>
    <w:p w14:paraId="60DB5FD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и) проверяет правильность оформления представленных претендентами документов и определяет их соответствие требованиям законодательства </w:t>
      </w:r>
      <w:r w:rsidRPr="009537D9">
        <w:rPr>
          <w:rFonts w:ascii="Times New Roman" w:hAnsi="Times New Roman" w:cs="Times New Roman"/>
          <w:sz w:val="28"/>
          <w:szCs w:val="28"/>
        </w:rPr>
        <w:lastRenderedPageBreak/>
        <w:t>Российской Федерации и перечню, содержащемуся в информационном сообщении о проведении продажи имущества;</w:t>
      </w:r>
    </w:p>
    <w:p w14:paraId="5AF9084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к) организует подготовку в порядке, установленном Федеральным </w:t>
      </w:r>
      <w:hyperlink r:id="rId16"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17"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Федеральным </w:t>
      </w:r>
      <w:hyperlink r:id="rId18"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персональных данных» и настоящим Положением;</w:t>
      </w:r>
    </w:p>
    <w:p w14:paraId="1EBEB28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л) принимает по основаниям, установленным Федеральным </w:t>
      </w:r>
      <w:hyperlink r:id="rId19"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14D4BE9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м) определяет победителя продажи имущества (далее - победитель) и лицо, подавшее предпоследнее предложение о цене имущества и допущенное к продаже по минимально допустимой цене (далее - лицо, подавшее предпоследнее предложение о цене), или лицо, признанное единственным участником аукциона, либо лицо, признанное единственным участником продажи по минимально допустимой цене, и подписывает протокол об итогах продажи имущества;</w:t>
      </w:r>
    </w:p>
    <w:p w14:paraId="40A15C6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н) производит расчеты с претендентами, участниками, победителем, лицом, признанным единственным участником аукциона, лицом, признанным единственным участником продажи по минимально допустимой цене, и лицом, подавшим предпоследнее предложение о цене;</w:t>
      </w:r>
    </w:p>
    <w:p w14:paraId="0962032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о) заключает с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договор купли-продажи в форме электронного документа;</w:t>
      </w:r>
    </w:p>
    <w:p w14:paraId="101FCA0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 обеспечивает передачу имущества победителю или лицу, признанному единственным участником аукциона, либо лицу, признанному единственным участником продажи по минимально допустимой цене, либо лицу, подавшему предпоследнее предложение о цене, и совершает необходимые действия, связанные с переходом права собственности на него;</w:t>
      </w:r>
    </w:p>
    <w:p w14:paraId="2E97619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р) осуществляет иные функции, предусмотренные Федеральным </w:t>
      </w:r>
      <w:hyperlink r:id="rId20"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и настоящим Положением.</w:t>
      </w:r>
    </w:p>
    <w:p w14:paraId="0087A3E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 Оператор электронной площадки в соответствии со своим внутренним регламентом на основании заключенного с продавцом договора:</w:t>
      </w:r>
    </w:p>
    <w:p w14:paraId="6EA81B7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4232FE7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размещает электронную форму заявки;</w:t>
      </w:r>
    </w:p>
    <w:p w14:paraId="395A382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5529578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2E10DA8C"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579CFF4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3CFA3F8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6763033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21" w:history="1">
        <w:r w:rsidRPr="009537D9">
          <w:rPr>
            <w:rFonts w:ascii="Times New Roman" w:hAnsi="Times New Roman" w:cs="Times New Roman"/>
            <w:sz w:val="28"/>
            <w:szCs w:val="28"/>
          </w:rPr>
          <w:t>закона</w:t>
        </w:r>
      </w:hyperlink>
      <w:r w:rsidRPr="009537D9">
        <w:rPr>
          <w:rFonts w:ascii="Times New Roman" w:hAnsi="Times New Roman" w:cs="Times New Roman"/>
          <w:sz w:val="28"/>
          <w:szCs w:val="28"/>
        </w:rPr>
        <w:t xml:space="preserve"> о приватизации и настоящего Положения;</w:t>
      </w:r>
    </w:p>
    <w:p w14:paraId="5C80310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3CE5824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к) выполняет иные функции в соответствии с настоящим Положением.</w:t>
      </w:r>
    </w:p>
    <w:p w14:paraId="4BC4BCFB"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2" w:name="Par60"/>
      <w:bookmarkEnd w:id="2"/>
      <w:r w:rsidRPr="009537D9">
        <w:rPr>
          <w:rFonts w:ascii="Times New Roman" w:hAnsi="Times New Roman" w:cs="Times New Roman"/>
          <w:sz w:val="28"/>
          <w:szCs w:val="28"/>
        </w:rPr>
        <w:t>5.1</w:t>
      </w:r>
      <w:r w:rsidR="007C0963" w:rsidRPr="009537D9">
        <w:rPr>
          <w:rFonts w:ascii="Times New Roman" w:hAnsi="Times New Roman" w:cs="Times New Roman"/>
          <w:sz w:val="28"/>
          <w:szCs w:val="28"/>
        </w:rPr>
        <w:t>. Для получения регистрации на электронной площадке претенденты представляют оператору электронной площадки:</w:t>
      </w:r>
    </w:p>
    <w:p w14:paraId="5592D06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заявление об их регистрации на электронной площадке по форме, установленной оператором электронной площадки (далее - заявление);</w:t>
      </w:r>
    </w:p>
    <w:p w14:paraId="7C5317B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1AC1250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Оператор электронной площадки не должен требовать от претендента документы и информацию, не предусмотренные настоящим пунктом.</w:t>
      </w:r>
    </w:p>
    <w:p w14:paraId="7EB5CF02"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3" w:name="Par65"/>
      <w:bookmarkEnd w:id="3"/>
      <w:r w:rsidRPr="009537D9">
        <w:rPr>
          <w:rFonts w:ascii="Times New Roman" w:hAnsi="Times New Roman" w:cs="Times New Roman"/>
          <w:sz w:val="28"/>
          <w:szCs w:val="28"/>
        </w:rPr>
        <w:t>5.</w:t>
      </w:r>
      <w:r w:rsidR="007C0963" w:rsidRPr="009537D9">
        <w:rPr>
          <w:rFonts w:ascii="Times New Roman" w:hAnsi="Times New Roman" w:cs="Times New Roman"/>
          <w:sz w:val="28"/>
          <w:szCs w:val="28"/>
        </w:rPr>
        <w:t xml:space="preserve">2. В срок, не превышающий 3 рабочих дней со дня поступления заявления и информации, указанных в </w:t>
      </w:r>
      <w:hyperlink w:anchor="Par60" w:history="1">
        <w:r w:rsidRPr="009537D9">
          <w:rPr>
            <w:rFonts w:ascii="Times New Roman" w:hAnsi="Times New Roman" w:cs="Times New Roman"/>
            <w:sz w:val="28"/>
            <w:szCs w:val="28"/>
          </w:rPr>
          <w:t>пункте 5.</w:t>
        </w:r>
        <w:r w:rsidR="007C0963" w:rsidRPr="009537D9">
          <w:rPr>
            <w:rFonts w:ascii="Times New Roman" w:hAnsi="Times New Roman" w:cs="Times New Roman"/>
            <w:sz w:val="28"/>
            <w:szCs w:val="28"/>
          </w:rPr>
          <w:t>1</w:t>
        </w:r>
      </w:hyperlink>
      <w:r w:rsidR="007C0963" w:rsidRPr="009537D9">
        <w:rPr>
          <w:rFonts w:ascii="Times New Roman" w:hAnsi="Times New Roman" w:cs="Times New Roman"/>
          <w:sz w:val="28"/>
          <w:szCs w:val="28"/>
        </w:rP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67" w:history="1">
        <w:r w:rsidRPr="009537D9">
          <w:rPr>
            <w:rFonts w:ascii="Times New Roman" w:hAnsi="Times New Roman" w:cs="Times New Roman"/>
            <w:sz w:val="28"/>
            <w:szCs w:val="28"/>
          </w:rPr>
          <w:t>пунктом 5.</w:t>
        </w:r>
        <w:r w:rsidR="007C0963" w:rsidRPr="009537D9">
          <w:rPr>
            <w:rFonts w:ascii="Times New Roman" w:hAnsi="Times New Roman" w:cs="Times New Roman"/>
            <w:sz w:val="28"/>
            <w:szCs w:val="28"/>
          </w:rPr>
          <w:t>3</w:t>
        </w:r>
      </w:hyperlink>
      <w:r w:rsidR="007C0963" w:rsidRPr="009537D9">
        <w:rPr>
          <w:rFonts w:ascii="Times New Roman" w:hAnsi="Times New Roman" w:cs="Times New Roman"/>
          <w:sz w:val="28"/>
          <w:szCs w:val="28"/>
        </w:rP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1FD387A6"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4" w:name="Par67"/>
      <w:bookmarkEnd w:id="4"/>
      <w:r w:rsidRPr="009537D9">
        <w:rPr>
          <w:rFonts w:ascii="Times New Roman" w:hAnsi="Times New Roman" w:cs="Times New Roman"/>
          <w:sz w:val="28"/>
          <w:szCs w:val="28"/>
        </w:rPr>
        <w:t>5.3</w:t>
      </w:r>
      <w:r w:rsidR="007C0963" w:rsidRPr="009537D9">
        <w:rPr>
          <w:rFonts w:ascii="Times New Roman" w:hAnsi="Times New Roman" w:cs="Times New Roman"/>
          <w:sz w:val="28"/>
          <w:szCs w:val="28"/>
        </w:rPr>
        <w:t xml:space="preserve">. Оператор электронной площадки отказывает претенденту в регистрации в случае непредставления заявления по форме, установленной </w:t>
      </w:r>
      <w:r w:rsidR="007C0963" w:rsidRPr="009537D9">
        <w:rPr>
          <w:rFonts w:ascii="Times New Roman" w:hAnsi="Times New Roman" w:cs="Times New Roman"/>
          <w:sz w:val="28"/>
          <w:szCs w:val="28"/>
        </w:rPr>
        <w:lastRenderedPageBreak/>
        <w:t xml:space="preserve">оператором электронной площадки, или информации, указанных в </w:t>
      </w:r>
      <w:hyperlink w:anchor="Par60" w:history="1">
        <w:r w:rsidRPr="009537D9">
          <w:rPr>
            <w:rFonts w:ascii="Times New Roman" w:hAnsi="Times New Roman" w:cs="Times New Roman"/>
            <w:sz w:val="28"/>
            <w:szCs w:val="28"/>
          </w:rPr>
          <w:t>пункте 5.</w:t>
        </w:r>
        <w:r w:rsidR="007C0963" w:rsidRPr="009537D9">
          <w:rPr>
            <w:rFonts w:ascii="Times New Roman" w:hAnsi="Times New Roman" w:cs="Times New Roman"/>
            <w:sz w:val="28"/>
            <w:szCs w:val="28"/>
          </w:rPr>
          <w:t>1</w:t>
        </w:r>
      </w:hyperlink>
      <w:r w:rsidR="007C0963" w:rsidRPr="009537D9">
        <w:rPr>
          <w:rFonts w:ascii="Times New Roman" w:hAnsi="Times New Roman" w:cs="Times New Roman"/>
          <w:sz w:val="28"/>
          <w:szCs w:val="28"/>
        </w:rPr>
        <w:t xml:space="preserve"> настоящего Положения.</w:t>
      </w:r>
    </w:p>
    <w:p w14:paraId="1107B1F7"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5.4</w:t>
      </w:r>
      <w:r w:rsidR="007C0963" w:rsidRPr="009537D9">
        <w:rPr>
          <w:rFonts w:ascii="Times New Roman" w:hAnsi="Times New Roman" w:cs="Times New Roman"/>
          <w:sz w:val="28"/>
          <w:szCs w:val="28"/>
        </w:rPr>
        <w:t xml:space="preserve">. При принятии оператором электронной площадки решения об отказе в регистрации претендента уведомление, предусмотренное </w:t>
      </w:r>
      <w:hyperlink w:anchor="Par65" w:history="1">
        <w:r w:rsidRPr="009537D9">
          <w:rPr>
            <w:rFonts w:ascii="Times New Roman" w:hAnsi="Times New Roman" w:cs="Times New Roman"/>
            <w:sz w:val="28"/>
            <w:szCs w:val="28"/>
          </w:rPr>
          <w:t>пунктом 5.</w:t>
        </w:r>
        <w:r w:rsidR="007C0963" w:rsidRPr="009537D9">
          <w:rPr>
            <w:rFonts w:ascii="Times New Roman" w:hAnsi="Times New Roman" w:cs="Times New Roman"/>
            <w:sz w:val="28"/>
            <w:szCs w:val="28"/>
          </w:rPr>
          <w:t>2</w:t>
        </w:r>
      </w:hyperlink>
      <w:r w:rsidR="007C0963" w:rsidRPr="009537D9">
        <w:rPr>
          <w:rFonts w:ascii="Times New Roman" w:hAnsi="Times New Roman" w:cs="Times New Roman"/>
          <w:sz w:val="28"/>
          <w:szCs w:val="28"/>
        </w:rP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60" w:history="1">
        <w:r w:rsidRPr="009537D9">
          <w:rPr>
            <w:rFonts w:ascii="Times New Roman" w:hAnsi="Times New Roman" w:cs="Times New Roman"/>
            <w:sz w:val="28"/>
            <w:szCs w:val="28"/>
          </w:rPr>
          <w:t>пункте 5.</w:t>
        </w:r>
        <w:r w:rsidR="007C0963" w:rsidRPr="009537D9">
          <w:rPr>
            <w:rFonts w:ascii="Times New Roman" w:hAnsi="Times New Roman" w:cs="Times New Roman"/>
            <w:sz w:val="28"/>
            <w:szCs w:val="28"/>
          </w:rPr>
          <w:t>1</w:t>
        </w:r>
      </w:hyperlink>
      <w:r w:rsidR="007C0963" w:rsidRPr="009537D9">
        <w:rPr>
          <w:rFonts w:ascii="Times New Roman" w:hAnsi="Times New Roman" w:cs="Times New Roman"/>
          <w:sz w:val="28"/>
          <w:szCs w:val="28"/>
        </w:rPr>
        <w:t xml:space="preserve"> настоящего Положения, для получения регистрации на электронной площадке.</w:t>
      </w:r>
    </w:p>
    <w:p w14:paraId="6F430F3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Отказ в регистрации претендента на электронной площадке не допускается, за исключением случаев, указанных в </w:t>
      </w:r>
      <w:hyperlink w:anchor="Par67" w:history="1">
        <w:r w:rsidR="00442290" w:rsidRPr="009537D9">
          <w:rPr>
            <w:rFonts w:ascii="Times New Roman" w:hAnsi="Times New Roman" w:cs="Times New Roman"/>
            <w:sz w:val="28"/>
            <w:szCs w:val="28"/>
          </w:rPr>
          <w:t>пункте 5.</w:t>
        </w:r>
        <w:r w:rsidRPr="009537D9">
          <w:rPr>
            <w:rFonts w:ascii="Times New Roman" w:hAnsi="Times New Roman" w:cs="Times New Roman"/>
            <w:sz w:val="28"/>
            <w:szCs w:val="28"/>
          </w:rPr>
          <w:t>3</w:t>
        </w:r>
      </w:hyperlink>
      <w:r w:rsidRPr="009537D9">
        <w:rPr>
          <w:rFonts w:ascii="Times New Roman" w:hAnsi="Times New Roman" w:cs="Times New Roman"/>
          <w:sz w:val="28"/>
          <w:szCs w:val="28"/>
        </w:rPr>
        <w:t xml:space="preserve"> настоящего Положения.</w:t>
      </w:r>
    </w:p>
    <w:p w14:paraId="7AABC3E9"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w:t>
      </w:r>
      <w:r w:rsidR="007C0963" w:rsidRPr="009537D9">
        <w:rPr>
          <w:rFonts w:ascii="Times New Roman" w:hAnsi="Times New Roman" w:cs="Times New Roman"/>
          <w:sz w:val="28"/>
          <w:szCs w:val="28"/>
        </w:rPr>
        <w:t>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2A87C97E"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w:t>
      </w:r>
      <w:r w:rsidR="007C0963" w:rsidRPr="009537D9">
        <w:rPr>
          <w:rFonts w:ascii="Times New Roman" w:hAnsi="Times New Roman" w:cs="Times New Roman"/>
          <w:sz w:val="28"/>
          <w:szCs w:val="28"/>
        </w:rPr>
        <w:t>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3649A66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22"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428105F9"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w:t>
      </w:r>
      <w:r w:rsidR="007C0963" w:rsidRPr="009537D9">
        <w:rPr>
          <w:rFonts w:ascii="Times New Roman" w:hAnsi="Times New Roman" w:cs="Times New Roman"/>
          <w:sz w:val="28"/>
          <w:szCs w:val="28"/>
        </w:rPr>
        <w:t>.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6ACEEB6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1F29FFB3"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w:t>
      </w:r>
      <w:r w:rsidR="007C0963" w:rsidRPr="009537D9">
        <w:rPr>
          <w:rFonts w:ascii="Times New Roman" w:hAnsi="Times New Roman" w:cs="Times New Roman"/>
          <w:sz w:val="28"/>
          <w:szCs w:val="28"/>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94346E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Электронные документы, направляемые оператором электронной площадки либо размещенные им на электронной площадке, должны быть </w:t>
      </w:r>
      <w:r w:rsidRPr="009537D9">
        <w:rPr>
          <w:rFonts w:ascii="Times New Roman" w:hAnsi="Times New Roman" w:cs="Times New Roman"/>
          <w:sz w:val="28"/>
          <w:szCs w:val="28"/>
        </w:rPr>
        <w:lastRenderedPageBreak/>
        <w:t>подписаны усиленной квалифицированной электронной подписью лица, имеющего право действовать от имени оператора электронной площадки.</w:t>
      </w:r>
    </w:p>
    <w:p w14:paraId="1502D8D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sidR="00442290" w:rsidRPr="009537D9">
        <w:rPr>
          <w:rFonts w:ascii="Times New Roman" w:hAnsi="Times New Roman" w:cs="Times New Roman"/>
          <w:sz w:val="28"/>
          <w:szCs w:val="28"/>
        </w:rPr>
        <w:t>оператора электронной площадки,</w:t>
      </w:r>
      <w:r w:rsidRPr="009537D9">
        <w:rPr>
          <w:rFonts w:ascii="Times New Roman" w:hAnsi="Times New Roman" w:cs="Times New Roman"/>
          <w:sz w:val="28"/>
          <w:szCs w:val="28"/>
        </w:rPr>
        <w:t xml:space="preserve"> и отправитель несет ответственность за подлинность и достоверность таких документов и сведений.</w:t>
      </w:r>
    </w:p>
    <w:p w14:paraId="2945854D"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w:t>
      </w:r>
      <w:r w:rsidR="007C0963" w:rsidRPr="009537D9">
        <w:rPr>
          <w:rFonts w:ascii="Times New Roman" w:hAnsi="Times New Roman" w:cs="Times New Roman"/>
          <w:sz w:val="28"/>
          <w:szCs w:val="28"/>
        </w:rPr>
        <w:t>.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6B17A29A"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5" w:name="Par104"/>
      <w:bookmarkEnd w:id="5"/>
      <w:r w:rsidRPr="009537D9">
        <w:rPr>
          <w:rFonts w:ascii="Times New Roman" w:hAnsi="Times New Roman" w:cs="Times New Roman"/>
          <w:sz w:val="28"/>
          <w:szCs w:val="28"/>
        </w:rPr>
        <w:t>9</w:t>
      </w:r>
      <w:r w:rsidR="007C0963" w:rsidRPr="009537D9">
        <w:rPr>
          <w:rFonts w:ascii="Times New Roman" w:hAnsi="Times New Roman" w:cs="Times New Roman"/>
          <w:sz w:val="28"/>
          <w:szCs w:val="28"/>
        </w:rPr>
        <w:t>.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w:t>
      </w:r>
      <w:r w:rsidRPr="009537D9">
        <w:rPr>
          <w:rFonts w:ascii="Times New Roman" w:hAnsi="Times New Roman" w:cs="Times New Roman"/>
          <w:sz w:val="28"/>
          <w:szCs w:val="28"/>
        </w:rPr>
        <w:t>ва на официальном сайте в сети «Интернет»</w:t>
      </w:r>
      <w:r w:rsidR="007C0963" w:rsidRPr="009537D9">
        <w:rPr>
          <w:rFonts w:ascii="Times New Roman" w:hAnsi="Times New Roman" w:cs="Times New Roman"/>
          <w:sz w:val="28"/>
          <w:szCs w:val="28"/>
        </w:rPr>
        <w:t>.</w:t>
      </w:r>
    </w:p>
    <w:p w14:paraId="04C5E0A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Время проведения продажи имущества не должно совпадать со временем проведения профилактических работ на электронной площадке.</w:t>
      </w:r>
    </w:p>
    <w:p w14:paraId="364890D5"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10</w:t>
      </w:r>
      <w:r w:rsidR="007C0963" w:rsidRPr="009537D9">
        <w:rPr>
          <w:rFonts w:ascii="Times New Roman" w:hAnsi="Times New Roman" w:cs="Times New Roman"/>
          <w:sz w:val="28"/>
          <w:szCs w:val="28"/>
        </w:rPr>
        <w:t xml:space="preserve">. В соответствии с уведомлением, указанным в </w:t>
      </w:r>
      <w:hyperlink w:anchor="Par104" w:history="1">
        <w:r w:rsidR="007C0963" w:rsidRPr="009537D9">
          <w:rPr>
            <w:rFonts w:ascii="Times New Roman" w:hAnsi="Times New Roman" w:cs="Times New Roman"/>
            <w:sz w:val="28"/>
            <w:szCs w:val="28"/>
          </w:rPr>
          <w:t>пункте 12</w:t>
        </w:r>
      </w:hyperlink>
      <w:r w:rsidR="007C0963" w:rsidRPr="009537D9">
        <w:rPr>
          <w:rFonts w:ascii="Times New Roman" w:hAnsi="Times New Roman" w:cs="Times New Roman"/>
          <w:sz w:val="28"/>
          <w:szCs w:val="28"/>
        </w:rPr>
        <w:t xml:space="preserve"> настоящего Положения, в день размещения информационного сообщения о проведении продажи имущества на официаль</w:t>
      </w:r>
      <w:r w:rsidRPr="009537D9">
        <w:rPr>
          <w:rFonts w:ascii="Times New Roman" w:hAnsi="Times New Roman" w:cs="Times New Roman"/>
          <w:sz w:val="28"/>
          <w:szCs w:val="28"/>
        </w:rPr>
        <w:t>ном сайте в сети «Интернет»</w:t>
      </w:r>
      <w:r w:rsidR="007C0963" w:rsidRPr="009537D9">
        <w:rPr>
          <w:rFonts w:ascii="Times New Roman" w:hAnsi="Times New Roman" w:cs="Times New Roman"/>
          <w:sz w:val="28"/>
          <w:szCs w:val="28"/>
        </w:rPr>
        <w:t xml:space="preserve"> на электронной площадке размещаются:</w:t>
      </w:r>
    </w:p>
    <w:p w14:paraId="18E9024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информационное сообщение о проведении продажи имущества;</w:t>
      </w:r>
    </w:p>
    <w:p w14:paraId="3E0897BC"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электронная форма заявки;</w:t>
      </w:r>
    </w:p>
    <w:p w14:paraId="6AB1E78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проект договора купли-продажи имущества (за исключением продажи имущества на специализированном аукционе);</w:t>
      </w:r>
    </w:p>
    <w:p w14:paraId="460B226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г) иные сведения, предусмотренные Федеральным </w:t>
      </w:r>
      <w:hyperlink r:id="rId23"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и настоящим Положением.</w:t>
      </w:r>
    </w:p>
    <w:p w14:paraId="34335110"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11</w:t>
      </w:r>
      <w:r w:rsidR="007C0963" w:rsidRPr="009537D9">
        <w:rPr>
          <w:rFonts w:ascii="Times New Roman" w:hAnsi="Times New Roman" w:cs="Times New Roman"/>
          <w:sz w:val="28"/>
          <w:szCs w:val="28"/>
        </w:rPr>
        <w:t xml:space="preserve">. Информационное сообщение о проведении аукциона, конкурса, продажи имущества посредством публичного предложения, продажи по минимально допустимой цене наряду со сведениями, предусмотренными Федеральным </w:t>
      </w:r>
      <w:hyperlink r:id="rId24" w:history="1">
        <w:r w:rsidR="007C0963" w:rsidRPr="009537D9">
          <w:rPr>
            <w:rFonts w:ascii="Times New Roman" w:hAnsi="Times New Roman" w:cs="Times New Roman"/>
            <w:sz w:val="28"/>
            <w:szCs w:val="28"/>
          </w:rPr>
          <w:t>законом</w:t>
        </w:r>
      </w:hyperlink>
      <w:r w:rsidR="007C0963" w:rsidRPr="009537D9">
        <w:rPr>
          <w:rFonts w:ascii="Times New Roman" w:hAnsi="Times New Roman" w:cs="Times New Roman"/>
          <w:sz w:val="28"/>
          <w:szCs w:val="28"/>
        </w:rP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25" w:history="1">
        <w:r w:rsidR="007C0963" w:rsidRPr="009537D9">
          <w:rPr>
            <w:rFonts w:ascii="Times New Roman" w:hAnsi="Times New Roman" w:cs="Times New Roman"/>
            <w:sz w:val="28"/>
            <w:szCs w:val="28"/>
          </w:rPr>
          <w:t>статьей 437</w:t>
        </w:r>
      </w:hyperlink>
      <w:r w:rsidR="007C0963" w:rsidRPr="009537D9">
        <w:rPr>
          <w:rFonts w:ascii="Times New Roman" w:hAnsi="Times New Roman" w:cs="Times New Roman"/>
          <w:sz w:val="28"/>
          <w:szCs w:val="28"/>
        </w:rP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2FB99A85"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12. </w:t>
      </w:r>
      <w:r w:rsidR="007C0963" w:rsidRPr="009537D9">
        <w:rPr>
          <w:rFonts w:ascii="Times New Roman" w:hAnsi="Times New Roman" w:cs="Times New Roman"/>
          <w:sz w:val="28"/>
          <w:szCs w:val="28"/>
        </w:rPr>
        <w:t xml:space="preserve">В случае привлечения юридических лиц, указанных в </w:t>
      </w:r>
      <w:hyperlink w:anchor="Par7" w:history="1">
        <w:r w:rsidR="007C0963" w:rsidRPr="009537D9">
          <w:rPr>
            <w:rFonts w:ascii="Times New Roman" w:hAnsi="Times New Roman" w:cs="Times New Roman"/>
            <w:sz w:val="28"/>
            <w:szCs w:val="28"/>
          </w:rPr>
          <w:t>абзацах втором</w:t>
        </w:r>
      </w:hyperlink>
      <w:r w:rsidR="007C0963" w:rsidRPr="009537D9">
        <w:rPr>
          <w:rFonts w:ascii="Times New Roman" w:hAnsi="Times New Roman" w:cs="Times New Roman"/>
          <w:sz w:val="28"/>
          <w:szCs w:val="28"/>
        </w:rPr>
        <w:t xml:space="preserve"> и </w:t>
      </w:r>
      <w:hyperlink w:anchor="Par8" w:history="1">
        <w:r w:rsidR="007C0963" w:rsidRPr="009537D9">
          <w:rPr>
            <w:rFonts w:ascii="Times New Roman" w:hAnsi="Times New Roman" w:cs="Times New Roman"/>
            <w:sz w:val="28"/>
            <w:szCs w:val="28"/>
          </w:rPr>
          <w:t>третьем пункта 2</w:t>
        </w:r>
      </w:hyperlink>
      <w:r w:rsidR="007C0963" w:rsidRPr="009537D9">
        <w:rPr>
          <w:rFonts w:ascii="Times New Roman" w:hAnsi="Times New Roman" w:cs="Times New Roman"/>
          <w:sz w:val="28"/>
          <w:szCs w:val="28"/>
        </w:rP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26" w:history="1">
        <w:r w:rsidR="007C0963" w:rsidRPr="009537D9">
          <w:rPr>
            <w:rFonts w:ascii="Times New Roman" w:hAnsi="Times New Roman" w:cs="Times New Roman"/>
            <w:sz w:val="28"/>
            <w:szCs w:val="28"/>
          </w:rPr>
          <w:t>статьей 2</w:t>
        </w:r>
      </w:hyperlink>
      <w:r w:rsidRPr="009537D9">
        <w:rPr>
          <w:rFonts w:ascii="Times New Roman" w:hAnsi="Times New Roman" w:cs="Times New Roman"/>
          <w:sz w:val="28"/>
          <w:szCs w:val="28"/>
        </w:rPr>
        <w:t xml:space="preserve"> Федерального закона «</w:t>
      </w:r>
      <w:r w:rsidR="007C0963" w:rsidRPr="009537D9">
        <w:rPr>
          <w:rFonts w:ascii="Times New Roman" w:hAnsi="Times New Roman" w:cs="Times New Roman"/>
          <w:sz w:val="28"/>
          <w:szCs w:val="28"/>
        </w:rP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w:t>
      </w:r>
      <w:r w:rsidR="007C0963" w:rsidRPr="009537D9">
        <w:rPr>
          <w:rFonts w:ascii="Times New Roman" w:hAnsi="Times New Roman" w:cs="Times New Roman"/>
          <w:sz w:val="28"/>
          <w:szCs w:val="28"/>
        </w:rPr>
        <w:lastRenderedPageBreak/>
        <w:t>и внесении изменений в отдельные законодате</w:t>
      </w:r>
      <w:r w:rsidRPr="009537D9">
        <w:rPr>
          <w:rFonts w:ascii="Times New Roman" w:hAnsi="Times New Roman" w:cs="Times New Roman"/>
          <w:sz w:val="28"/>
          <w:szCs w:val="28"/>
        </w:rPr>
        <w:t>льные акты Российской Федерации»</w:t>
      </w:r>
      <w:r w:rsidR="007C0963" w:rsidRPr="009537D9">
        <w:rPr>
          <w:rFonts w:ascii="Times New Roman" w:hAnsi="Times New Roman" w:cs="Times New Roman"/>
          <w:sz w:val="28"/>
          <w:szCs w:val="28"/>
        </w:rPr>
        <w:t>.</w:t>
      </w:r>
    </w:p>
    <w:p w14:paraId="7E69B3A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продажи имущества по минимально допустимой цене задаток вносится на счет оператора электронной площадки, указанный в информационном сообщении о проведении продажи имущества.</w:t>
      </w:r>
    </w:p>
    <w:p w14:paraId="381D4D7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w:t>
      </w:r>
      <w:r w:rsidR="00442290" w:rsidRPr="009537D9">
        <w:rPr>
          <w:rFonts w:ascii="Times New Roman" w:hAnsi="Times New Roman" w:cs="Times New Roman"/>
          <w:sz w:val="28"/>
          <w:szCs w:val="28"/>
        </w:rPr>
        <w:t>3</w:t>
      </w:r>
      <w:r w:rsidRPr="009537D9">
        <w:rPr>
          <w:rFonts w:ascii="Times New Roman" w:hAnsi="Times New Roman" w:cs="Times New Roman"/>
          <w:sz w:val="28"/>
          <w:szCs w:val="28"/>
        </w:rPr>
        <w:t>. Задаток победителя продажи имущества или лица, признанного единственным участником аукциона, либо лица, признанного единственным участником продажи по минимально допустимой цене, либо лица, подавшего предпоследнее предложение о цене (в случае заключения с таким лицом договора купли-продажи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73141D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случае привлечения юридических лиц, указанных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17B8BC9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случаях нарушения юридическими лицами, указанными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w:t>
      </w:r>
      <w:proofErr w:type="spellStart"/>
      <w:r w:rsidRPr="009537D9">
        <w:rPr>
          <w:rFonts w:ascii="Times New Roman" w:hAnsi="Times New Roman" w:cs="Times New Roman"/>
          <w:sz w:val="28"/>
          <w:szCs w:val="28"/>
        </w:rPr>
        <w:t>стопятидесятой</w:t>
      </w:r>
      <w:proofErr w:type="spellEnd"/>
      <w:r w:rsidRPr="009537D9">
        <w:rPr>
          <w:rFonts w:ascii="Times New Roman" w:hAnsi="Times New Roman" w:cs="Times New Roman"/>
          <w:sz w:val="28"/>
          <w:szCs w:val="28"/>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25289A2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w:t>
      </w:r>
      <w:r w:rsidR="00442290" w:rsidRPr="009537D9">
        <w:rPr>
          <w:rFonts w:ascii="Times New Roman" w:hAnsi="Times New Roman" w:cs="Times New Roman"/>
          <w:sz w:val="28"/>
          <w:szCs w:val="28"/>
        </w:rPr>
        <w:t>4</w:t>
      </w:r>
      <w:r w:rsidRPr="009537D9">
        <w:rPr>
          <w:rFonts w:ascii="Times New Roman" w:hAnsi="Times New Roman" w:cs="Times New Roman"/>
          <w:sz w:val="28"/>
          <w:szCs w:val="28"/>
        </w:rPr>
        <w:t>. Лицам, перечислившим задаток для участия в продаже имущества на аукционе, конкурсе, продаже имущества посредством публичного предложения или продаже по минимально допустимой цене, денежные средства возвращаются в следующем порядке:</w:t>
      </w:r>
    </w:p>
    <w:p w14:paraId="21AE3F6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участникам, за исключением победителя, лица, подавшего предпоследнее предложение о цене, или лица, признанного единственным участником аукциона, либо лица, признанного единственным участником продажи по минимально допустимой цене, - в течение 5 календарных дней со дня подведения итогов продажи имущества;</w:t>
      </w:r>
    </w:p>
    <w:p w14:paraId="34C2401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p>
    <w:p w14:paraId="1B21494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537D9">
        <w:rPr>
          <w:rFonts w:ascii="Times New Roman" w:hAnsi="Times New Roman" w:cs="Times New Roman"/>
          <w:sz w:val="28"/>
          <w:szCs w:val="28"/>
        </w:rPr>
        <w:t>б(</w:t>
      </w:r>
      <w:proofErr w:type="gramEnd"/>
      <w:r w:rsidRPr="009537D9">
        <w:rPr>
          <w:rFonts w:ascii="Times New Roman" w:hAnsi="Times New Roman" w:cs="Times New Roman"/>
          <w:sz w:val="28"/>
          <w:szCs w:val="28"/>
        </w:rPr>
        <w:t>1)) лицу, подавшему предпоследнее предложение о цене, - в течение 5 календарных дней со дня заключения договора купли-продажи имущества с покупателем;</w:t>
      </w:r>
    </w:p>
    <w:p w14:paraId="67053F5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 xml:space="preserve">в) в случае привлечения юридических лиц, указанных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при нарушении ими сроков возврата задатка указанные юридические лица уплачивают претенденту(</w:t>
      </w:r>
      <w:proofErr w:type="spellStart"/>
      <w:r w:rsidRPr="009537D9">
        <w:rPr>
          <w:rFonts w:ascii="Times New Roman" w:hAnsi="Times New Roman" w:cs="Times New Roman"/>
          <w:sz w:val="28"/>
          <w:szCs w:val="28"/>
        </w:rPr>
        <w:t>ам</w:t>
      </w:r>
      <w:proofErr w:type="spellEnd"/>
      <w:r w:rsidRPr="009537D9">
        <w:rPr>
          <w:rFonts w:ascii="Times New Roman" w:hAnsi="Times New Roman" w:cs="Times New Roman"/>
          <w:sz w:val="28"/>
          <w:szCs w:val="28"/>
        </w:rPr>
        <w:t xml:space="preserve">) пени в размере одной </w:t>
      </w:r>
      <w:proofErr w:type="spellStart"/>
      <w:r w:rsidRPr="009537D9">
        <w:rPr>
          <w:rFonts w:ascii="Times New Roman" w:hAnsi="Times New Roman" w:cs="Times New Roman"/>
          <w:sz w:val="28"/>
          <w:szCs w:val="28"/>
        </w:rPr>
        <w:t>стопятидесятой</w:t>
      </w:r>
      <w:proofErr w:type="spellEnd"/>
      <w:r w:rsidRPr="009537D9">
        <w:rPr>
          <w:rFonts w:ascii="Times New Roman" w:hAnsi="Times New Roman" w:cs="Times New Roman"/>
          <w:sz w:val="28"/>
          <w:szCs w:val="28"/>
        </w:rP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F5B29C5"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15</w:t>
      </w:r>
      <w:r w:rsidR="007C0963" w:rsidRPr="009537D9">
        <w:rPr>
          <w:rFonts w:ascii="Times New Roman" w:hAnsi="Times New Roman" w:cs="Times New Roman"/>
          <w:sz w:val="28"/>
          <w:szCs w:val="28"/>
        </w:rPr>
        <w:t>.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775E438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Такой запрос в режиме ре</w:t>
      </w:r>
      <w:r w:rsidR="00442290" w:rsidRPr="009537D9">
        <w:rPr>
          <w:rFonts w:ascii="Times New Roman" w:hAnsi="Times New Roman" w:cs="Times New Roman"/>
          <w:sz w:val="28"/>
          <w:szCs w:val="28"/>
        </w:rPr>
        <w:t>ального времени направляется в «личный кабинет»</w:t>
      </w:r>
      <w:r w:rsidRPr="009537D9">
        <w:rPr>
          <w:rFonts w:ascii="Times New Roman" w:hAnsi="Times New Roman" w:cs="Times New Roman"/>
          <w:sz w:val="28"/>
          <w:szCs w:val="28"/>
        </w:rPr>
        <w:t xml:space="preserve"> продавца для рассмотрения при условии, что запрос поступил продавцу не позднее 5 рабочих дней до окончания подачи заявок.</w:t>
      </w:r>
    </w:p>
    <w:p w14:paraId="76509D0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0DA413FF"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16</w:t>
      </w:r>
      <w:r w:rsidR="007C0963" w:rsidRPr="009537D9">
        <w:rPr>
          <w:rFonts w:ascii="Times New Roman" w:hAnsi="Times New Roman" w:cs="Times New Roman"/>
          <w:sz w:val="28"/>
          <w:szCs w:val="28"/>
        </w:rPr>
        <w:t>.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а в случае продажи по минимально допустимой цене осуществляется в течение не менее 50 календарных дней.</w:t>
      </w:r>
    </w:p>
    <w:p w14:paraId="6A9FCF0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течение этого периода оператор электронной площадки ежедневно направляет продавцу уведомления о поступивших заявках.</w:t>
      </w:r>
    </w:p>
    <w:p w14:paraId="0FD59AD5"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17</w:t>
      </w:r>
      <w:r w:rsidR="007C0963" w:rsidRPr="009537D9">
        <w:rPr>
          <w:rFonts w:ascii="Times New Roman" w:hAnsi="Times New Roman" w:cs="Times New Roman"/>
          <w:sz w:val="28"/>
          <w:szCs w:val="28"/>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27" w:history="1">
        <w:r w:rsidR="007C0963" w:rsidRPr="009537D9">
          <w:rPr>
            <w:rFonts w:ascii="Times New Roman" w:hAnsi="Times New Roman" w:cs="Times New Roman"/>
            <w:sz w:val="28"/>
            <w:szCs w:val="28"/>
          </w:rPr>
          <w:t>законом</w:t>
        </w:r>
      </w:hyperlink>
      <w:r w:rsidR="007C0963" w:rsidRPr="009537D9">
        <w:rPr>
          <w:rFonts w:ascii="Times New Roman" w:hAnsi="Times New Roman" w:cs="Times New Roman"/>
          <w:sz w:val="28"/>
          <w:szCs w:val="28"/>
        </w:rPr>
        <w:t xml:space="preserve"> о приватизации.</w:t>
      </w:r>
    </w:p>
    <w:p w14:paraId="10A190B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Одно лицо имеет право подать только одну заявку (за исключением продажи акций акционерных обществ на специализированном аукционе).</w:t>
      </w:r>
    </w:p>
    <w:p w14:paraId="2139337E"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18</w:t>
      </w:r>
      <w:r w:rsidR="007C0963" w:rsidRPr="009537D9">
        <w:rPr>
          <w:rFonts w:ascii="Times New Roman" w:hAnsi="Times New Roman" w:cs="Times New Roman"/>
          <w:sz w:val="28"/>
          <w:szCs w:val="28"/>
        </w:rPr>
        <w:t>.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2A79240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468877A"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19</w:t>
      </w:r>
      <w:r w:rsidR="007C0963" w:rsidRPr="009537D9">
        <w:rPr>
          <w:rFonts w:ascii="Times New Roman" w:hAnsi="Times New Roman" w:cs="Times New Roman"/>
          <w:sz w:val="28"/>
          <w:szCs w:val="28"/>
        </w:rPr>
        <w:t>. Заявки с прилагаемыми к ним документами, а также предложения о цене имущества (при проведении продажи имущества на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и по минимально допустимой цене), поданные с нарушением установленного срока, на электронной площадке не регистрируются.</w:t>
      </w:r>
    </w:p>
    <w:p w14:paraId="3921FFC1" w14:textId="77777777" w:rsidR="007C0963" w:rsidRPr="009537D9" w:rsidRDefault="00442290"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6" w:name="Par158"/>
      <w:bookmarkEnd w:id="6"/>
      <w:r w:rsidRPr="009537D9">
        <w:rPr>
          <w:rFonts w:ascii="Times New Roman" w:hAnsi="Times New Roman" w:cs="Times New Roman"/>
          <w:sz w:val="28"/>
          <w:szCs w:val="28"/>
        </w:rPr>
        <w:lastRenderedPageBreak/>
        <w:t>20</w:t>
      </w:r>
      <w:r w:rsidR="007C0963" w:rsidRPr="009537D9">
        <w:rPr>
          <w:rFonts w:ascii="Times New Roman" w:hAnsi="Times New Roman" w:cs="Times New Roman"/>
          <w:sz w:val="28"/>
          <w:szCs w:val="28"/>
        </w:rPr>
        <w:t>. Претендент вправе не позднее дня окончания приема заявок, а при продаже по минимально допустимой цене - не позднее чем за 5 дней до окончания срока приема заявок отозвать заявку путем направления уведомления об отзыве заявки на электронную площадку.</w:t>
      </w:r>
    </w:p>
    <w:p w14:paraId="685D5DF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отзыва претендентом заявки в порядке, установленном настоящим Положением, уведомление об отзыве заявки вместе с заявкой в т</w:t>
      </w:r>
      <w:r w:rsidR="00442290" w:rsidRPr="009537D9">
        <w:rPr>
          <w:rFonts w:ascii="Times New Roman" w:hAnsi="Times New Roman" w:cs="Times New Roman"/>
          <w:sz w:val="28"/>
          <w:szCs w:val="28"/>
        </w:rPr>
        <w:t>ечение одного часа поступает в «л</w:t>
      </w:r>
      <w:r w:rsidRPr="009537D9">
        <w:rPr>
          <w:rFonts w:ascii="Times New Roman" w:hAnsi="Times New Roman" w:cs="Times New Roman"/>
          <w:sz w:val="28"/>
          <w:szCs w:val="28"/>
        </w:rPr>
        <w:t>ичный кабинет</w:t>
      </w:r>
      <w:r w:rsidR="00442290" w:rsidRPr="009537D9">
        <w:rPr>
          <w:rFonts w:ascii="Times New Roman" w:hAnsi="Times New Roman" w:cs="Times New Roman"/>
          <w:sz w:val="28"/>
          <w:szCs w:val="28"/>
        </w:rPr>
        <w:t>»</w:t>
      </w:r>
      <w:r w:rsidRPr="009537D9">
        <w:rPr>
          <w:rFonts w:ascii="Times New Roman" w:hAnsi="Times New Roman" w:cs="Times New Roman"/>
          <w:sz w:val="28"/>
          <w:szCs w:val="28"/>
        </w:rPr>
        <w:t xml:space="preserve"> продавца, о чем претенденту направляется соответствующее уведомление.</w:t>
      </w:r>
    </w:p>
    <w:p w14:paraId="60E99D5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срока, установленного </w:t>
      </w:r>
      <w:hyperlink w:anchor="Par158" w:history="1">
        <w:r w:rsidRPr="009537D9">
          <w:rPr>
            <w:rFonts w:ascii="Times New Roman" w:hAnsi="Times New Roman" w:cs="Times New Roman"/>
            <w:sz w:val="28"/>
            <w:szCs w:val="28"/>
          </w:rPr>
          <w:t>абзацем первым</w:t>
        </w:r>
      </w:hyperlink>
      <w:r w:rsidRPr="009537D9">
        <w:rPr>
          <w:rFonts w:ascii="Times New Roman" w:hAnsi="Times New Roman" w:cs="Times New Roman"/>
          <w:sz w:val="28"/>
          <w:szCs w:val="28"/>
        </w:rPr>
        <w:t xml:space="preserve"> настоящего пункта, задаток возвращается в порядке, установленном для претендентов, не допущенных к участию в продаже имущества.</w:t>
      </w:r>
    </w:p>
    <w:p w14:paraId="7D454A8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w:t>
      </w:r>
      <w:r w:rsidR="00442290" w:rsidRPr="009537D9">
        <w:rPr>
          <w:rFonts w:ascii="Times New Roman" w:hAnsi="Times New Roman" w:cs="Times New Roman"/>
          <w:sz w:val="28"/>
          <w:szCs w:val="28"/>
        </w:rPr>
        <w:t>1</w:t>
      </w:r>
      <w:r w:rsidRPr="009537D9">
        <w:rPr>
          <w:rFonts w:ascii="Times New Roman" w:hAnsi="Times New Roman" w:cs="Times New Roman"/>
          <w:sz w:val="28"/>
          <w:szCs w:val="28"/>
        </w:rPr>
        <w:t>.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6648DA8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w:t>
      </w:r>
      <w:r w:rsidR="00442290" w:rsidRPr="009537D9">
        <w:rPr>
          <w:rFonts w:ascii="Times New Roman" w:hAnsi="Times New Roman" w:cs="Times New Roman"/>
          <w:sz w:val="28"/>
          <w:szCs w:val="28"/>
        </w:rPr>
        <w:t>2</w:t>
      </w:r>
      <w:r w:rsidRPr="009537D9">
        <w:rPr>
          <w:rFonts w:ascii="Times New Roman" w:hAnsi="Times New Roman" w:cs="Times New Roman"/>
          <w:sz w:val="28"/>
          <w:szCs w:val="28"/>
        </w:rPr>
        <w:t xml:space="preserve">. К участию в процедуре продажи имущества допускаются лица, признанные продавцом в соответствии с Федеральным </w:t>
      </w:r>
      <w:hyperlink r:id="rId28"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участниками, если иное не установлено настоящим Положением.</w:t>
      </w:r>
    </w:p>
    <w:p w14:paraId="13F57EBD"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w:t>
      </w:r>
      <w:r w:rsidR="007C0963" w:rsidRPr="009537D9">
        <w:rPr>
          <w:rFonts w:ascii="Times New Roman" w:hAnsi="Times New Roman" w:cs="Times New Roman"/>
          <w:sz w:val="28"/>
          <w:szCs w:val="28"/>
        </w:rPr>
        <w:t xml:space="preserve">ри проведении продажи по минимально допустимой цене к рассмотрению допускаются ценовые предложения претендентов, чьи заявки признаны соответствующими требованиям Федерального </w:t>
      </w:r>
      <w:hyperlink r:id="rId29" w:history="1">
        <w:r w:rsidR="007C0963" w:rsidRPr="009537D9">
          <w:rPr>
            <w:rFonts w:ascii="Times New Roman" w:hAnsi="Times New Roman" w:cs="Times New Roman"/>
            <w:sz w:val="28"/>
            <w:szCs w:val="28"/>
          </w:rPr>
          <w:t>закона</w:t>
        </w:r>
      </w:hyperlink>
      <w:r w:rsidR="007C0963" w:rsidRPr="009537D9">
        <w:rPr>
          <w:rFonts w:ascii="Times New Roman" w:hAnsi="Times New Roman" w:cs="Times New Roman"/>
          <w:sz w:val="28"/>
          <w:szCs w:val="28"/>
        </w:rPr>
        <w:t xml:space="preserve"> о приватизации.</w:t>
      </w:r>
    </w:p>
    <w:p w14:paraId="4C0BC38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w:t>
      </w:r>
      <w:r w:rsidR="008E538A" w:rsidRPr="009537D9">
        <w:rPr>
          <w:rFonts w:ascii="Times New Roman" w:hAnsi="Times New Roman" w:cs="Times New Roman"/>
          <w:sz w:val="28"/>
          <w:szCs w:val="28"/>
        </w:rPr>
        <w:t>3</w:t>
      </w:r>
      <w:r w:rsidRPr="009537D9">
        <w:rPr>
          <w:rFonts w:ascii="Times New Roman" w:hAnsi="Times New Roman" w:cs="Times New Roman"/>
          <w:sz w:val="28"/>
          <w:szCs w:val="28"/>
        </w:rPr>
        <w:t>.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7A589B4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Денежные средства в счет оплаты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(в случае заключения с таким лицом договора купли-продажи имущества),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344919E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w:t>
      </w:r>
      <w:r w:rsidR="008E538A" w:rsidRPr="009537D9">
        <w:rPr>
          <w:rFonts w:ascii="Times New Roman" w:hAnsi="Times New Roman" w:cs="Times New Roman"/>
          <w:sz w:val="28"/>
          <w:szCs w:val="28"/>
        </w:rPr>
        <w:t>4</w:t>
      </w:r>
      <w:r w:rsidRPr="009537D9">
        <w:rPr>
          <w:rFonts w:ascii="Times New Roman" w:hAnsi="Times New Roman" w:cs="Times New Roman"/>
          <w:sz w:val="28"/>
          <w:szCs w:val="28"/>
        </w:rPr>
        <w:t>. Результаты процедуры проведения продажи имущества оформляются протоколом об итогах продажи имущества.</w:t>
      </w:r>
    </w:p>
    <w:p w14:paraId="7374891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58BD0C94" w14:textId="77777777" w:rsidR="007C0963" w:rsidRPr="009537D9" w:rsidRDefault="007C0963" w:rsidP="00DF38CB">
      <w:pPr>
        <w:autoSpaceDE w:val="0"/>
        <w:autoSpaceDN w:val="0"/>
        <w:adjustRightInd w:val="0"/>
        <w:spacing w:after="0" w:line="240" w:lineRule="auto"/>
        <w:jc w:val="center"/>
        <w:outlineLvl w:val="0"/>
        <w:rPr>
          <w:rFonts w:ascii="Times New Roman" w:hAnsi="Times New Roman" w:cs="Times New Roman"/>
          <w:b/>
          <w:bCs/>
          <w:sz w:val="28"/>
          <w:szCs w:val="28"/>
        </w:rPr>
      </w:pPr>
      <w:bookmarkStart w:id="7" w:name="Par174"/>
      <w:bookmarkEnd w:id="7"/>
      <w:r w:rsidRPr="009537D9">
        <w:rPr>
          <w:rFonts w:ascii="Times New Roman" w:hAnsi="Times New Roman" w:cs="Times New Roman"/>
          <w:b/>
          <w:bCs/>
          <w:sz w:val="28"/>
          <w:szCs w:val="28"/>
        </w:rPr>
        <w:t xml:space="preserve">II. Проведение продажи имущества на </w:t>
      </w:r>
      <w:hyperlink r:id="rId30" w:history="1">
        <w:r w:rsidRPr="009537D9">
          <w:rPr>
            <w:rFonts w:ascii="Times New Roman" w:hAnsi="Times New Roman" w:cs="Times New Roman"/>
            <w:b/>
            <w:bCs/>
            <w:sz w:val="28"/>
            <w:szCs w:val="28"/>
          </w:rPr>
          <w:t>аукционе</w:t>
        </w:r>
      </w:hyperlink>
    </w:p>
    <w:p w14:paraId="67986B1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5D51760C"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25</w:t>
      </w:r>
      <w:r w:rsidR="007C0963" w:rsidRPr="009537D9">
        <w:rPr>
          <w:rFonts w:ascii="Times New Roman" w:hAnsi="Times New Roman" w:cs="Times New Roman"/>
          <w:sz w:val="28"/>
          <w:szCs w:val="28"/>
        </w:rPr>
        <w:t>. Для участия в продаже имущества на аукционе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92A8DA4"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26</w:t>
      </w:r>
      <w:r w:rsidR="007C0963" w:rsidRPr="009537D9">
        <w:rPr>
          <w:rFonts w:ascii="Times New Roman" w:hAnsi="Times New Roman" w:cs="Times New Roman"/>
          <w:sz w:val="28"/>
          <w:szCs w:val="28"/>
        </w:rPr>
        <w:t>.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108899E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Решение продавца о признании претендентов участниками аукциона принимается в течение 5 рабочих дней с даты окончания срока приема заявок.</w:t>
      </w:r>
    </w:p>
    <w:p w14:paraId="63851E23"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27</w:t>
      </w:r>
      <w:r w:rsidR="007C0963" w:rsidRPr="009537D9">
        <w:rPr>
          <w:rFonts w:ascii="Times New Roman" w:hAnsi="Times New Roman" w:cs="Times New Roman"/>
          <w:sz w:val="28"/>
          <w:szCs w:val="28"/>
        </w:rPr>
        <w:t>.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04E22226"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28</w:t>
      </w:r>
      <w:r w:rsidR="007C0963" w:rsidRPr="009537D9">
        <w:rPr>
          <w:rFonts w:ascii="Times New Roman" w:hAnsi="Times New Roman" w:cs="Times New Roman"/>
          <w:sz w:val="28"/>
          <w:szCs w:val="28"/>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7244C1D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Информация о претендентах, не допущенных к участию в аукционе, размещается в открытой части электронной площад</w:t>
      </w:r>
      <w:r w:rsidR="008E538A" w:rsidRPr="009537D9">
        <w:rPr>
          <w:rFonts w:ascii="Times New Roman" w:hAnsi="Times New Roman" w:cs="Times New Roman"/>
          <w:sz w:val="28"/>
          <w:szCs w:val="28"/>
        </w:rPr>
        <w:t>ки на официальном сайте в сети «Интернет»</w:t>
      </w:r>
      <w:r w:rsidRPr="009537D9">
        <w:rPr>
          <w:rFonts w:ascii="Times New Roman" w:hAnsi="Times New Roman" w:cs="Times New Roman"/>
          <w:sz w:val="28"/>
          <w:szCs w:val="28"/>
        </w:rPr>
        <w:t xml:space="preserve"> для размещения информации о проведении торгов, определенном Правительством Российской Федерации, а </w:t>
      </w:r>
      <w:r w:rsidR="008E538A" w:rsidRPr="009537D9">
        <w:rPr>
          <w:rFonts w:ascii="Times New Roman" w:hAnsi="Times New Roman" w:cs="Times New Roman"/>
          <w:sz w:val="28"/>
          <w:szCs w:val="28"/>
        </w:rPr>
        <w:t>также на сайте продавца в сети «</w:t>
      </w:r>
      <w:r w:rsidRPr="009537D9">
        <w:rPr>
          <w:rFonts w:ascii="Times New Roman" w:hAnsi="Times New Roman" w:cs="Times New Roman"/>
          <w:sz w:val="28"/>
          <w:szCs w:val="28"/>
        </w:rPr>
        <w:t>Интерне</w:t>
      </w:r>
      <w:r w:rsidR="008E538A" w:rsidRPr="009537D9">
        <w:rPr>
          <w:rFonts w:ascii="Times New Roman" w:hAnsi="Times New Roman" w:cs="Times New Roman"/>
          <w:sz w:val="28"/>
          <w:szCs w:val="28"/>
        </w:rPr>
        <w:t>т»</w:t>
      </w:r>
      <w:r w:rsidRPr="009537D9">
        <w:rPr>
          <w:rFonts w:ascii="Times New Roman" w:hAnsi="Times New Roman" w:cs="Times New Roman"/>
          <w:sz w:val="28"/>
          <w:szCs w:val="28"/>
        </w:rPr>
        <w:t>.</w:t>
      </w:r>
    </w:p>
    <w:p w14:paraId="52CCBA6E"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29</w:t>
      </w:r>
      <w:r w:rsidR="007C0963" w:rsidRPr="009537D9">
        <w:rPr>
          <w:rFonts w:ascii="Times New Roman" w:hAnsi="Times New Roman" w:cs="Times New Roman"/>
          <w:sz w:val="28"/>
          <w:szCs w:val="28"/>
        </w:rPr>
        <w:t>.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1318F4B1"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30</w:t>
      </w:r>
      <w:r w:rsidR="007C0963" w:rsidRPr="009537D9">
        <w:rPr>
          <w:rFonts w:ascii="Times New Roman" w:hAnsi="Times New Roman" w:cs="Times New Roman"/>
          <w:sz w:val="28"/>
          <w:szCs w:val="28"/>
        </w:rPr>
        <w:t xml:space="preserve">.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шага аукциона</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w:t>
      </w:r>
    </w:p>
    <w:p w14:paraId="3F6FDEE7"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«Шаг аукциона»</w:t>
      </w:r>
      <w:r w:rsidR="007C0963" w:rsidRPr="009537D9">
        <w:rPr>
          <w:rFonts w:ascii="Times New Roman" w:hAnsi="Times New Roman" w:cs="Times New Roman"/>
          <w:sz w:val="28"/>
          <w:szCs w:val="28"/>
        </w:rPr>
        <w:t xml:space="preserve">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41C70B0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8" w:name="Par190"/>
      <w:bookmarkEnd w:id="8"/>
      <w:r w:rsidRPr="009537D9">
        <w:rPr>
          <w:rFonts w:ascii="Times New Roman" w:hAnsi="Times New Roman" w:cs="Times New Roman"/>
          <w:sz w:val="28"/>
          <w:szCs w:val="28"/>
        </w:rPr>
        <w:t>3</w:t>
      </w:r>
      <w:r w:rsidR="008E538A" w:rsidRPr="009537D9">
        <w:rPr>
          <w:rFonts w:ascii="Times New Roman" w:hAnsi="Times New Roman" w:cs="Times New Roman"/>
          <w:sz w:val="28"/>
          <w:szCs w:val="28"/>
        </w:rPr>
        <w:t>1</w:t>
      </w:r>
      <w:r w:rsidRPr="009537D9">
        <w:rPr>
          <w:rFonts w:ascii="Times New Roman" w:hAnsi="Times New Roman" w:cs="Times New Roman"/>
          <w:sz w:val="28"/>
          <w:szCs w:val="28"/>
        </w:rPr>
        <w:t>.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0BFECD7C"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32</w:t>
      </w:r>
      <w:r w:rsidR="007C0963" w:rsidRPr="009537D9">
        <w:rPr>
          <w:rFonts w:ascii="Times New Roman" w:hAnsi="Times New Roman" w:cs="Times New Roman"/>
          <w:sz w:val="28"/>
          <w:szCs w:val="28"/>
        </w:rPr>
        <w:t>. Со времени начала проведения процедуры аукциона оператором электронной площадки размещается:</w:t>
      </w:r>
    </w:p>
    <w:p w14:paraId="491DBB8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а) в открытой части электронной площадки - информация о начале проведения процедуры аукциона с указанием наименования имущес</w:t>
      </w:r>
      <w:r w:rsidR="008E538A" w:rsidRPr="009537D9">
        <w:rPr>
          <w:rFonts w:ascii="Times New Roman" w:hAnsi="Times New Roman" w:cs="Times New Roman"/>
          <w:sz w:val="28"/>
          <w:szCs w:val="28"/>
        </w:rPr>
        <w:t>тва, начальной цены и текущего «шага аукциона»</w:t>
      </w:r>
      <w:r w:rsidRPr="009537D9">
        <w:rPr>
          <w:rFonts w:ascii="Times New Roman" w:hAnsi="Times New Roman" w:cs="Times New Roman"/>
          <w:sz w:val="28"/>
          <w:szCs w:val="28"/>
        </w:rPr>
        <w:t>;</w:t>
      </w:r>
    </w:p>
    <w:p w14:paraId="14B00DB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sidR="008E538A" w:rsidRPr="009537D9">
        <w:rPr>
          <w:rFonts w:ascii="Times New Roman" w:hAnsi="Times New Roman" w:cs="Times New Roman"/>
          <w:sz w:val="28"/>
          <w:szCs w:val="28"/>
        </w:rPr>
        <w:t>чина повышения начальной цены («шаг аукциона»</w:t>
      </w:r>
      <w:r w:rsidRPr="009537D9">
        <w:rPr>
          <w:rFonts w:ascii="Times New Roman" w:hAnsi="Times New Roman" w:cs="Times New Roman"/>
          <w:sz w:val="28"/>
          <w:szCs w:val="28"/>
        </w:rPr>
        <w:t>), время, оставшееся до окончания приема предложений о цене имущества.</w:t>
      </w:r>
    </w:p>
    <w:p w14:paraId="410A55D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w:t>
      </w:r>
      <w:r w:rsidR="008E538A" w:rsidRPr="009537D9">
        <w:rPr>
          <w:rFonts w:ascii="Times New Roman" w:hAnsi="Times New Roman" w:cs="Times New Roman"/>
          <w:sz w:val="28"/>
          <w:szCs w:val="28"/>
        </w:rPr>
        <w:t>3</w:t>
      </w:r>
      <w:r w:rsidRPr="009537D9">
        <w:rPr>
          <w:rFonts w:ascii="Times New Roman" w:hAnsi="Times New Roman" w:cs="Times New Roman"/>
          <w:sz w:val="28"/>
          <w:szCs w:val="28"/>
        </w:rPr>
        <w:t>.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48BA2F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поступило предложение о начальной цене имущества, то время для представления следующих</w:t>
      </w:r>
      <w:r w:rsidR="008E538A" w:rsidRPr="009537D9">
        <w:rPr>
          <w:rFonts w:ascii="Times New Roman" w:hAnsi="Times New Roman" w:cs="Times New Roman"/>
          <w:sz w:val="28"/>
          <w:szCs w:val="28"/>
        </w:rPr>
        <w:t xml:space="preserve"> предложений об увеличенной на «</w:t>
      </w:r>
      <w:r w:rsidRPr="009537D9">
        <w:rPr>
          <w:rFonts w:ascii="Times New Roman" w:hAnsi="Times New Roman" w:cs="Times New Roman"/>
          <w:sz w:val="28"/>
          <w:szCs w:val="28"/>
        </w:rPr>
        <w:t>шаг аукциона</w:t>
      </w:r>
      <w:r w:rsidR="008E538A" w:rsidRPr="009537D9">
        <w:rPr>
          <w:rFonts w:ascii="Times New Roman" w:hAnsi="Times New Roman" w:cs="Times New Roman"/>
          <w:sz w:val="28"/>
          <w:szCs w:val="28"/>
        </w:rPr>
        <w:t>»</w:t>
      </w:r>
      <w:r w:rsidRPr="009537D9">
        <w:rPr>
          <w:rFonts w:ascii="Times New Roman" w:hAnsi="Times New Roman" w:cs="Times New Roman"/>
          <w:sz w:val="28"/>
          <w:szCs w:val="28"/>
        </w:rPr>
        <w:t xml:space="preserve">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BF8E99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7259D8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w:t>
      </w:r>
      <w:r w:rsidR="008E538A" w:rsidRPr="009537D9">
        <w:rPr>
          <w:rFonts w:ascii="Times New Roman" w:hAnsi="Times New Roman" w:cs="Times New Roman"/>
          <w:sz w:val="28"/>
          <w:szCs w:val="28"/>
        </w:rPr>
        <w:t>4</w:t>
      </w:r>
      <w:r w:rsidRPr="009537D9">
        <w:rPr>
          <w:rFonts w:ascii="Times New Roman" w:hAnsi="Times New Roman" w:cs="Times New Roman"/>
          <w:sz w:val="28"/>
          <w:szCs w:val="28"/>
        </w:rPr>
        <w:t>. При этом программными средствами электронной площадки обеспечивается:</w:t>
      </w:r>
    </w:p>
    <w:p w14:paraId="5919C1F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исключение возможности подачи участником предложения о цене имущества, не соответствующего увели</w:t>
      </w:r>
      <w:r w:rsidR="008E538A" w:rsidRPr="009537D9">
        <w:rPr>
          <w:rFonts w:ascii="Times New Roman" w:hAnsi="Times New Roman" w:cs="Times New Roman"/>
          <w:sz w:val="28"/>
          <w:szCs w:val="28"/>
        </w:rPr>
        <w:t>чению текущей цены на величину «шага аукциона»</w:t>
      </w:r>
      <w:r w:rsidRPr="009537D9">
        <w:rPr>
          <w:rFonts w:ascii="Times New Roman" w:hAnsi="Times New Roman" w:cs="Times New Roman"/>
          <w:sz w:val="28"/>
          <w:szCs w:val="28"/>
        </w:rPr>
        <w:t>;</w:t>
      </w:r>
    </w:p>
    <w:p w14:paraId="4C335D8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6998B9DF"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35</w:t>
      </w:r>
      <w:r w:rsidR="007C0963" w:rsidRPr="009537D9">
        <w:rPr>
          <w:rFonts w:ascii="Times New Roman" w:hAnsi="Times New Roman" w:cs="Times New Roman"/>
          <w:sz w:val="28"/>
          <w:szCs w:val="28"/>
        </w:rPr>
        <w:t>. Победителем признается участник, предложивший наиболее высокую цену имущества.</w:t>
      </w:r>
    </w:p>
    <w:p w14:paraId="231F7D13"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36</w:t>
      </w:r>
      <w:r w:rsidR="007C0963" w:rsidRPr="009537D9">
        <w:rPr>
          <w:rFonts w:ascii="Times New Roman" w:hAnsi="Times New Roman" w:cs="Times New Roman"/>
          <w:sz w:val="28"/>
          <w:szCs w:val="28"/>
        </w:rPr>
        <w:t>.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A0E0C4F"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9" w:name="Par206"/>
      <w:bookmarkEnd w:id="9"/>
      <w:r w:rsidRPr="009537D9">
        <w:rPr>
          <w:rFonts w:ascii="Times New Roman" w:hAnsi="Times New Roman" w:cs="Times New Roman"/>
          <w:sz w:val="28"/>
          <w:szCs w:val="28"/>
        </w:rPr>
        <w:t>37</w:t>
      </w:r>
      <w:r w:rsidR="007C0963" w:rsidRPr="009537D9">
        <w:rPr>
          <w:rFonts w:ascii="Times New Roman" w:hAnsi="Times New Roman" w:cs="Times New Roman"/>
          <w:sz w:val="28"/>
          <w:szCs w:val="28"/>
        </w:rPr>
        <w:t xml:space="preserve">.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подал предпоследнее предложение о цене такого </w:t>
      </w:r>
      <w:r w:rsidR="007C0963" w:rsidRPr="009537D9">
        <w:rPr>
          <w:rFonts w:ascii="Times New Roman" w:hAnsi="Times New Roman" w:cs="Times New Roman"/>
          <w:sz w:val="28"/>
          <w:szCs w:val="28"/>
        </w:rPr>
        <w:lastRenderedPageBreak/>
        <w:t>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57FAF456"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38</w:t>
      </w:r>
      <w:r w:rsidR="007C0963" w:rsidRPr="009537D9">
        <w:rPr>
          <w:rFonts w:ascii="Times New Roman" w:hAnsi="Times New Roman" w:cs="Times New Roman"/>
          <w:sz w:val="28"/>
          <w:szCs w:val="28"/>
        </w:rPr>
        <w:t>. Процедура аукциона считается завершенной со времени подписания продавцом протокола об итогах аукциона.</w:t>
      </w:r>
    </w:p>
    <w:p w14:paraId="517C6593"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39</w:t>
      </w:r>
      <w:r w:rsidR="007C0963" w:rsidRPr="009537D9">
        <w:rPr>
          <w:rFonts w:ascii="Times New Roman" w:hAnsi="Times New Roman" w:cs="Times New Roman"/>
          <w:sz w:val="28"/>
          <w:szCs w:val="28"/>
        </w:rPr>
        <w:t>. Аукцион признается несостоявшимся в следующих случаях:</w:t>
      </w:r>
    </w:p>
    <w:p w14:paraId="2C51AC8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не было подано ни одной заявки на участие либо ни один из претендентов не признан участником;</w:t>
      </w:r>
    </w:p>
    <w:p w14:paraId="545518C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лицо, признанное единственным участником аукциона, отказалось от заключения договора купли-продажи;</w:t>
      </w:r>
    </w:p>
    <w:p w14:paraId="5FA5552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ни один из участников не сделал предложение о начальной цене имущества.</w:t>
      </w:r>
    </w:p>
    <w:p w14:paraId="64C17DFB"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40</w:t>
      </w:r>
      <w:r w:rsidR="007C0963" w:rsidRPr="009537D9">
        <w:rPr>
          <w:rFonts w:ascii="Times New Roman" w:hAnsi="Times New Roman" w:cs="Times New Roman"/>
          <w:sz w:val="28"/>
          <w:szCs w:val="28"/>
        </w:rPr>
        <w:t>. Решение о признании аукциона несостоявшимся оформляется протоколом.</w:t>
      </w:r>
    </w:p>
    <w:p w14:paraId="6E0AEFD4"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41</w:t>
      </w:r>
      <w:r w:rsidR="007C0963" w:rsidRPr="009537D9">
        <w:rPr>
          <w:rFonts w:ascii="Times New Roman" w:hAnsi="Times New Roman" w:cs="Times New Roman"/>
          <w:sz w:val="28"/>
          <w:szCs w:val="28"/>
        </w:rPr>
        <w:t>.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349F9C9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наименование имущества и иные позволяющие его индивидуализировать сведения (спецификация лота);</w:t>
      </w:r>
    </w:p>
    <w:p w14:paraId="6A46269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цена сделки;</w:t>
      </w:r>
    </w:p>
    <w:p w14:paraId="2043466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14:paraId="4FEF8A58"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42</w:t>
      </w:r>
      <w:r w:rsidR="007C0963" w:rsidRPr="009537D9">
        <w:rPr>
          <w:rFonts w:ascii="Times New Roman" w:hAnsi="Times New Roman" w:cs="Times New Roman"/>
          <w:sz w:val="28"/>
          <w:szCs w:val="28"/>
        </w:rPr>
        <w:t>.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339B380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w:t>
      </w:r>
      <w:r w:rsidR="008E538A" w:rsidRPr="009537D9">
        <w:rPr>
          <w:rFonts w:ascii="Times New Roman" w:hAnsi="Times New Roman" w:cs="Times New Roman"/>
          <w:sz w:val="28"/>
          <w:szCs w:val="28"/>
        </w:rPr>
        <w:t>3</w:t>
      </w:r>
      <w:r w:rsidRPr="009537D9">
        <w:rPr>
          <w:rFonts w:ascii="Times New Roman" w:hAnsi="Times New Roman" w:cs="Times New Roman"/>
          <w:sz w:val="28"/>
          <w:szCs w:val="28"/>
        </w:rPr>
        <w:t>.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64C100C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31" w:history="1">
        <w:r w:rsidRPr="009537D9">
          <w:rPr>
            <w:rFonts w:ascii="Times New Roman" w:hAnsi="Times New Roman" w:cs="Times New Roman"/>
            <w:sz w:val="28"/>
            <w:szCs w:val="28"/>
          </w:rPr>
          <w:t>законодательством</w:t>
        </w:r>
      </w:hyperlink>
      <w:r w:rsidRPr="009537D9">
        <w:rPr>
          <w:rFonts w:ascii="Times New Roman" w:hAnsi="Times New Roman" w:cs="Times New Roman"/>
          <w:sz w:val="28"/>
          <w:szCs w:val="28"/>
        </w:rPr>
        <w:t xml:space="preserve"> Российской Федерации в договоре купли-продажи имущества, задаток ему не возвращается.</w:t>
      </w:r>
    </w:p>
    <w:p w14:paraId="5B48319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случае привлечения юридических лиц, указанных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задаток победителя или лица, </w:t>
      </w:r>
      <w:r w:rsidRPr="009537D9">
        <w:rPr>
          <w:rFonts w:ascii="Times New Roman" w:hAnsi="Times New Roman" w:cs="Times New Roman"/>
          <w:sz w:val="28"/>
          <w:szCs w:val="28"/>
        </w:rPr>
        <w:lastRenderedPageBreak/>
        <w:t>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7BA2DFB1"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44</w:t>
      </w:r>
      <w:r w:rsidR="007C0963" w:rsidRPr="009537D9">
        <w:rPr>
          <w:rFonts w:ascii="Times New Roman" w:hAnsi="Times New Roman" w:cs="Times New Roman"/>
          <w:sz w:val="28"/>
          <w:szCs w:val="28"/>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326C7CD7"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44.1</w:t>
      </w:r>
      <w:r w:rsidR="007C0963" w:rsidRPr="009537D9">
        <w:rPr>
          <w:rFonts w:ascii="Times New Roman" w:hAnsi="Times New Roman" w:cs="Times New Roman"/>
          <w:sz w:val="28"/>
          <w:szCs w:val="28"/>
        </w:rPr>
        <w:t>.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06FE218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5E599860" w14:textId="77777777" w:rsidR="007C0963" w:rsidRPr="009537D9" w:rsidRDefault="007C0963" w:rsidP="00DF38CB">
      <w:pPr>
        <w:autoSpaceDE w:val="0"/>
        <w:autoSpaceDN w:val="0"/>
        <w:adjustRightInd w:val="0"/>
        <w:spacing w:after="0" w:line="240" w:lineRule="auto"/>
        <w:jc w:val="center"/>
        <w:outlineLvl w:val="0"/>
        <w:rPr>
          <w:rFonts w:ascii="Times New Roman" w:hAnsi="Times New Roman" w:cs="Times New Roman"/>
          <w:b/>
          <w:bCs/>
          <w:sz w:val="28"/>
          <w:szCs w:val="28"/>
        </w:rPr>
      </w:pPr>
      <w:r w:rsidRPr="009537D9">
        <w:rPr>
          <w:rFonts w:ascii="Times New Roman" w:hAnsi="Times New Roman" w:cs="Times New Roman"/>
          <w:b/>
          <w:bCs/>
          <w:sz w:val="28"/>
          <w:szCs w:val="28"/>
        </w:rPr>
        <w:t>I</w:t>
      </w:r>
      <w:r w:rsidR="008E538A" w:rsidRPr="009537D9">
        <w:rPr>
          <w:rFonts w:ascii="Times New Roman" w:hAnsi="Times New Roman" w:cs="Times New Roman"/>
          <w:b/>
          <w:bCs/>
          <w:sz w:val="28"/>
          <w:szCs w:val="28"/>
        </w:rPr>
        <w:t>II</w:t>
      </w:r>
      <w:r w:rsidRPr="009537D9">
        <w:rPr>
          <w:rFonts w:ascii="Times New Roman" w:hAnsi="Times New Roman" w:cs="Times New Roman"/>
          <w:b/>
          <w:bCs/>
          <w:sz w:val="28"/>
          <w:szCs w:val="28"/>
        </w:rPr>
        <w:t>. Проведение продажи имущества на конкурсе</w:t>
      </w:r>
    </w:p>
    <w:p w14:paraId="2E3794A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254DEB10"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45</w:t>
      </w:r>
      <w:r w:rsidR="007C0963" w:rsidRPr="009537D9">
        <w:rPr>
          <w:rFonts w:ascii="Times New Roman" w:hAnsi="Times New Roman" w:cs="Times New Roman"/>
          <w:sz w:val="28"/>
          <w:szCs w:val="28"/>
        </w:rPr>
        <w:t xml:space="preserve">.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находящихся в неудовлетворительном состоянии, объектов культурного наследия, находящихся в неудовлетворительном состоянии, на конкурсе продавец помимо функций, указанных в </w:t>
      </w:r>
      <w:hyperlink w:anchor="Par19" w:history="1">
        <w:r w:rsidR="007C0963" w:rsidRPr="009537D9">
          <w:rPr>
            <w:rFonts w:ascii="Times New Roman" w:hAnsi="Times New Roman" w:cs="Times New Roman"/>
            <w:sz w:val="28"/>
            <w:szCs w:val="28"/>
          </w:rPr>
          <w:t>пункте 4</w:t>
        </w:r>
      </w:hyperlink>
      <w:r w:rsidR="007C0963" w:rsidRPr="009537D9">
        <w:rPr>
          <w:rFonts w:ascii="Times New Roman" w:hAnsi="Times New Roman" w:cs="Times New Roman"/>
          <w:sz w:val="28"/>
          <w:szCs w:val="28"/>
        </w:rPr>
        <w:t xml:space="preserve"> настоящего Положения, если иное не установлено настоящим Положением:</w:t>
      </w:r>
    </w:p>
    <w:p w14:paraId="393F80F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осуществляет контроль за исполнением победителем условий конкурса;</w:t>
      </w:r>
    </w:p>
    <w:p w14:paraId="5443F18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создает комиссию по контролю за выполнением условий конкурса;</w:t>
      </w:r>
    </w:p>
    <w:p w14:paraId="4D969C4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утверждает акт о выполнении победителем условий конкурса, представленный комиссией по контролю за выполнением условий конкурса.</w:t>
      </w:r>
    </w:p>
    <w:p w14:paraId="25F6BC91"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46</w:t>
      </w:r>
      <w:r w:rsidR="007C0963" w:rsidRPr="009537D9">
        <w:rPr>
          <w:rFonts w:ascii="Times New Roman" w:hAnsi="Times New Roman" w:cs="Times New Roman"/>
          <w:sz w:val="28"/>
          <w:szCs w:val="28"/>
        </w:rPr>
        <w:t>. Условия конкурса должны содержаться в информационном сообщении о его проведении.</w:t>
      </w:r>
    </w:p>
    <w:p w14:paraId="05ACDFEB"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w:t>
      </w:r>
      <w:r w:rsidR="007C0963" w:rsidRPr="009537D9">
        <w:rPr>
          <w:rFonts w:ascii="Times New Roman" w:hAnsi="Times New Roman" w:cs="Times New Roman"/>
          <w:sz w:val="28"/>
          <w:szCs w:val="28"/>
        </w:rPr>
        <w:t>. При продаже имущества, находящегося в собственности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местного самоуправления.</w:t>
      </w:r>
    </w:p>
    <w:p w14:paraId="5416FAA9"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47.1</w:t>
      </w:r>
      <w:r w:rsidR="007C0963" w:rsidRPr="009537D9">
        <w:rPr>
          <w:rFonts w:ascii="Times New Roman" w:hAnsi="Times New Roman" w:cs="Times New Roman"/>
          <w:sz w:val="28"/>
          <w:szCs w:val="28"/>
        </w:rPr>
        <w:t>. В случае приватизации объекта культурного наследия, находящегося в неудовлетворительном состоянии, условия конкурса должны предусматривать:</w:t>
      </w:r>
    </w:p>
    <w:p w14:paraId="109AF96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0" w:name="Par328"/>
      <w:bookmarkEnd w:id="10"/>
      <w:r w:rsidRPr="009537D9">
        <w:rPr>
          <w:rFonts w:ascii="Times New Roman" w:hAnsi="Times New Roman" w:cs="Times New Roman"/>
          <w:sz w:val="28"/>
          <w:szCs w:val="28"/>
        </w:rPr>
        <w:t xml:space="preserve">а) требования, установленные охранным обязательством, предусмотренным </w:t>
      </w:r>
      <w:hyperlink r:id="rId32" w:history="1">
        <w:r w:rsidRPr="009537D9">
          <w:rPr>
            <w:rFonts w:ascii="Times New Roman" w:hAnsi="Times New Roman" w:cs="Times New Roman"/>
            <w:sz w:val="28"/>
            <w:szCs w:val="28"/>
          </w:rPr>
          <w:t>статьей 47.6</w:t>
        </w:r>
      </w:hyperlink>
      <w:r w:rsidRPr="009537D9">
        <w:rPr>
          <w:rFonts w:ascii="Times New Roman" w:hAnsi="Times New Roman" w:cs="Times New Roman"/>
          <w:sz w:val="28"/>
          <w:szCs w:val="28"/>
        </w:rPr>
        <w:t xml:space="preserve"> Федерального закона об объектах культурного наследия, а при отсутствии данного охранного обязательства - иным охранным документом, предусмотренным </w:t>
      </w:r>
      <w:hyperlink r:id="rId33" w:history="1">
        <w:r w:rsidRPr="009537D9">
          <w:rPr>
            <w:rFonts w:ascii="Times New Roman" w:hAnsi="Times New Roman" w:cs="Times New Roman"/>
            <w:sz w:val="28"/>
            <w:szCs w:val="28"/>
          </w:rPr>
          <w:t>пунктом 8 статьи 48</w:t>
        </w:r>
      </w:hyperlink>
      <w:r w:rsidRPr="009537D9">
        <w:rPr>
          <w:rFonts w:ascii="Times New Roman" w:hAnsi="Times New Roman" w:cs="Times New Roman"/>
          <w:sz w:val="28"/>
          <w:szCs w:val="28"/>
        </w:rPr>
        <w:t xml:space="preserve"> Федерального закона об объектах культурного наследия;</w:t>
      </w:r>
    </w:p>
    <w:p w14:paraId="245E3C8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1" w:name="Par329"/>
      <w:bookmarkEnd w:id="11"/>
      <w:r w:rsidRPr="009537D9">
        <w:rPr>
          <w:rFonts w:ascii="Times New Roman" w:hAnsi="Times New Roman" w:cs="Times New Roman"/>
          <w:sz w:val="28"/>
          <w:szCs w:val="28"/>
        </w:rPr>
        <w:lastRenderedPageBreak/>
        <w:t>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14:paraId="4E45FB8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ar328" w:history="1">
        <w:r w:rsidRPr="009537D9">
          <w:rPr>
            <w:rFonts w:ascii="Times New Roman" w:hAnsi="Times New Roman" w:cs="Times New Roman"/>
            <w:sz w:val="28"/>
            <w:szCs w:val="28"/>
          </w:rPr>
          <w:t>подпунктами "а"</w:t>
        </w:r>
      </w:hyperlink>
      <w:r w:rsidRPr="009537D9">
        <w:rPr>
          <w:rFonts w:ascii="Times New Roman" w:hAnsi="Times New Roman" w:cs="Times New Roman"/>
          <w:sz w:val="28"/>
          <w:szCs w:val="28"/>
        </w:rPr>
        <w:t xml:space="preserve"> и </w:t>
      </w:r>
      <w:hyperlink w:anchor="Par329" w:history="1">
        <w:r w:rsidRPr="009537D9">
          <w:rPr>
            <w:rFonts w:ascii="Times New Roman" w:hAnsi="Times New Roman" w:cs="Times New Roman"/>
            <w:sz w:val="28"/>
            <w:szCs w:val="28"/>
          </w:rPr>
          <w:t>"б"</w:t>
        </w:r>
      </w:hyperlink>
      <w:r w:rsidRPr="009537D9">
        <w:rPr>
          <w:rFonts w:ascii="Times New Roman" w:hAnsi="Times New Roman" w:cs="Times New Roman"/>
          <w:sz w:val="28"/>
          <w:szCs w:val="28"/>
        </w:rPr>
        <w:t xml:space="preserve"> настоящего пункта;</w:t>
      </w:r>
    </w:p>
    <w:p w14:paraId="6DCEA7F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г)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ar328" w:history="1">
        <w:r w:rsidRPr="009537D9">
          <w:rPr>
            <w:rFonts w:ascii="Times New Roman" w:hAnsi="Times New Roman" w:cs="Times New Roman"/>
            <w:sz w:val="28"/>
            <w:szCs w:val="28"/>
          </w:rPr>
          <w:t>подпунктами "а"</w:t>
        </w:r>
      </w:hyperlink>
      <w:r w:rsidRPr="009537D9">
        <w:rPr>
          <w:rFonts w:ascii="Times New Roman" w:hAnsi="Times New Roman" w:cs="Times New Roman"/>
          <w:sz w:val="28"/>
          <w:szCs w:val="28"/>
        </w:rPr>
        <w:t xml:space="preserve"> и </w:t>
      </w:r>
      <w:hyperlink w:anchor="Par329" w:history="1">
        <w:r w:rsidRPr="009537D9">
          <w:rPr>
            <w:rFonts w:ascii="Times New Roman" w:hAnsi="Times New Roman" w:cs="Times New Roman"/>
            <w:sz w:val="28"/>
            <w:szCs w:val="28"/>
          </w:rPr>
          <w:t>"б"</w:t>
        </w:r>
      </w:hyperlink>
      <w:r w:rsidRPr="009537D9">
        <w:rPr>
          <w:rFonts w:ascii="Times New Roman" w:hAnsi="Times New Roman" w:cs="Times New Roman"/>
          <w:sz w:val="28"/>
          <w:szCs w:val="28"/>
        </w:rPr>
        <w:t xml:space="preserve"> настоящего пункта.</w:t>
      </w:r>
    </w:p>
    <w:p w14:paraId="2C0E33E7"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w:t>
      </w:r>
      <w:r w:rsidR="007C0963" w:rsidRPr="009537D9">
        <w:rPr>
          <w:rFonts w:ascii="Times New Roman" w:hAnsi="Times New Roman" w:cs="Times New Roman"/>
          <w:sz w:val="28"/>
          <w:szCs w:val="28"/>
        </w:rPr>
        <w:t>2. Условия конкурса, касающиеся продажи объектов культурного наследия, находящихся в неудовлетворительном состоянии, подлежат согласованию:</w:t>
      </w:r>
    </w:p>
    <w:p w14:paraId="37E9ECE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находящихся в неудовлетворительном состоянии, - в отношении объектов культурного наследия, находящихся в неудовлетворительном состоянии, находящихся в федеральной собственности;</w:t>
      </w:r>
    </w:p>
    <w:p w14:paraId="243308E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с исполнительным органом субъекта Российской Федерации или структурным подразделением высшего исполнительного органа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находящихся в неудовлетворительном состоянии, находящихся в собственности субъекта Российской Федерации;</w:t>
      </w:r>
    </w:p>
    <w:p w14:paraId="54EA5B3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входящим в структуру</w:t>
      </w:r>
      <w:r w:rsidR="008E538A" w:rsidRPr="009537D9">
        <w:rPr>
          <w:rFonts w:ascii="Times New Roman" w:hAnsi="Times New Roman" w:cs="Times New Roman"/>
          <w:sz w:val="28"/>
          <w:szCs w:val="28"/>
        </w:rPr>
        <w:t xml:space="preserve"> Администрации </w:t>
      </w:r>
      <w:r w:rsidRPr="009537D9">
        <w:rPr>
          <w:rFonts w:ascii="Times New Roman" w:hAnsi="Times New Roman" w:cs="Times New Roman"/>
          <w:sz w:val="28"/>
          <w:szCs w:val="28"/>
        </w:rPr>
        <w:t>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находящихся в неудовлетворительном состоянии, находящихся в собственности муниципальных образований.</w:t>
      </w:r>
    </w:p>
    <w:p w14:paraId="3DBA3522" w14:textId="77777777" w:rsidR="007C0963" w:rsidRPr="009537D9" w:rsidRDefault="008E538A"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47.3</w:t>
      </w:r>
      <w:r w:rsidR="00DA68BB" w:rsidRPr="009537D9">
        <w:rPr>
          <w:rFonts w:ascii="Times New Roman" w:hAnsi="Times New Roman" w:cs="Times New Roman"/>
          <w:sz w:val="28"/>
          <w:szCs w:val="28"/>
        </w:rPr>
        <w:t>.</w:t>
      </w:r>
      <w:r w:rsidR="007C0963" w:rsidRPr="009537D9">
        <w:rPr>
          <w:rFonts w:ascii="Times New Roman" w:hAnsi="Times New Roman" w:cs="Times New Roman"/>
          <w:sz w:val="28"/>
          <w:szCs w:val="28"/>
        </w:rPr>
        <w:t xml:space="preserve"> Продавец </w:t>
      </w:r>
      <w:r w:rsidR="00DA68BB" w:rsidRPr="009537D9">
        <w:rPr>
          <w:rFonts w:ascii="Times New Roman" w:hAnsi="Times New Roman" w:cs="Times New Roman"/>
          <w:sz w:val="28"/>
          <w:szCs w:val="28"/>
        </w:rPr>
        <w:t>или Администрация муниципального образования «Холм-Жирковский муниципальный округ» Смоленской области</w:t>
      </w:r>
      <w:r w:rsidR="007C0963" w:rsidRPr="009537D9">
        <w:rPr>
          <w:rFonts w:ascii="Times New Roman" w:hAnsi="Times New Roman" w:cs="Times New Roman"/>
          <w:sz w:val="28"/>
          <w:szCs w:val="28"/>
        </w:rPr>
        <w:t xml:space="preserve">, принявший решение об условиях приватизации в отношении объектов культурного наследия, находящихся в неудовлетворительном состоянии, осуществляет </w:t>
      </w:r>
      <w:r w:rsidR="007C0963" w:rsidRPr="009537D9">
        <w:rPr>
          <w:rFonts w:ascii="Times New Roman" w:hAnsi="Times New Roman" w:cs="Times New Roman"/>
          <w:sz w:val="28"/>
          <w:szCs w:val="28"/>
        </w:rPr>
        <w:lastRenderedPageBreak/>
        <w:t>контроль за исполнением условий конкурса в соответствии с заключенным с победителем конкурса договором купли-продажи имущества.</w:t>
      </w:r>
    </w:p>
    <w:p w14:paraId="2B951F43"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47.4.</w:t>
      </w:r>
      <w:r w:rsidR="007C0963" w:rsidRPr="009537D9">
        <w:rPr>
          <w:rFonts w:ascii="Times New Roman" w:hAnsi="Times New Roman" w:cs="Times New Roman"/>
          <w:sz w:val="28"/>
          <w:szCs w:val="28"/>
        </w:rPr>
        <w:t xml:space="preserve"> Для обеспечения эффективного контроля исполнения условий конкурса продавец, а также </w:t>
      </w:r>
      <w:r w:rsidRPr="009537D9">
        <w:rPr>
          <w:rFonts w:ascii="Times New Roman" w:hAnsi="Times New Roman" w:cs="Times New Roman"/>
          <w:sz w:val="28"/>
          <w:szCs w:val="28"/>
        </w:rPr>
        <w:t>Администрация муниципального образования «Холм-Жирковский муниципальный округ» Смоленской области</w:t>
      </w:r>
      <w:r w:rsidR="007C0963" w:rsidRPr="009537D9">
        <w:rPr>
          <w:rFonts w:ascii="Times New Roman" w:hAnsi="Times New Roman" w:cs="Times New Roman"/>
          <w:sz w:val="28"/>
          <w:szCs w:val="28"/>
        </w:rPr>
        <w:t>, принявший решение об условиях приватизации в отношении объектов культурного наследия, находящихся в неудовлетворительном состоянии, обязан:</w:t>
      </w:r>
    </w:p>
    <w:p w14:paraId="12DD12E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вести учет договоров купли-продажи имущества, заключенных по результатам конкурса;</w:t>
      </w:r>
    </w:p>
    <w:p w14:paraId="4629E46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осуществлять учет обязательств победителей конкурса, определенных договорами купли-продажи имущества, и контроль их исполнения;</w:t>
      </w:r>
    </w:p>
    <w:p w14:paraId="502D2D9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принимать от победителей конкурса отчетные документы, подтверждающие выполнение условий конкурса;</w:t>
      </w:r>
    </w:p>
    <w:p w14:paraId="703C088C"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находящихся в неудовлетворительном состоянии, должно осуществляться не чаще одного раза в квартал, но не реже одного раза в год;</w:t>
      </w:r>
    </w:p>
    <w:p w14:paraId="4A20D04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67E22EF1"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47.4.1.</w:t>
      </w:r>
      <w:r w:rsidR="007C0963" w:rsidRPr="009537D9">
        <w:rPr>
          <w:rFonts w:ascii="Times New Roman" w:hAnsi="Times New Roman" w:cs="Times New Roman"/>
          <w:sz w:val="28"/>
          <w:szCs w:val="28"/>
        </w:rPr>
        <w:t xml:space="preserve"> Для обеспечения эффективного контроля исполнения условий конкурса по продаже находящихся в федеральной собственности объектов речного порта, находящихся в неудовлетворительном состоянии:</w:t>
      </w:r>
    </w:p>
    <w:p w14:paraId="6B2FD1E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продавец обязан:</w:t>
      </w:r>
    </w:p>
    <w:p w14:paraId="2493880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вести учет договоров купли-продажи имущества, заключенных по результатам конкурса;</w:t>
      </w:r>
    </w:p>
    <w:p w14:paraId="4AD5F53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принимать предусмотренные законодательством Российской Федерации и договором купли-продажи имущества меры воздействия, в том числе в виде неустойки за невыполнение победителем конкурса условий конкурса, а также ненадлежащее их выполнение, в том числе нарушение промежуточных или окончательных сроков выполнения таких условий и объема их выполнения, а также меры по возврату имущества в собственность Российской Федерации в случае поступления информации от федерального органа исполнительной власти, уполномоченного в сфере речного транспорта, о неисполнении победителем конкурса обязательств, предусмотренных договором купли-продажи, в соответствии с </w:t>
      </w:r>
      <w:hyperlink w:anchor="Par365" w:history="1">
        <w:r w:rsidRPr="009537D9">
          <w:rPr>
            <w:rFonts w:ascii="Times New Roman" w:hAnsi="Times New Roman" w:cs="Times New Roman"/>
            <w:sz w:val="28"/>
            <w:szCs w:val="28"/>
          </w:rPr>
          <w:t>абзацем пятым подпункта "б"</w:t>
        </w:r>
      </w:hyperlink>
      <w:r w:rsidRPr="009537D9">
        <w:rPr>
          <w:rFonts w:ascii="Times New Roman" w:hAnsi="Times New Roman" w:cs="Times New Roman"/>
          <w:sz w:val="28"/>
          <w:szCs w:val="28"/>
        </w:rPr>
        <w:t xml:space="preserve"> настоящего пункта;</w:t>
      </w:r>
    </w:p>
    <w:p w14:paraId="0D2D312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федеральный орган исполнительной власти, уполномоченный в сфере речного транспорта, на основании информации Федерального агентства по управлению государственным имуществом о заключенных договорах купли-продажи обязан:</w:t>
      </w:r>
    </w:p>
    <w:p w14:paraId="19C437E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осуществлять учет исполнения обязательств победителей конкурса, предусмотренных договорами купли-продажи имущества, в отношении объектов речного порта, находящихся в неудовлетворительном состоянии;</w:t>
      </w:r>
    </w:p>
    <w:p w14:paraId="17A2823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принимать от победителей конкурса отчетные документы, подтверждающие выполнение работ по приведению объектов речного порта, находящихся в неудовлетворительном состоянии, в надлежащее состояние;</w:t>
      </w:r>
    </w:p>
    <w:p w14:paraId="506A999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проводить проверки документов, представляемых победителями конкурса в подтверждение выполнения работ по приведению объектов речного порта, находящихся в неудовлетворительном состоянии, в надлежащее состояние, а также проверки фактического исполнения таких работ в месте расположения проверяемых объектов не чаще одного раза в квартал, но не реже одного раза в год;</w:t>
      </w:r>
    </w:p>
    <w:p w14:paraId="24937B1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2" w:name="Par365"/>
      <w:bookmarkEnd w:id="12"/>
      <w:r w:rsidRPr="009537D9">
        <w:rPr>
          <w:rFonts w:ascii="Times New Roman" w:hAnsi="Times New Roman" w:cs="Times New Roman"/>
          <w:sz w:val="28"/>
          <w:szCs w:val="28"/>
        </w:rPr>
        <w:t>направлять в Федеральное агентство по управлению государственным имуществом информацию о невыполнении либо ненадлежащем выполнении победителем конкурса работ по приведению объектов речного порта, находящихся в неудовлетворительном состоянии, в надлежащее состояние, в том числе о нарушении промежуточных или окончательных сроков выполнения таких работ и объема их выполнения, а также о необходимости расторжения договора купли-продажи имущества в случае неисполнения победителем конкурса обязательств, предусмотренных договором купли-продажи, по выполнению условий конкурса.</w:t>
      </w:r>
    </w:p>
    <w:p w14:paraId="48E51803"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47.5.</w:t>
      </w:r>
      <w:r w:rsidR="007C0963" w:rsidRPr="009537D9">
        <w:rPr>
          <w:rFonts w:ascii="Times New Roman" w:hAnsi="Times New Roman" w:cs="Times New Roman"/>
          <w:sz w:val="28"/>
          <w:szCs w:val="28"/>
        </w:rPr>
        <w:t xml:space="preserve">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17D706F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находящихся в неудовлетворительном состоянии, - в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находящихся в федеральной собственности объектов речного порта, находящихся в неудовлетворительном состоянии, - в федеральный орган исполнительной власти, уполномоченный в сфере речного транспорта, сводный (итоговый) отчет о выполнении им условий конкурса в целом с приложением всех необходимых документов.</w:t>
      </w:r>
    </w:p>
    <w:p w14:paraId="2F328CA4"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47.6.</w:t>
      </w:r>
      <w:r w:rsidR="007C0963" w:rsidRPr="009537D9">
        <w:rPr>
          <w:rFonts w:ascii="Times New Roman" w:hAnsi="Times New Roman" w:cs="Times New Roman"/>
          <w:sz w:val="28"/>
          <w:szCs w:val="28"/>
        </w:rPr>
        <w:t xml:space="preserve">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414A4CC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Указанная проверка проводится специально созданной продавцом для этих целей комиссией по контролю за выполнением условий конкурса.</w:t>
      </w:r>
    </w:p>
    <w:p w14:paraId="5A70B9B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3" w:name="Par373"/>
      <w:bookmarkEnd w:id="13"/>
      <w:r w:rsidRPr="009537D9">
        <w:rPr>
          <w:rFonts w:ascii="Times New Roman" w:hAnsi="Times New Roman" w:cs="Times New Roman"/>
          <w:sz w:val="28"/>
          <w:szCs w:val="28"/>
        </w:rPr>
        <w:t xml:space="preserve">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w:t>
      </w:r>
      <w:r w:rsidRPr="009537D9">
        <w:rPr>
          <w:rFonts w:ascii="Times New Roman" w:hAnsi="Times New Roman" w:cs="Times New Roman"/>
          <w:sz w:val="28"/>
          <w:szCs w:val="28"/>
        </w:rPr>
        <w:lastRenderedPageBreak/>
        <w:t>выполненных работ по приведению такого объекта речного порта в надлежащее состояние условиям конкурса.</w:t>
      </w:r>
    </w:p>
    <w:p w14:paraId="3191CDF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Рассмотрение комиссией предусмотренного </w:t>
      </w:r>
      <w:hyperlink w:anchor="Par373" w:history="1">
        <w:r w:rsidRPr="009537D9">
          <w:rPr>
            <w:rFonts w:ascii="Times New Roman" w:hAnsi="Times New Roman" w:cs="Times New Roman"/>
            <w:sz w:val="28"/>
            <w:szCs w:val="28"/>
          </w:rPr>
          <w:t>абзацем третьим</w:t>
        </w:r>
      </w:hyperlink>
      <w:r w:rsidRPr="009537D9">
        <w:rPr>
          <w:rFonts w:ascii="Times New Roman" w:hAnsi="Times New Roman" w:cs="Times New Roman"/>
          <w:sz w:val="28"/>
          <w:szCs w:val="28"/>
        </w:rPr>
        <w:t xml:space="preserve"> настоящего пункта акта осуществляется в течение 15 дней со дня его получения.</w:t>
      </w:r>
    </w:p>
    <w:p w14:paraId="41975BD1"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47.7.</w:t>
      </w:r>
      <w:r w:rsidR="007C0963" w:rsidRPr="009537D9">
        <w:rPr>
          <w:rFonts w:ascii="Times New Roman" w:hAnsi="Times New Roman" w:cs="Times New Roman"/>
          <w:sz w:val="28"/>
          <w:szCs w:val="28"/>
        </w:rPr>
        <w:t xml:space="preserve">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14:paraId="66AA27A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Состав указанной комиссии в отношении имущества, находящегося в муниципальной собственности, определяется </w:t>
      </w:r>
      <w:r w:rsidR="00DA68BB" w:rsidRPr="009537D9">
        <w:rPr>
          <w:rFonts w:ascii="Times New Roman" w:hAnsi="Times New Roman" w:cs="Times New Roman"/>
          <w:sz w:val="28"/>
          <w:szCs w:val="28"/>
        </w:rPr>
        <w:t>Администрацией муниципального образования «Холм-Жирковский муниципальный округ» Смоленской области.</w:t>
      </w:r>
    </w:p>
    <w:p w14:paraId="28C043DB"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47.8.</w:t>
      </w:r>
      <w:r w:rsidR="007C0963" w:rsidRPr="009537D9">
        <w:rPr>
          <w:rFonts w:ascii="Times New Roman" w:hAnsi="Times New Roman" w:cs="Times New Roman"/>
          <w:sz w:val="28"/>
          <w:szCs w:val="28"/>
        </w:rPr>
        <w:t xml:space="preserve"> Комиссия по контролю за выполнением условий конкурса осуществляет проверку выполнения условий конкурса в целом.</w:t>
      </w:r>
    </w:p>
    <w:p w14:paraId="72F7EAA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14:paraId="2BF19DB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отношении объекта культурного наследия, находящегося в неудовлетворительном состоянии,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34"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об объектах культурного наследия.</w:t>
      </w:r>
    </w:p>
    <w:p w14:paraId="6F3C9DB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037A8731"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47.9.</w:t>
      </w:r>
      <w:r w:rsidR="007C0963" w:rsidRPr="009537D9">
        <w:rPr>
          <w:rFonts w:ascii="Times New Roman" w:hAnsi="Times New Roman" w:cs="Times New Roman"/>
          <w:sz w:val="28"/>
          <w:szCs w:val="28"/>
        </w:rPr>
        <w:t xml:space="preserve"> При продаже имущества, находящегося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w:t>
      </w:r>
      <w:r w:rsidRPr="009537D9">
        <w:rPr>
          <w:rFonts w:ascii="Times New Roman" w:hAnsi="Times New Roman" w:cs="Times New Roman"/>
          <w:sz w:val="28"/>
          <w:szCs w:val="28"/>
        </w:rPr>
        <w:t>Администрацией муниципального образования «Холм-Жирковский муниципальный округ» Смоленской области</w:t>
      </w:r>
      <w:r w:rsidR="007C0963" w:rsidRPr="009537D9">
        <w:rPr>
          <w:rFonts w:ascii="Times New Roman" w:hAnsi="Times New Roman" w:cs="Times New Roman"/>
          <w:sz w:val="28"/>
          <w:szCs w:val="28"/>
        </w:rPr>
        <w:t>.</w:t>
      </w:r>
    </w:p>
    <w:p w14:paraId="0EA107E5"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47.10.</w:t>
      </w:r>
      <w:r w:rsidR="007C0963" w:rsidRPr="009537D9">
        <w:rPr>
          <w:rFonts w:ascii="Times New Roman" w:hAnsi="Times New Roman" w:cs="Times New Roman"/>
          <w:sz w:val="28"/>
          <w:szCs w:val="28"/>
        </w:rPr>
        <w:t xml:space="preserve">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35" w:history="1">
        <w:r w:rsidR="007C0963" w:rsidRPr="009537D9">
          <w:rPr>
            <w:rFonts w:ascii="Times New Roman" w:hAnsi="Times New Roman" w:cs="Times New Roman"/>
            <w:sz w:val="28"/>
            <w:szCs w:val="28"/>
          </w:rPr>
          <w:t>пункте 19 статьи 20</w:t>
        </w:r>
      </w:hyperlink>
      <w:r w:rsidR="007C0963" w:rsidRPr="009537D9">
        <w:rPr>
          <w:rFonts w:ascii="Times New Roman" w:hAnsi="Times New Roman" w:cs="Times New Roman"/>
          <w:sz w:val="28"/>
          <w:szCs w:val="28"/>
        </w:rPr>
        <w:t xml:space="preserve"> Федерального закона о приватизации, голосование по которым осуществляется победителем </w:t>
      </w:r>
      <w:r w:rsidR="007C0963" w:rsidRPr="009537D9">
        <w:rPr>
          <w:rFonts w:ascii="Times New Roman" w:hAnsi="Times New Roman" w:cs="Times New Roman"/>
          <w:sz w:val="28"/>
          <w:szCs w:val="28"/>
        </w:rPr>
        <w:lastRenderedPageBreak/>
        <w:t>конкурса в соответствии с письменными директивами, выдаваемыми лицом, уполномоченным собственником на осуществление прав акционера.</w:t>
      </w:r>
    </w:p>
    <w:p w14:paraId="52B88C4B"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48</w:t>
      </w:r>
      <w:r w:rsidR="007C0963" w:rsidRPr="009537D9">
        <w:rPr>
          <w:rFonts w:ascii="Times New Roman" w:hAnsi="Times New Roman" w:cs="Times New Roman"/>
          <w:sz w:val="28"/>
          <w:szCs w:val="28"/>
        </w:rPr>
        <w:t>. Для участия в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0CEB0A9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Для участия в конкурсе по продаже объекта культурного наследия, находящегося в неудовлетворительном состоянии находящегося в неудовлетворительном состоянии, претенденты перечисляют задаток в размере 20 процентов кадастровой стоимости такого объекта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3002FC0F"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49</w:t>
      </w:r>
      <w:r w:rsidR="007C0963" w:rsidRPr="009537D9">
        <w:rPr>
          <w:rFonts w:ascii="Times New Roman" w:hAnsi="Times New Roman" w:cs="Times New Roman"/>
          <w:sz w:val="28"/>
          <w:szCs w:val="28"/>
        </w:rPr>
        <w:t>. Заявка должна содержать согласие претендента с условиями конкурса.</w:t>
      </w:r>
    </w:p>
    <w:p w14:paraId="7D8C88D0"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50</w:t>
      </w:r>
      <w:r w:rsidR="007C0963" w:rsidRPr="009537D9">
        <w:rPr>
          <w:rFonts w:ascii="Times New Roman" w:hAnsi="Times New Roman" w:cs="Times New Roman"/>
          <w:sz w:val="28"/>
          <w:szCs w:val="28"/>
        </w:rPr>
        <w:t>. Предложение о цене имущества,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14:paraId="13698AB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Претендент (участник) вправе подать только одно предложение о цене имущества, которое не может быть изменено,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w:t>
      </w:r>
      <w:r w:rsidR="00DA68BB" w:rsidRPr="009537D9">
        <w:rPr>
          <w:rFonts w:ascii="Times New Roman" w:hAnsi="Times New Roman" w:cs="Times New Roman"/>
          <w:sz w:val="28"/>
          <w:szCs w:val="28"/>
        </w:rPr>
        <w:t>неудовлетворительном состоянии.</w:t>
      </w:r>
    </w:p>
    <w:p w14:paraId="52FAC7AC"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51</w:t>
      </w:r>
      <w:r w:rsidR="007C0963" w:rsidRPr="009537D9">
        <w:rPr>
          <w:rFonts w:ascii="Times New Roman" w:hAnsi="Times New Roman" w:cs="Times New Roman"/>
          <w:sz w:val="28"/>
          <w:szCs w:val="28"/>
        </w:rPr>
        <w:t>. Предложение о цене имущества подается в форме отдельного электронного документа, имеющего защиту от несанкционированного просмотра.</w:t>
      </w:r>
    </w:p>
    <w:p w14:paraId="79CAF8BB"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52.</w:t>
      </w:r>
      <w:r w:rsidR="007C0963" w:rsidRPr="009537D9">
        <w:rPr>
          <w:rFonts w:ascii="Times New Roman" w:hAnsi="Times New Roman" w:cs="Times New Roman"/>
          <w:sz w:val="28"/>
          <w:szCs w:val="28"/>
        </w:rPr>
        <w:t xml:space="preserve"> В день подведения итогов приема заявок и определения участников оператор электронной площадки через </w:t>
      </w:r>
      <w:r w:rsidRPr="009537D9">
        <w:rPr>
          <w:rFonts w:ascii="Times New Roman" w:hAnsi="Times New Roman" w:cs="Times New Roman"/>
          <w:sz w:val="28"/>
          <w:szCs w:val="28"/>
        </w:rPr>
        <w:t>«личный кабинет»</w:t>
      </w:r>
      <w:r w:rsidR="007C0963" w:rsidRPr="009537D9">
        <w:rPr>
          <w:rFonts w:ascii="Times New Roman" w:hAnsi="Times New Roman" w:cs="Times New Roman"/>
          <w:sz w:val="28"/>
          <w:szCs w:val="28"/>
        </w:rPr>
        <w:t xml:space="preserve"> продавца обеспечивает доступ продавца к поданным претендентами заявкам и прилагаемым к ним документам, а также к журналу приема заявок.</w:t>
      </w:r>
    </w:p>
    <w:p w14:paraId="7AB529AC"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53</w:t>
      </w:r>
      <w:r w:rsidR="007C0963" w:rsidRPr="009537D9">
        <w:rPr>
          <w:rFonts w:ascii="Times New Roman" w:hAnsi="Times New Roman" w:cs="Times New Roman"/>
          <w:sz w:val="28"/>
          <w:szCs w:val="28"/>
        </w:rPr>
        <w:t xml:space="preserve">. 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w:t>
      </w:r>
      <w:r w:rsidR="007C0963" w:rsidRPr="009537D9">
        <w:rPr>
          <w:rFonts w:ascii="Times New Roman" w:hAnsi="Times New Roman" w:cs="Times New Roman"/>
          <w:sz w:val="28"/>
          <w:szCs w:val="28"/>
        </w:rPr>
        <w:lastRenderedPageBreak/>
        <w:t>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130CA28C"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54</w:t>
      </w:r>
      <w:r w:rsidR="007C0963" w:rsidRPr="009537D9">
        <w:rPr>
          <w:rFonts w:ascii="Times New Roman" w:hAnsi="Times New Roman" w:cs="Times New Roman"/>
          <w:sz w:val="28"/>
          <w:szCs w:val="28"/>
        </w:rPr>
        <w:t>.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w:t>
      </w:r>
      <w:r w:rsidRPr="009537D9">
        <w:rPr>
          <w:rFonts w:ascii="Times New Roman" w:hAnsi="Times New Roman" w:cs="Times New Roman"/>
          <w:sz w:val="28"/>
          <w:szCs w:val="28"/>
        </w:rPr>
        <w:t>и, на официальном сайте в сети «Интернет»</w:t>
      </w:r>
      <w:r w:rsidR="007C0963" w:rsidRPr="009537D9">
        <w:rPr>
          <w:rFonts w:ascii="Times New Roman" w:hAnsi="Times New Roman" w:cs="Times New Roman"/>
          <w:sz w:val="28"/>
          <w:szCs w:val="28"/>
        </w:rPr>
        <w:t xml:space="preserve">, а </w:t>
      </w:r>
      <w:r w:rsidRPr="009537D9">
        <w:rPr>
          <w:rFonts w:ascii="Times New Roman" w:hAnsi="Times New Roman" w:cs="Times New Roman"/>
          <w:sz w:val="28"/>
          <w:szCs w:val="28"/>
        </w:rPr>
        <w:t>также на сайте продавца в сети «</w:t>
      </w:r>
      <w:r w:rsidR="007C0963" w:rsidRPr="009537D9">
        <w:rPr>
          <w:rFonts w:ascii="Times New Roman" w:hAnsi="Times New Roman" w:cs="Times New Roman"/>
          <w:sz w:val="28"/>
          <w:szCs w:val="28"/>
        </w:rPr>
        <w:t>Интернет</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 xml:space="preserve"> в случае привлечения юридических лиц, указанных в </w:t>
      </w:r>
      <w:hyperlink w:anchor="Par7" w:history="1">
        <w:r w:rsidR="007C0963" w:rsidRPr="009537D9">
          <w:rPr>
            <w:rFonts w:ascii="Times New Roman" w:hAnsi="Times New Roman" w:cs="Times New Roman"/>
            <w:sz w:val="28"/>
            <w:szCs w:val="28"/>
          </w:rPr>
          <w:t>абзаце втором пункта 2</w:t>
        </w:r>
      </w:hyperlink>
      <w:r w:rsidR="007C0963" w:rsidRPr="009537D9">
        <w:rPr>
          <w:rFonts w:ascii="Times New Roman" w:hAnsi="Times New Roman" w:cs="Times New Roman"/>
          <w:sz w:val="28"/>
          <w:szCs w:val="28"/>
        </w:rPr>
        <w:t xml:space="preserve"> настоящего Положения.</w:t>
      </w:r>
    </w:p>
    <w:p w14:paraId="66C4A076"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55</w:t>
      </w:r>
      <w:r w:rsidR="007C0963" w:rsidRPr="009537D9">
        <w:rPr>
          <w:rFonts w:ascii="Times New Roman" w:hAnsi="Times New Roman" w:cs="Times New Roman"/>
          <w:sz w:val="28"/>
          <w:szCs w:val="28"/>
        </w:rPr>
        <w:t>. Рассмотрение предложений участников о цене имущества и подведение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204CB346"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55.1.</w:t>
      </w:r>
      <w:r w:rsidR="007C0963" w:rsidRPr="009537D9">
        <w:rPr>
          <w:rFonts w:ascii="Times New Roman" w:hAnsi="Times New Roman" w:cs="Times New Roman"/>
          <w:sz w:val="28"/>
          <w:szCs w:val="28"/>
        </w:rPr>
        <w:t xml:space="preserve"> Проведение процедуры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должно состояться не позднее 3-го рабочего дня со дня определения участников, указанного в информационном сообщении о проведении конкурса.</w:t>
      </w:r>
    </w:p>
    <w:p w14:paraId="3986473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Процедура конкурса по продаже объекта культурного наследия, находящегося в неудовлетворительном состоянии</w:t>
      </w:r>
      <w:r w:rsidR="00DA68BB" w:rsidRPr="009537D9">
        <w:rPr>
          <w:rFonts w:ascii="Times New Roman" w:hAnsi="Times New Roman" w:cs="Times New Roman"/>
          <w:sz w:val="28"/>
          <w:szCs w:val="28"/>
        </w:rPr>
        <w:t xml:space="preserve">, </w:t>
      </w:r>
      <w:r w:rsidRPr="009537D9">
        <w:rPr>
          <w:rFonts w:ascii="Times New Roman" w:hAnsi="Times New Roman" w:cs="Times New Roman"/>
          <w:sz w:val="28"/>
          <w:szCs w:val="28"/>
        </w:rPr>
        <w:t>проводится в день и время, указанные в информационном сообщении о проведении конкурса, путем последовательного повышения участниками начальной цены продажи на величину в пределах установленной продавцом величины "шага конкурса" или на величину</w:t>
      </w:r>
      <w:r w:rsidR="00DA68BB" w:rsidRPr="009537D9">
        <w:rPr>
          <w:rFonts w:ascii="Times New Roman" w:hAnsi="Times New Roman" w:cs="Times New Roman"/>
          <w:sz w:val="28"/>
          <w:szCs w:val="28"/>
        </w:rPr>
        <w:t>, равную либо кратную величине «шага конкурса»</w:t>
      </w:r>
      <w:r w:rsidRPr="009537D9">
        <w:rPr>
          <w:rFonts w:ascii="Times New Roman" w:hAnsi="Times New Roman" w:cs="Times New Roman"/>
          <w:sz w:val="28"/>
          <w:szCs w:val="28"/>
        </w:rPr>
        <w:t>.</w:t>
      </w:r>
    </w:p>
    <w:p w14:paraId="6F65F691"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«Шаг конкурса»</w:t>
      </w:r>
      <w:r w:rsidR="007C0963" w:rsidRPr="009537D9">
        <w:rPr>
          <w:rFonts w:ascii="Times New Roman" w:hAnsi="Times New Roman" w:cs="Times New Roman"/>
          <w:sz w:val="28"/>
          <w:szCs w:val="28"/>
        </w:rPr>
        <w:t xml:space="preserve"> устанавливается продавцом в фиксированной сумме, составляющей не более 5 процентов кадастровой стоимости объекта культурного наследия, находящегося в </w:t>
      </w:r>
      <w:r w:rsidRPr="009537D9">
        <w:rPr>
          <w:rFonts w:ascii="Times New Roman" w:hAnsi="Times New Roman" w:cs="Times New Roman"/>
          <w:sz w:val="28"/>
          <w:szCs w:val="28"/>
        </w:rPr>
        <w:t>неудовлетворительном состоянии.</w:t>
      </w:r>
    </w:p>
    <w:p w14:paraId="35B11BB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Процедура конкурса по продаже объекта культурного наследия, находящегося в неудовлетворительном состоянии, проводится в порядке, установленном </w:t>
      </w:r>
      <w:hyperlink w:anchor="Par190" w:history="1">
        <w:r w:rsidRPr="009537D9">
          <w:rPr>
            <w:rFonts w:ascii="Times New Roman" w:hAnsi="Times New Roman" w:cs="Times New Roman"/>
            <w:sz w:val="28"/>
            <w:szCs w:val="28"/>
          </w:rPr>
          <w:t>пунктами 36</w:t>
        </w:r>
      </w:hyperlink>
      <w:r w:rsidRPr="009537D9">
        <w:rPr>
          <w:rFonts w:ascii="Times New Roman" w:hAnsi="Times New Roman" w:cs="Times New Roman"/>
          <w:sz w:val="28"/>
          <w:szCs w:val="28"/>
        </w:rPr>
        <w:t xml:space="preserve"> - </w:t>
      </w:r>
      <w:hyperlink w:anchor="Par206" w:history="1">
        <w:r w:rsidRPr="009537D9">
          <w:rPr>
            <w:rFonts w:ascii="Times New Roman" w:hAnsi="Times New Roman" w:cs="Times New Roman"/>
            <w:sz w:val="28"/>
            <w:szCs w:val="28"/>
          </w:rPr>
          <w:t>42 раздела II</w:t>
        </w:r>
      </w:hyperlink>
      <w:r w:rsidRPr="009537D9">
        <w:rPr>
          <w:rFonts w:ascii="Times New Roman" w:hAnsi="Times New Roman" w:cs="Times New Roman"/>
          <w:sz w:val="28"/>
          <w:szCs w:val="28"/>
        </w:rPr>
        <w:t xml:space="preserve"> настоящего Положения для продажи имущества на аукционе.</w:t>
      </w:r>
    </w:p>
    <w:p w14:paraId="66817C92" w14:textId="77777777" w:rsidR="007C0963" w:rsidRPr="009537D9" w:rsidRDefault="00DA68B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56</w:t>
      </w:r>
      <w:r w:rsidR="007C0963" w:rsidRPr="009537D9">
        <w:rPr>
          <w:rFonts w:ascii="Times New Roman" w:hAnsi="Times New Roman" w:cs="Times New Roman"/>
          <w:sz w:val="28"/>
          <w:szCs w:val="28"/>
        </w:rPr>
        <w:t>. В день и во время подведения итогов конкурса, за исключением случая проведения продажи на конкурсе объекта культурного наследия, находящегося в неудовлетворительном состоянии,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1094CA41"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57</w:t>
      </w:r>
      <w:r w:rsidR="007C0963" w:rsidRPr="009537D9">
        <w:rPr>
          <w:rFonts w:ascii="Times New Roman" w:hAnsi="Times New Roman" w:cs="Times New Roman"/>
          <w:sz w:val="28"/>
          <w:szCs w:val="28"/>
        </w:rPr>
        <w:t>.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371FD19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Подписание продавцом протокола об итогах конкурса является завершением процедуры конкурса.</w:t>
      </w:r>
    </w:p>
    <w:p w14:paraId="5AB86D9D"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57.1</w:t>
      </w:r>
      <w:r w:rsidR="007C0963" w:rsidRPr="009537D9">
        <w:rPr>
          <w:rFonts w:ascii="Times New Roman" w:hAnsi="Times New Roman" w:cs="Times New Roman"/>
          <w:sz w:val="28"/>
          <w:szCs w:val="28"/>
        </w:rPr>
        <w:t>. Конкурс признается несостоявшимся в следующих случаях:</w:t>
      </w:r>
    </w:p>
    <w:p w14:paraId="7051FF1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не подано ни одной заявки на участие либо ни один из претендентов не признан участником;</w:t>
      </w:r>
    </w:p>
    <w:p w14:paraId="14B50EF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ни один из участников не сделал предложение о цене имущества;</w:t>
      </w:r>
    </w:p>
    <w:p w14:paraId="010D121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принято решение о признании только одного претендента участником, если иное не установлено Федеральным </w:t>
      </w:r>
      <w:hyperlink r:id="rId36"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w:t>
      </w:r>
    </w:p>
    <w:p w14:paraId="6D7C0B2B"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57.2</w:t>
      </w:r>
      <w:r w:rsidR="007C0963" w:rsidRPr="009537D9">
        <w:rPr>
          <w:rFonts w:ascii="Times New Roman" w:hAnsi="Times New Roman" w:cs="Times New Roman"/>
          <w:sz w:val="28"/>
          <w:szCs w:val="28"/>
        </w:rPr>
        <w:t>. Решение о признании конкурса несостоявшимся оформляется протоколом.</w:t>
      </w:r>
    </w:p>
    <w:p w14:paraId="4AC5526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58</w:t>
      </w:r>
      <w:r w:rsidR="007C0963" w:rsidRPr="009537D9">
        <w:rPr>
          <w:rFonts w:ascii="Times New Roman" w:hAnsi="Times New Roman" w:cs="Times New Roman"/>
          <w:sz w:val="28"/>
          <w:szCs w:val="28"/>
        </w:rPr>
        <w:t>.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0EF7207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наименование имущества и иные позволяющие его индивидуализировать сведения (спецификация лота);</w:t>
      </w:r>
    </w:p>
    <w:p w14:paraId="39A485E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цена сделки;</w:t>
      </w:r>
    </w:p>
    <w:p w14:paraId="77B1327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фамилия, имя, отчество физического лица или наименование юридического лица - победителя.</w:t>
      </w:r>
    </w:p>
    <w:p w14:paraId="63E94F93"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59.</w:t>
      </w:r>
      <w:r w:rsidR="007C0963" w:rsidRPr="009537D9">
        <w:rPr>
          <w:rFonts w:ascii="Times New Roman" w:hAnsi="Times New Roman" w:cs="Times New Roman"/>
          <w:sz w:val="28"/>
          <w:szCs w:val="28"/>
        </w:rPr>
        <w:t xml:space="preserve"> В течение 5 рабочих дней со дня подведения итогов конкурса с победителем заключается договор купли-продажи имущества.</w:t>
      </w:r>
    </w:p>
    <w:p w14:paraId="089EA68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59.1</w:t>
      </w:r>
      <w:r w:rsidR="007C0963" w:rsidRPr="009537D9">
        <w:rPr>
          <w:rFonts w:ascii="Times New Roman" w:hAnsi="Times New Roman" w:cs="Times New Roman"/>
          <w:sz w:val="28"/>
          <w:szCs w:val="28"/>
        </w:rPr>
        <w:t>.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496740A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Победителю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возвращается часть задатка в сумме, превышающей цену приобретения данного имущества.</w:t>
      </w:r>
    </w:p>
    <w:p w14:paraId="1927A4E1"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59.2</w:t>
      </w:r>
      <w:r w:rsidR="007C0963" w:rsidRPr="009537D9">
        <w:rPr>
          <w:rFonts w:ascii="Times New Roman" w:hAnsi="Times New Roman" w:cs="Times New Roman"/>
          <w:sz w:val="28"/>
          <w:szCs w:val="28"/>
        </w:rPr>
        <w:t>.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20ED024A"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59.</w:t>
      </w:r>
      <w:r w:rsidR="007C0963" w:rsidRPr="009537D9">
        <w:rPr>
          <w:rFonts w:ascii="Times New Roman" w:hAnsi="Times New Roman" w:cs="Times New Roman"/>
          <w:sz w:val="28"/>
          <w:szCs w:val="28"/>
        </w:rPr>
        <w:t>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3F7D8D5A"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60</w:t>
      </w:r>
      <w:r w:rsidR="007C0963" w:rsidRPr="009537D9">
        <w:rPr>
          <w:rFonts w:ascii="Times New Roman" w:hAnsi="Times New Roman" w:cs="Times New Roman"/>
          <w:sz w:val="28"/>
          <w:szCs w:val="28"/>
        </w:rPr>
        <w:t>. При уклонении или отказе победителя от заключения в установленный срок договора купли-продажи имущества результаты конкурса аннулируются продавцом,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4EA47F9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 xml:space="preserve">В случае привлечения юридических лиц, указанных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17BF07FE"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61</w:t>
      </w:r>
      <w:r w:rsidR="007C0963" w:rsidRPr="009537D9">
        <w:rPr>
          <w:rFonts w:ascii="Times New Roman" w:hAnsi="Times New Roman" w:cs="Times New Roman"/>
          <w:sz w:val="28"/>
          <w:szCs w:val="28"/>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6A249B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6AF35616" w14:textId="77777777" w:rsidR="007C0963" w:rsidRPr="009537D9" w:rsidRDefault="003C24B3" w:rsidP="00DF38CB">
      <w:pPr>
        <w:autoSpaceDE w:val="0"/>
        <w:autoSpaceDN w:val="0"/>
        <w:adjustRightInd w:val="0"/>
        <w:spacing w:after="0" w:line="240" w:lineRule="auto"/>
        <w:jc w:val="center"/>
        <w:outlineLvl w:val="0"/>
        <w:rPr>
          <w:rFonts w:ascii="Times New Roman" w:hAnsi="Times New Roman" w:cs="Times New Roman"/>
          <w:b/>
          <w:bCs/>
          <w:sz w:val="28"/>
          <w:szCs w:val="28"/>
        </w:rPr>
      </w:pPr>
      <w:r w:rsidRPr="009537D9">
        <w:rPr>
          <w:rFonts w:ascii="Times New Roman" w:hAnsi="Times New Roman" w:cs="Times New Roman"/>
          <w:b/>
          <w:bCs/>
          <w:sz w:val="28"/>
          <w:szCs w:val="28"/>
        </w:rPr>
        <w:t>I</w:t>
      </w:r>
      <w:r w:rsidR="007C0963" w:rsidRPr="009537D9">
        <w:rPr>
          <w:rFonts w:ascii="Times New Roman" w:hAnsi="Times New Roman" w:cs="Times New Roman"/>
          <w:b/>
          <w:bCs/>
          <w:sz w:val="28"/>
          <w:szCs w:val="28"/>
        </w:rPr>
        <w:t>V. Проведение продажи имущества посредством</w:t>
      </w:r>
    </w:p>
    <w:p w14:paraId="143A6AF4" w14:textId="77777777" w:rsidR="007C0963" w:rsidRPr="009537D9" w:rsidRDefault="007C0963" w:rsidP="00DF38CB">
      <w:pPr>
        <w:autoSpaceDE w:val="0"/>
        <w:autoSpaceDN w:val="0"/>
        <w:adjustRightInd w:val="0"/>
        <w:spacing w:after="0" w:line="240" w:lineRule="auto"/>
        <w:jc w:val="center"/>
        <w:rPr>
          <w:rFonts w:ascii="Times New Roman" w:hAnsi="Times New Roman" w:cs="Times New Roman"/>
          <w:b/>
          <w:bCs/>
          <w:sz w:val="28"/>
          <w:szCs w:val="28"/>
        </w:rPr>
      </w:pPr>
      <w:r w:rsidRPr="009537D9">
        <w:rPr>
          <w:rFonts w:ascii="Times New Roman" w:hAnsi="Times New Roman" w:cs="Times New Roman"/>
          <w:b/>
          <w:bCs/>
          <w:sz w:val="28"/>
          <w:szCs w:val="28"/>
        </w:rPr>
        <w:t xml:space="preserve">публичного </w:t>
      </w:r>
      <w:hyperlink r:id="rId37" w:history="1">
        <w:r w:rsidRPr="009537D9">
          <w:rPr>
            <w:rFonts w:ascii="Times New Roman" w:hAnsi="Times New Roman" w:cs="Times New Roman"/>
            <w:b/>
            <w:bCs/>
            <w:sz w:val="28"/>
            <w:szCs w:val="28"/>
          </w:rPr>
          <w:t>предложения</w:t>
        </w:r>
      </w:hyperlink>
    </w:p>
    <w:p w14:paraId="2025C7E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64733B7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62</w:t>
      </w:r>
      <w:r w:rsidR="007C0963" w:rsidRPr="009537D9">
        <w:rPr>
          <w:rFonts w:ascii="Times New Roman" w:hAnsi="Times New Roman" w:cs="Times New Roman"/>
          <w:sz w:val="28"/>
          <w:szCs w:val="28"/>
        </w:rPr>
        <w:t>.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33BD2DCE"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63</w:t>
      </w:r>
      <w:r w:rsidR="007C0963" w:rsidRPr="009537D9">
        <w:rPr>
          <w:rFonts w:ascii="Times New Roman" w:hAnsi="Times New Roman" w:cs="Times New Roman"/>
          <w:sz w:val="28"/>
          <w:szCs w:val="28"/>
        </w:rPr>
        <w:t>.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7B930F0D"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64</w:t>
      </w:r>
      <w:r w:rsidR="007C0963" w:rsidRPr="009537D9">
        <w:rPr>
          <w:rFonts w:ascii="Times New Roman" w:hAnsi="Times New Roman" w:cs="Times New Roman"/>
          <w:sz w:val="28"/>
          <w:szCs w:val="28"/>
        </w:rPr>
        <w:t>.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53B5500C"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65</w:t>
      </w:r>
      <w:r w:rsidR="007C0963" w:rsidRPr="009537D9">
        <w:rPr>
          <w:rFonts w:ascii="Times New Roman" w:hAnsi="Times New Roman" w:cs="Times New Roman"/>
          <w:sz w:val="28"/>
          <w:szCs w:val="28"/>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6DCCAC9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w:t>
      </w:r>
      <w:r w:rsidR="003C24B3" w:rsidRPr="009537D9">
        <w:rPr>
          <w:rFonts w:ascii="Times New Roman" w:hAnsi="Times New Roman" w:cs="Times New Roman"/>
          <w:sz w:val="28"/>
          <w:szCs w:val="28"/>
        </w:rPr>
        <w:t>и, на официальном сайте в сети «Интернет»</w:t>
      </w:r>
      <w:r w:rsidRPr="009537D9">
        <w:rPr>
          <w:rFonts w:ascii="Times New Roman" w:hAnsi="Times New Roman" w:cs="Times New Roman"/>
          <w:sz w:val="28"/>
          <w:szCs w:val="28"/>
        </w:rPr>
        <w:t xml:space="preserve">, а </w:t>
      </w:r>
      <w:r w:rsidR="003C24B3" w:rsidRPr="009537D9">
        <w:rPr>
          <w:rFonts w:ascii="Times New Roman" w:hAnsi="Times New Roman" w:cs="Times New Roman"/>
          <w:sz w:val="28"/>
          <w:szCs w:val="28"/>
        </w:rPr>
        <w:t>также на сайте продавца в сети «Интернет»</w:t>
      </w:r>
      <w:r w:rsidRPr="009537D9">
        <w:rPr>
          <w:rFonts w:ascii="Times New Roman" w:hAnsi="Times New Roman" w:cs="Times New Roman"/>
          <w:sz w:val="28"/>
          <w:szCs w:val="28"/>
        </w:rPr>
        <w:t xml:space="preserve"> в случае привлечения </w:t>
      </w:r>
      <w:r w:rsidRPr="009537D9">
        <w:rPr>
          <w:rFonts w:ascii="Times New Roman" w:hAnsi="Times New Roman" w:cs="Times New Roman"/>
          <w:sz w:val="28"/>
          <w:szCs w:val="28"/>
        </w:rPr>
        <w:lastRenderedPageBreak/>
        <w:t xml:space="preserve">юридических лиц, указанных в </w:t>
      </w:r>
      <w:hyperlink w:anchor="Par7" w:history="1">
        <w:r w:rsidRPr="009537D9">
          <w:rPr>
            <w:rFonts w:ascii="Times New Roman" w:hAnsi="Times New Roman" w:cs="Times New Roman"/>
            <w:sz w:val="28"/>
            <w:szCs w:val="28"/>
          </w:rPr>
          <w:t>абзаце втором пункта 2</w:t>
        </w:r>
      </w:hyperlink>
      <w:r w:rsidRPr="009537D9">
        <w:rPr>
          <w:rFonts w:ascii="Times New Roman" w:hAnsi="Times New Roman" w:cs="Times New Roman"/>
          <w:sz w:val="28"/>
          <w:szCs w:val="28"/>
        </w:rPr>
        <w:t xml:space="preserve"> настоящего Положения.</w:t>
      </w:r>
    </w:p>
    <w:p w14:paraId="6006A4C0"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66</w:t>
      </w:r>
      <w:r w:rsidR="007C0963" w:rsidRPr="009537D9">
        <w:rPr>
          <w:rFonts w:ascii="Times New Roman" w:hAnsi="Times New Roman" w:cs="Times New Roman"/>
          <w:sz w:val="28"/>
          <w:szCs w:val="28"/>
        </w:rPr>
        <w:t>.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79EB500F"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67</w:t>
      </w:r>
      <w:r w:rsidR="007C0963" w:rsidRPr="009537D9">
        <w:rPr>
          <w:rFonts w:ascii="Times New Roman" w:hAnsi="Times New Roman" w:cs="Times New Roman"/>
          <w:sz w:val="28"/>
          <w:szCs w:val="28"/>
        </w:rPr>
        <w:t xml:space="preserve">. Процедура продажи имущества проводится в день и </w:t>
      </w:r>
      <w:proofErr w:type="gramStart"/>
      <w:r w:rsidRPr="009537D9">
        <w:rPr>
          <w:rFonts w:ascii="Times New Roman" w:hAnsi="Times New Roman" w:cs="Times New Roman"/>
          <w:sz w:val="28"/>
          <w:szCs w:val="28"/>
        </w:rPr>
        <w:t>во время</w:t>
      </w:r>
      <w:proofErr w:type="gramEnd"/>
      <w:r w:rsidR="007C0963" w:rsidRPr="009537D9">
        <w:rPr>
          <w:rFonts w:ascii="Times New Roman" w:hAnsi="Times New Roman" w:cs="Times New Roman"/>
          <w:sz w:val="28"/>
          <w:szCs w:val="28"/>
        </w:rPr>
        <w:t>,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536B4862"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w:t>
      </w:r>
      <w:r w:rsidR="007C0963" w:rsidRPr="009537D9">
        <w:rPr>
          <w:rFonts w:ascii="Times New Roman" w:hAnsi="Times New Roman" w:cs="Times New Roman"/>
          <w:sz w:val="28"/>
          <w:szCs w:val="28"/>
        </w:rPr>
        <w:t>Шаг понижения</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 xml:space="preserve">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55C4B80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68</w:t>
      </w:r>
      <w:r w:rsidR="007C0963" w:rsidRPr="009537D9">
        <w:rPr>
          <w:rFonts w:ascii="Times New Roman" w:hAnsi="Times New Roman" w:cs="Times New Roman"/>
          <w:sz w:val="28"/>
          <w:szCs w:val="28"/>
        </w:rPr>
        <w:t>.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w:t>
      </w:r>
      <w:r w:rsidRPr="009537D9">
        <w:rPr>
          <w:rFonts w:ascii="Times New Roman" w:hAnsi="Times New Roman" w:cs="Times New Roman"/>
          <w:sz w:val="28"/>
          <w:szCs w:val="28"/>
        </w:rPr>
        <w:t>ний о цене имущества на каждом «</w:t>
      </w:r>
      <w:r w:rsidR="007C0963" w:rsidRPr="009537D9">
        <w:rPr>
          <w:rFonts w:ascii="Times New Roman" w:hAnsi="Times New Roman" w:cs="Times New Roman"/>
          <w:sz w:val="28"/>
          <w:szCs w:val="28"/>
        </w:rPr>
        <w:t>шаге понижения</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w:t>
      </w:r>
    </w:p>
    <w:p w14:paraId="76D5025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69</w:t>
      </w:r>
      <w:r w:rsidR="007C0963" w:rsidRPr="009537D9">
        <w:rPr>
          <w:rFonts w:ascii="Times New Roman" w:hAnsi="Times New Roman" w:cs="Times New Roman"/>
          <w:sz w:val="28"/>
          <w:szCs w:val="28"/>
        </w:rPr>
        <w:t xml:space="preserve">. Победителем признается участник, который подтвердил цену первоначального предложения или цену предложения, </w:t>
      </w:r>
      <w:r w:rsidRPr="009537D9">
        <w:rPr>
          <w:rFonts w:ascii="Times New Roman" w:hAnsi="Times New Roman" w:cs="Times New Roman"/>
          <w:sz w:val="28"/>
          <w:szCs w:val="28"/>
        </w:rPr>
        <w:t>сложившуюся на соответствующем «шаге понижения»</w:t>
      </w:r>
      <w:r w:rsidR="007C0963" w:rsidRPr="009537D9">
        <w:rPr>
          <w:rFonts w:ascii="Times New Roman" w:hAnsi="Times New Roman" w:cs="Times New Roman"/>
          <w:sz w:val="28"/>
          <w:szCs w:val="28"/>
        </w:rPr>
        <w:t>, при отсутствии предложений других участников.</w:t>
      </w:r>
    </w:p>
    <w:p w14:paraId="64C7B1F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70</w:t>
      </w:r>
      <w:r w:rsidR="007C0963" w:rsidRPr="009537D9">
        <w:rPr>
          <w:rFonts w:ascii="Times New Roman" w:hAnsi="Times New Roman" w:cs="Times New Roman"/>
          <w:sz w:val="28"/>
          <w:szCs w:val="28"/>
        </w:rPr>
        <w:t>. В случае если любой из участников подтверждает цену первоначального предложения или цену предло</w:t>
      </w:r>
      <w:r w:rsidRPr="009537D9">
        <w:rPr>
          <w:rFonts w:ascii="Times New Roman" w:hAnsi="Times New Roman" w:cs="Times New Roman"/>
          <w:sz w:val="28"/>
          <w:szCs w:val="28"/>
        </w:rPr>
        <w:t>жения, сложившуюся на одном из «шагов понижения»</w:t>
      </w:r>
      <w:r w:rsidR="007C0963" w:rsidRPr="009537D9">
        <w:rPr>
          <w:rFonts w:ascii="Times New Roman" w:hAnsi="Times New Roman" w:cs="Times New Roman"/>
          <w:sz w:val="28"/>
          <w:szCs w:val="28"/>
        </w:rPr>
        <w:t xml:space="preserve">, со всеми участниками проводится аукцион в порядке, установленном </w:t>
      </w:r>
      <w:hyperlink w:anchor="Par174" w:history="1">
        <w:r w:rsidR="007C0963" w:rsidRPr="009537D9">
          <w:rPr>
            <w:rFonts w:ascii="Times New Roman" w:hAnsi="Times New Roman" w:cs="Times New Roman"/>
            <w:sz w:val="28"/>
            <w:szCs w:val="28"/>
          </w:rPr>
          <w:t>разделом II</w:t>
        </w:r>
      </w:hyperlink>
      <w:r w:rsidR="007C0963" w:rsidRPr="009537D9">
        <w:rPr>
          <w:rFonts w:ascii="Times New Roman" w:hAnsi="Times New Roman" w:cs="Times New Roman"/>
          <w:sz w:val="28"/>
          <w:szCs w:val="28"/>
        </w:rPr>
        <w:t xml:space="preserve"> настоящего Положения. Начальной ценой имущества на аукционе является соответственно цена первоначального предложения или цена пред</w:t>
      </w:r>
      <w:r w:rsidRPr="009537D9">
        <w:rPr>
          <w:rFonts w:ascii="Times New Roman" w:hAnsi="Times New Roman" w:cs="Times New Roman"/>
          <w:sz w:val="28"/>
          <w:szCs w:val="28"/>
        </w:rPr>
        <w:t>ложения, сложившаяся на данном «</w:t>
      </w:r>
      <w:r w:rsidR="007C0963" w:rsidRPr="009537D9">
        <w:rPr>
          <w:rFonts w:ascii="Times New Roman" w:hAnsi="Times New Roman" w:cs="Times New Roman"/>
          <w:sz w:val="28"/>
          <w:szCs w:val="28"/>
        </w:rPr>
        <w:t>шаге понижения</w:t>
      </w:r>
      <w:r w:rsidRPr="009537D9">
        <w:rPr>
          <w:rFonts w:ascii="Times New Roman" w:hAnsi="Times New Roman" w:cs="Times New Roman"/>
          <w:sz w:val="28"/>
          <w:szCs w:val="28"/>
        </w:rPr>
        <w:t>»</w:t>
      </w:r>
      <w:r w:rsidR="007C0963" w:rsidRPr="009537D9">
        <w:rPr>
          <w:rFonts w:ascii="Times New Roman" w:hAnsi="Times New Roman" w:cs="Times New Roman"/>
          <w:sz w:val="28"/>
          <w:szCs w:val="28"/>
        </w:rPr>
        <w:t>. Время приема предложений участников о цене имущества составляет 10 минут. "Шаг аукциона" устанавливается продавцом в фиксированной сумме, сост</w:t>
      </w:r>
      <w:r w:rsidRPr="009537D9">
        <w:rPr>
          <w:rFonts w:ascii="Times New Roman" w:hAnsi="Times New Roman" w:cs="Times New Roman"/>
          <w:sz w:val="28"/>
          <w:szCs w:val="28"/>
        </w:rPr>
        <w:t>авляющей не более 50 процентов «шага понижения»</w:t>
      </w:r>
      <w:r w:rsidR="007C0963" w:rsidRPr="009537D9">
        <w:rPr>
          <w:rFonts w:ascii="Times New Roman" w:hAnsi="Times New Roman" w:cs="Times New Roman"/>
          <w:sz w:val="28"/>
          <w:szCs w:val="28"/>
        </w:rPr>
        <w:t>, и не изменяется в течение всей процедуры продажи имущества посредством публичного предложения.</w:t>
      </w:r>
    </w:p>
    <w:p w14:paraId="5C038CB9"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0F3A8B4C"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71</w:t>
      </w:r>
      <w:r w:rsidR="007C0963" w:rsidRPr="009537D9">
        <w:rPr>
          <w:rFonts w:ascii="Times New Roman" w:hAnsi="Times New Roman" w:cs="Times New Roman"/>
          <w:sz w:val="28"/>
          <w:szCs w:val="28"/>
        </w:rPr>
        <w:t>. Со времени начала проведения процедуры продажи имущества посредством публичного предложения оператором электронной площадки размещается:</w:t>
      </w:r>
    </w:p>
    <w:p w14:paraId="53FEA04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w:t>
      </w:r>
      <w:r w:rsidRPr="009537D9">
        <w:rPr>
          <w:rFonts w:ascii="Times New Roman" w:hAnsi="Times New Roman" w:cs="Times New Roman"/>
          <w:sz w:val="28"/>
          <w:szCs w:val="28"/>
        </w:rPr>
        <w:lastRenderedPageBreak/>
        <w:t>времени, подтверждения (</w:t>
      </w:r>
      <w:proofErr w:type="spellStart"/>
      <w:r w:rsidRPr="009537D9">
        <w:rPr>
          <w:rFonts w:ascii="Times New Roman" w:hAnsi="Times New Roman" w:cs="Times New Roman"/>
          <w:sz w:val="28"/>
          <w:szCs w:val="28"/>
        </w:rPr>
        <w:t>неподтверждения</w:t>
      </w:r>
      <w:proofErr w:type="spellEnd"/>
      <w:r w:rsidRPr="009537D9">
        <w:rPr>
          <w:rFonts w:ascii="Times New Roman" w:hAnsi="Times New Roman" w:cs="Times New Roman"/>
          <w:sz w:val="28"/>
          <w:szCs w:val="28"/>
        </w:rPr>
        <w:t>) участниками предложения о цене имущества;</w:t>
      </w:r>
    </w:p>
    <w:p w14:paraId="6A578A1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3C24B3" w:rsidRPr="009537D9">
        <w:rPr>
          <w:rFonts w:ascii="Times New Roman" w:hAnsi="Times New Roman" w:cs="Times New Roman"/>
          <w:sz w:val="28"/>
          <w:szCs w:val="28"/>
        </w:rPr>
        <w:t xml:space="preserve"> время их поступления, текущий «шаг понижения» и «шаг аукциона»</w:t>
      </w:r>
      <w:r w:rsidRPr="009537D9">
        <w:rPr>
          <w:rFonts w:ascii="Times New Roman" w:hAnsi="Times New Roman" w:cs="Times New Roman"/>
          <w:sz w:val="28"/>
          <w:szCs w:val="28"/>
        </w:rPr>
        <w:t>, время, оставшееся до окончания приема предложений о цене первоначального предложения либо на "шаге понижения".</w:t>
      </w:r>
    </w:p>
    <w:p w14:paraId="3B58E34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72</w:t>
      </w:r>
      <w:r w:rsidR="007C0963" w:rsidRPr="009537D9">
        <w:rPr>
          <w:rFonts w:ascii="Times New Roman" w:hAnsi="Times New Roman" w:cs="Times New Roman"/>
          <w:sz w:val="28"/>
          <w:szCs w:val="28"/>
        </w:rPr>
        <w:t>.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5C13F59B"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73</w:t>
      </w:r>
      <w:r w:rsidR="007C0963" w:rsidRPr="009537D9">
        <w:rPr>
          <w:rFonts w:ascii="Times New Roman" w:hAnsi="Times New Roman" w:cs="Times New Roman"/>
          <w:sz w:val="28"/>
          <w:szCs w:val="28"/>
        </w:rPr>
        <w:t>.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04C21AD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74</w:t>
      </w:r>
      <w:r w:rsidR="007C0963" w:rsidRPr="009537D9">
        <w:rPr>
          <w:rFonts w:ascii="Times New Roman" w:hAnsi="Times New Roman" w:cs="Times New Roman"/>
          <w:sz w:val="28"/>
          <w:szCs w:val="28"/>
        </w:rPr>
        <w:t>.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258C9AA6"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75</w:t>
      </w:r>
      <w:r w:rsidR="007C0963" w:rsidRPr="009537D9">
        <w:rPr>
          <w:rFonts w:ascii="Times New Roman" w:hAnsi="Times New Roman" w:cs="Times New Roman"/>
          <w:sz w:val="28"/>
          <w:szCs w:val="28"/>
        </w:rPr>
        <w:t>.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1E15A567"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76</w:t>
      </w:r>
      <w:r w:rsidR="007C0963" w:rsidRPr="009537D9">
        <w:rPr>
          <w:rFonts w:ascii="Times New Roman" w:hAnsi="Times New Roman" w:cs="Times New Roman"/>
          <w:sz w:val="28"/>
          <w:szCs w:val="28"/>
        </w:rPr>
        <w:t>.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3F7724C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наименование имущества и иные позволяющие его индивидуализировать сведения (спецификация лота);</w:t>
      </w:r>
    </w:p>
    <w:p w14:paraId="58C9CCC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цена сделки;</w:t>
      </w:r>
    </w:p>
    <w:p w14:paraId="50C14E13"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фамилия, имя, отчество физического лица или наименование юридического лица - победителя.</w:t>
      </w:r>
    </w:p>
    <w:p w14:paraId="22DD04B3"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77</w:t>
      </w:r>
      <w:r w:rsidR="007C0963" w:rsidRPr="009537D9">
        <w:rPr>
          <w:rFonts w:ascii="Times New Roman" w:hAnsi="Times New Roman" w:cs="Times New Roman"/>
          <w:sz w:val="28"/>
          <w:szCs w:val="28"/>
        </w:rPr>
        <w:t>. Продажа имущества посредством публичного предложения признается несостоявшейся в следующих случаях:</w:t>
      </w:r>
    </w:p>
    <w:p w14:paraId="1409F9A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5DBC59F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принято решение о признании только одного претендента участником;</w:t>
      </w:r>
    </w:p>
    <w:p w14:paraId="1DD3EC5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14:paraId="661F75E3"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78</w:t>
      </w:r>
      <w:r w:rsidR="007C0963" w:rsidRPr="009537D9">
        <w:rPr>
          <w:rFonts w:ascii="Times New Roman" w:hAnsi="Times New Roman" w:cs="Times New Roman"/>
          <w:sz w:val="28"/>
          <w:szCs w:val="28"/>
        </w:rPr>
        <w:t>.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5FFA77F4"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79</w:t>
      </w:r>
      <w:r w:rsidR="007C0963" w:rsidRPr="009537D9">
        <w:rPr>
          <w:rFonts w:ascii="Times New Roman" w:hAnsi="Times New Roman" w:cs="Times New Roman"/>
          <w:sz w:val="28"/>
          <w:szCs w:val="28"/>
        </w:rPr>
        <w:t>. Не позднее чем через 5 рабочих дней с даты проведения продажи с победителем заключается договор купли-продажи имущества.</w:t>
      </w:r>
    </w:p>
    <w:p w14:paraId="26D8BA76"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80</w:t>
      </w:r>
      <w:r w:rsidR="007C0963" w:rsidRPr="009537D9">
        <w:rPr>
          <w:rFonts w:ascii="Times New Roman" w:hAnsi="Times New Roman" w:cs="Times New Roman"/>
          <w:sz w:val="28"/>
          <w:szCs w:val="28"/>
        </w:rPr>
        <w:t>.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63760D2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В случае привлечения юридических лиц, указанных в </w:t>
      </w:r>
      <w:hyperlink w:anchor="Par7" w:history="1">
        <w:r w:rsidRPr="009537D9">
          <w:rPr>
            <w:rFonts w:ascii="Times New Roman" w:hAnsi="Times New Roman" w:cs="Times New Roman"/>
            <w:sz w:val="28"/>
            <w:szCs w:val="28"/>
          </w:rPr>
          <w:t>абзацах втором</w:t>
        </w:r>
      </w:hyperlink>
      <w:r w:rsidRPr="009537D9">
        <w:rPr>
          <w:rFonts w:ascii="Times New Roman" w:hAnsi="Times New Roman" w:cs="Times New Roman"/>
          <w:sz w:val="28"/>
          <w:szCs w:val="28"/>
        </w:rPr>
        <w:t xml:space="preserve"> и </w:t>
      </w:r>
      <w:hyperlink w:anchor="Par8" w:history="1">
        <w:r w:rsidRPr="009537D9">
          <w:rPr>
            <w:rFonts w:ascii="Times New Roman" w:hAnsi="Times New Roman" w:cs="Times New Roman"/>
            <w:sz w:val="28"/>
            <w:szCs w:val="28"/>
          </w:rPr>
          <w:t>третьем пункта 2</w:t>
        </w:r>
      </w:hyperlink>
      <w:r w:rsidRPr="009537D9">
        <w:rPr>
          <w:rFonts w:ascii="Times New Roman" w:hAnsi="Times New Roman" w:cs="Times New Roman"/>
          <w:sz w:val="28"/>
          <w:szCs w:val="28"/>
        </w:rP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w:t>
      </w:r>
      <w:r w:rsidR="003C24B3" w:rsidRPr="009537D9">
        <w:rPr>
          <w:rFonts w:ascii="Times New Roman" w:hAnsi="Times New Roman" w:cs="Times New Roman"/>
          <w:sz w:val="28"/>
          <w:szCs w:val="28"/>
        </w:rPr>
        <w:t>говора купли-продажи имущества.</w:t>
      </w:r>
    </w:p>
    <w:p w14:paraId="42E31AD5"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81</w:t>
      </w:r>
      <w:r w:rsidR="007C0963" w:rsidRPr="009537D9">
        <w:rPr>
          <w:rFonts w:ascii="Times New Roman" w:hAnsi="Times New Roman" w:cs="Times New Roman"/>
          <w:sz w:val="28"/>
          <w:szCs w:val="28"/>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D8947C8"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82</w:t>
      </w:r>
      <w:r w:rsidR="007C0963" w:rsidRPr="009537D9">
        <w:rPr>
          <w:rFonts w:ascii="Times New Roman" w:hAnsi="Times New Roman" w:cs="Times New Roman"/>
          <w:sz w:val="28"/>
          <w:szCs w:val="28"/>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3693746F"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82.1</w:t>
      </w:r>
      <w:r w:rsidR="007C0963" w:rsidRPr="009537D9">
        <w:rPr>
          <w:rFonts w:ascii="Times New Roman" w:hAnsi="Times New Roman" w:cs="Times New Roman"/>
          <w:sz w:val="28"/>
          <w:szCs w:val="28"/>
        </w:rPr>
        <w:t>.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51E6A9A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p>
    <w:p w14:paraId="19084C82" w14:textId="77777777" w:rsidR="007C0963" w:rsidRPr="009537D9" w:rsidRDefault="003C24B3" w:rsidP="00DF38CB">
      <w:pPr>
        <w:autoSpaceDE w:val="0"/>
        <w:autoSpaceDN w:val="0"/>
        <w:adjustRightInd w:val="0"/>
        <w:spacing w:after="0" w:line="240" w:lineRule="auto"/>
        <w:jc w:val="center"/>
        <w:outlineLvl w:val="0"/>
        <w:rPr>
          <w:rFonts w:ascii="Times New Roman" w:hAnsi="Times New Roman" w:cs="Times New Roman"/>
          <w:b/>
          <w:bCs/>
          <w:sz w:val="28"/>
          <w:szCs w:val="28"/>
        </w:rPr>
      </w:pPr>
      <w:r w:rsidRPr="009537D9">
        <w:rPr>
          <w:rFonts w:ascii="Times New Roman" w:hAnsi="Times New Roman" w:cs="Times New Roman"/>
          <w:b/>
          <w:bCs/>
          <w:sz w:val="28"/>
          <w:szCs w:val="28"/>
        </w:rPr>
        <w:t>V</w:t>
      </w:r>
      <w:r w:rsidR="007C0963" w:rsidRPr="009537D9">
        <w:rPr>
          <w:rFonts w:ascii="Times New Roman" w:hAnsi="Times New Roman" w:cs="Times New Roman"/>
          <w:b/>
          <w:bCs/>
          <w:sz w:val="28"/>
          <w:szCs w:val="28"/>
        </w:rPr>
        <w:t>. Проведение продажи имущества по минимально</w:t>
      </w:r>
    </w:p>
    <w:p w14:paraId="6E6BD7F6" w14:textId="77777777" w:rsidR="007C0963" w:rsidRPr="009537D9" w:rsidRDefault="007C0963" w:rsidP="00DF38CB">
      <w:pPr>
        <w:autoSpaceDE w:val="0"/>
        <w:autoSpaceDN w:val="0"/>
        <w:adjustRightInd w:val="0"/>
        <w:spacing w:after="0" w:line="240" w:lineRule="auto"/>
        <w:jc w:val="center"/>
        <w:rPr>
          <w:rFonts w:ascii="Times New Roman" w:hAnsi="Times New Roman" w:cs="Times New Roman"/>
          <w:b/>
          <w:bCs/>
          <w:sz w:val="28"/>
          <w:szCs w:val="28"/>
        </w:rPr>
      </w:pPr>
      <w:r w:rsidRPr="009537D9">
        <w:rPr>
          <w:rFonts w:ascii="Times New Roman" w:hAnsi="Times New Roman" w:cs="Times New Roman"/>
          <w:b/>
          <w:bCs/>
          <w:sz w:val="28"/>
          <w:szCs w:val="28"/>
        </w:rPr>
        <w:t>допустимой цене</w:t>
      </w:r>
    </w:p>
    <w:p w14:paraId="3A48F62C" w14:textId="77777777" w:rsidR="007C0963" w:rsidRPr="009537D9" w:rsidRDefault="007C0963" w:rsidP="00DF38CB">
      <w:pPr>
        <w:autoSpaceDE w:val="0"/>
        <w:autoSpaceDN w:val="0"/>
        <w:adjustRightInd w:val="0"/>
        <w:spacing w:after="0" w:line="240" w:lineRule="auto"/>
        <w:jc w:val="center"/>
        <w:rPr>
          <w:rFonts w:ascii="Times New Roman" w:hAnsi="Times New Roman" w:cs="Times New Roman"/>
          <w:sz w:val="28"/>
          <w:szCs w:val="28"/>
        </w:rPr>
      </w:pPr>
    </w:p>
    <w:p w14:paraId="1C18CEED"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4" w:name="Par515"/>
      <w:bookmarkEnd w:id="14"/>
      <w:r w:rsidRPr="009537D9">
        <w:rPr>
          <w:rFonts w:ascii="Times New Roman" w:hAnsi="Times New Roman" w:cs="Times New Roman"/>
          <w:sz w:val="28"/>
          <w:szCs w:val="28"/>
        </w:rPr>
        <w:t>83</w:t>
      </w:r>
      <w:r w:rsidR="007C0963" w:rsidRPr="009537D9">
        <w:rPr>
          <w:rFonts w:ascii="Times New Roman" w:hAnsi="Times New Roman" w:cs="Times New Roman"/>
          <w:sz w:val="28"/>
          <w:szCs w:val="28"/>
        </w:rPr>
        <w:t>. 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14:paraId="7EC724D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Одно лицо имеет право подать только одну заявку, а также одно или несколько предложений о цене имущества.</w:t>
      </w:r>
    </w:p>
    <w:p w14:paraId="38DE89D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Предложения о цене имущества заявляются претендентами открыто в ходе приема заявок и отражаются в открытой части электронной площадки.</w:t>
      </w:r>
    </w:p>
    <w:p w14:paraId="4C5B605D"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Предельный размер повышения цены продаваемого имущества не ограничен.</w:t>
      </w:r>
    </w:p>
    <w:p w14:paraId="688CA66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Подача предложения о цене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14:paraId="76D8965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Предложения о цене имущества, не подтвержденные внесением задатка, оператором электронной площадки не принимаются.</w:t>
      </w:r>
    </w:p>
    <w:p w14:paraId="6E0D1233"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84</w:t>
      </w:r>
      <w:r w:rsidR="007C0963" w:rsidRPr="009537D9">
        <w:rPr>
          <w:rFonts w:ascii="Times New Roman" w:hAnsi="Times New Roman" w:cs="Times New Roman"/>
          <w:sz w:val="28"/>
          <w:szCs w:val="28"/>
        </w:rPr>
        <w:t xml:space="preserve">. Указанные в </w:t>
      </w:r>
      <w:hyperlink w:anchor="Par515" w:history="1">
        <w:r w:rsidR="007C0963" w:rsidRPr="009537D9">
          <w:rPr>
            <w:rFonts w:ascii="Times New Roman" w:hAnsi="Times New Roman" w:cs="Times New Roman"/>
            <w:sz w:val="28"/>
            <w:szCs w:val="28"/>
          </w:rPr>
          <w:t xml:space="preserve">пункте </w:t>
        </w:r>
      </w:hyperlink>
      <w:r w:rsidRPr="009537D9">
        <w:rPr>
          <w:rFonts w:ascii="Times New Roman" w:hAnsi="Times New Roman" w:cs="Times New Roman"/>
          <w:sz w:val="28"/>
          <w:szCs w:val="28"/>
        </w:rPr>
        <w:t>83</w:t>
      </w:r>
      <w:r w:rsidR="007C0963" w:rsidRPr="009537D9">
        <w:rPr>
          <w:rFonts w:ascii="Times New Roman" w:hAnsi="Times New Roman" w:cs="Times New Roman"/>
          <w:sz w:val="28"/>
          <w:szCs w:val="28"/>
        </w:rP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0680132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85</w:t>
      </w:r>
      <w:r w:rsidR="007C0963" w:rsidRPr="009537D9">
        <w:rPr>
          <w:rFonts w:ascii="Times New Roman" w:hAnsi="Times New Roman" w:cs="Times New Roman"/>
          <w:sz w:val="28"/>
          <w:szCs w:val="28"/>
        </w:rPr>
        <w:t>. 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w:t>
      </w:r>
    </w:p>
    <w:p w14:paraId="7A6BBD4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наименование имущества и иные позволяющие его индивидуализировать сведения (спецификация лота);</w:t>
      </w:r>
    </w:p>
    <w:p w14:paraId="1248F4C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минимальная цена;</w:t>
      </w:r>
    </w:p>
    <w:p w14:paraId="13E45CA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предложения о цене имущества в порядке убывания и время их поступления в режиме реального времени.</w:t>
      </w:r>
    </w:p>
    <w:p w14:paraId="3AC42A8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При этом программными средствами электронной площадки обеспечиваются:</w:t>
      </w:r>
    </w:p>
    <w:p w14:paraId="12A009B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исключение возможности подачи претендентом предложения о цене имущества до поступления задатка на счет оператора электронной площадки, указанный в информационном сообщении;</w:t>
      </w:r>
    </w:p>
    <w:p w14:paraId="20A132F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уведомление претендента в случае,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 указанный в информационном сообщении.</w:t>
      </w:r>
    </w:p>
    <w:p w14:paraId="632D92EF"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86</w:t>
      </w:r>
      <w:r w:rsidR="007C0963" w:rsidRPr="009537D9">
        <w:rPr>
          <w:rFonts w:ascii="Times New Roman" w:hAnsi="Times New Roman" w:cs="Times New Roman"/>
          <w:sz w:val="28"/>
          <w:szCs w:val="28"/>
        </w:rPr>
        <w:t>. 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w:t>
      </w:r>
    </w:p>
    <w:p w14:paraId="666ACD2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Отзыв претендентом поданной заявки является основанием для отзыва поданных претендентом предложений о цене имущества,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а также их возврата в порядке, установленном </w:t>
      </w:r>
      <w:hyperlink w:anchor="Par158" w:history="1">
        <w:r w:rsidRPr="009537D9">
          <w:rPr>
            <w:rFonts w:ascii="Times New Roman" w:hAnsi="Times New Roman" w:cs="Times New Roman"/>
            <w:sz w:val="28"/>
            <w:szCs w:val="28"/>
          </w:rPr>
          <w:t>пунктом 2</w:t>
        </w:r>
      </w:hyperlink>
      <w:r w:rsidR="003C24B3" w:rsidRPr="009537D9">
        <w:rPr>
          <w:rFonts w:ascii="Times New Roman" w:hAnsi="Times New Roman" w:cs="Times New Roman"/>
          <w:sz w:val="28"/>
          <w:szCs w:val="28"/>
        </w:rPr>
        <w:t>0</w:t>
      </w:r>
      <w:r w:rsidRPr="009537D9">
        <w:rPr>
          <w:rFonts w:ascii="Times New Roman" w:hAnsi="Times New Roman" w:cs="Times New Roman"/>
          <w:sz w:val="28"/>
          <w:szCs w:val="28"/>
        </w:rPr>
        <w:t xml:space="preserve"> настоящего Положения.</w:t>
      </w:r>
    </w:p>
    <w:p w14:paraId="2A4DA524"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87</w:t>
      </w:r>
      <w:r w:rsidR="007C0963" w:rsidRPr="009537D9">
        <w:rPr>
          <w:rFonts w:ascii="Times New Roman" w:hAnsi="Times New Roman" w:cs="Times New Roman"/>
          <w:sz w:val="28"/>
          <w:szCs w:val="28"/>
        </w:rPr>
        <w:t>. Претендент не допускается к участию в продаже по минимально допустимой цене по следующим основаниям:</w:t>
      </w:r>
    </w:p>
    <w:p w14:paraId="7FC52A9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представленные документы не подтверждают право претендента быть покупателем в соответствии с законодательством Российской Федерации;</w:t>
      </w:r>
    </w:p>
    <w:p w14:paraId="4A00053A"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14:paraId="7DD54D3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заявка на участие в продаже по минимально допустимой цене подана лицом, не уполномоченным претендентом на осуществление таких действий;</w:t>
      </w:r>
    </w:p>
    <w:p w14:paraId="7B0064A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w:t>
      </w:r>
      <w:r w:rsidR="007C0963" w:rsidRPr="009537D9">
        <w:rPr>
          <w:rFonts w:ascii="Times New Roman" w:hAnsi="Times New Roman" w:cs="Times New Roman"/>
          <w:sz w:val="28"/>
          <w:szCs w:val="28"/>
        </w:rPr>
        <w:t>)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14:paraId="5922A965"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88.</w:t>
      </w:r>
      <w:r w:rsidR="007C0963" w:rsidRPr="009537D9">
        <w:rPr>
          <w:rFonts w:ascii="Times New Roman" w:hAnsi="Times New Roman" w:cs="Times New Roman"/>
          <w:sz w:val="28"/>
          <w:szCs w:val="28"/>
        </w:rPr>
        <w:t xml:space="preserve"> 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w:t>
      </w:r>
    </w:p>
    <w:p w14:paraId="21C9673A"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89</w:t>
      </w:r>
      <w:r w:rsidR="007C0963" w:rsidRPr="009537D9">
        <w:rPr>
          <w:rFonts w:ascii="Times New Roman" w:hAnsi="Times New Roman" w:cs="Times New Roman"/>
          <w:sz w:val="28"/>
          <w:szCs w:val="28"/>
        </w:rPr>
        <w:t xml:space="preserve">. 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указанным в </w:t>
      </w:r>
      <w:hyperlink w:anchor="Par515" w:history="1">
        <w:r w:rsidR="007C0963" w:rsidRPr="009537D9">
          <w:rPr>
            <w:rFonts w:ascii="Times New Roman" w:hAnsi="Times New Roman" w:cs="Times New Roman"/>
            <w:sz w:val="28"/>
            <w:szCs w:val="28"/>
          </w:rPr>
          <w:t xml:space="preserve">пункте </w:t>
        </w:r>
      </w:hyperlink>
      <w:r w:rsidRPr="009537D9">
        <w:rPr>
          <w:rFonts w:ascii="Times New Roman" w:hAnsi="Times New Roman" w:cs="Times New Roman"/>
          <w:sz w:val="28"/>
          <w:szCs w:val="28"/>
        </w:rPr>
        <w:t>83</w:t>
      </w:r>
      <w:r w:rsidR="007C0963" w:rsidRPr="009537D9">
        <w:rPr>
          <w:rFonts w:ascii="Times New Roman" w:hAnsi="Times New Roman" w:cs="Times New Roman"/>
          <w:sz w:val="28"/>
          <w:szCs w:val="28"/>
        </w:rPr>
        <w:t xml:space="preserve"> настоящего Положения, а также к журналу приема заявок.</w:t>
      </w:r>
    </w:p>
    <w:p w14:paraId="4689E64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закрытой части электронной площадки размещаются имена (наименования) претендентов и поданные ими наибольшие предложения о цене имущества.</w:t>
      </w:r>
    </w:p>
    <w:p w14:paraId="3352F859"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90</w:t>
      </w:r>
      <w:r w:rsidR="007C0963" w:rsidRPr="009537D9">
        <w:rPr>
          <w:rFonts w:ascii="Times New Roman" w:hAnsi="Times New Roman" w:cs="Times New Roman"/>
          <w:sz w:val="28"/>
          <w:szCs w:val="28"/>
        </w:rPr>
        <w:t>. 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проводится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 Продажа по минимально допустимой цене в таком случае признается состоявшейся.</w:t>
      </w:r>
    </w:p>
    <w:p w14:paraId="110E32AB"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w:t>
      </w:r>
    </w:p>
    <w:p w14:paraId="68BA96C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Указанное решение оформляется протоколом об итогах продажи по минимально допустимой цене в порядке, установленном настоящим Положением.</w:t>
      </w:r>
    </w:p>
    <w:p w14:paraId="5936FCCD"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91.</w:t>
      </w:r>
      <w:r w:rsidR="007C0963" w:rsidRPr="009537D9">
        <w:rPr>
          <w:rFonts w:ascii="Times New Roman" w:hAnsi="Times New Roman" w:cs="Times New Roman"/>
          <w:sz w:val="28"/>
          <w:szCs w:val="28"/>
        </w:rPr>
        <w:t xml:space="preserve">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14:paraId="2D8D1A44"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 xml:space="preserve">При уклонении или отказе покупателя от заключения договора купли-продажи имущества в срок, установленный </w:t>
      </w:r>
      <w:hyperlink w:anchor="Par588" w:history="1">
        <w:r w:rsidRPr="009537D9">
          <w:rPr>
            <w:rFonts w:ascii="Times New Roman" w:hAnsi="Times New Roman" w:cs="Times New Roman"/>
            <w:sz w:val="28"/>
            <w:szCs w:val="28"/>
          </w:rPr>
          <w:t xml:space="preserve">пунктом </w:t>
        </w:r>
      </w:hyperlink>
      <w:r w:rsidR="00DF38CB" w:rsidRPr="009537D9">
        <w:rPr>
          <w:rFonts w:ascii="Times New Roman" w:hAnsi="Times New Roman" w:cs="Times New Roman"/>
          <w:sz w:val="28"/>
          <w:szCs w:val="28"/>
        </w:rPr>
        <w:t>96</w:t>
      </w:r>
      <w:r w:rsidRPr="009537D9">
        <w:rPr>
          <w:rFonts w:ascii="Times New Roman" w:hAnsi="Times New Roman" w:cs="Times New Roman"/>
          <w:sz w:val="28"/>
          <w:szCs w:val="28"/>
        </w:rPr>
        <w:t xml:space="preserve"> настоящего Положения, продавцом на следующий рабочий день после истечения указанного срока подписывается и размещается в открытой части электронной площадки протокол о признании покупателя уклонившимся или отказавшимся от заключения договора купли-продажи имущества, покупатель утрачивает право на заключение указанного договора и задаток ему не возвращается, договор купли-продажи такого имущества заключается с лицом, подавшим предпоследнее предложение о цене, по предложенной таким лицом цене.</w:t>
      </w:r>
    </w:p>
    <w:p w14:paraId="19357BB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При этом покупатель обязан в течение 10 календарных дней со дня истечения срока, установленного </w:t>
      </w:r>
      <w:hyperlink w:anchor="Par588" w:history="1">
        <w:r w:rsidRPr="009537D9">
          <w:rPr>
            <w:rFonts w:ascii="Times New Roman" w:hAnsi="Times New Roman" w:cs="Times New Roman"/>
            <w:sz w:val="28"/>
            <w:szCs w:val="28"/>
          </w:rPr>
          <w:t xml:space="preserve">пунктом </w:t>
        </w:r>
      </w:hyperlink>
      <w:r w:rsidR="00DF38CB" w:rsidRPr="009537D9">
        <w:rPr>
          <w:rFonts w:ascii="Times New Roman" w:hAnsi="Times New Roman" w:cs="Times New Roman"/>
          <w:sz w:val="28"/>
          <w:szCs w:val="28"/>
        </w:rPr>
        <w:t>96</w:t>
      </w:r>
      <w:r w:rsidRPr="009537D9">
        <w:rPr>
          <w:rFonts w:ascii="Times New Roman" w:hAnsi="Times New Roman" w:cs="Times New Roman"/>
          <w:sz w:val="28"/>
          <w:szCs w:val="28"/>
        </w:rPr>
        <w:t xml:space="preserve"> настоящего Положения, уплатить продавцу штраф в размере минимальной цены имущества, установленной в соответствии с Федеральным </w:t>
      </w:r>
      <w:hyperlink r:id="rId38"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за вычетом суммы задатка.</w:t>
      </w:r>
    </w:p>
    <w:p w14:paraId="33D8139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поступления нескольких одинаковых предложений о цене имущества покупателем или лицом, подавшим предпоследнее предложение о цене, признается лицо, подавшее предложение о цене имущества ранее других лиц и допущенное к участию в продаже.</w:t>
      </w:r>
    </w:p>
    <w:p w14:paraId="03746838"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92</w:t>
      </w:r>
      <w:r w:rsidR="007C0963" w:rsidRPr="009537D9">
        <w:rPr>
          <w:rFonts w:ascii="Times New Roman" w:hAnsi="Times New Roman" w:cs="Times New Roman"/>
          <w:sz w:val="28"/>
          <w:szCs w:val="28"/>
        </w:rPr>
        <w:t>. 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и должен содержать:</w:t>
      </w:r>
    </w:p>
    <w:p w14:paraId="23CED016"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сведения об имуществе;</w:t>
      </w:r>
    </w:p>
    <w:p w14:paraId="5011A81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перечень поступивших заявок;</w:t>
      </w:r>
    </w:p>
    <w:p w14:paraId="506B75B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наибольшее предложение о цене имущества от каждого претендента;</w:t>
      </w:r>
    </w:p>
    <w:p w14:paraId="458FE01F"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 сведения об отказе в допуске к участию в продаже по минимально допустимой цене с указанием причин отказа в части рассмотренных заявок;</w:t>
      </w:r>
    </w:p>
    <w:p w14:paraId="3B95DBA8"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 сведения о покупателе имущества и лице, подавшем предпоследнее предложение о цене, или лице, признанном единственным участником продажи по минимально допустимой цене;</w:t>
      </w:r>
    </w:p>
    <w:p w14:paraId="7F188010"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е) сведения о цене приобретения имущества, предложенной покупателем или лицом, признанным единственным участником продажи по минимально допустимой цене, и о цене имущества, предложенной лицом, подавшим предпоследнее предложение о цене;</w:t>
      </w:r>
    </w:p>
    <w:p w14:paraId="69F5E351"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ж) иные необходимые сведения.</w:t>
      </w:r>
    </w:p>
    <w:p w14:paraId="191E7DDC"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93.</w:t>
      </w:r>
      <w:r w:rsidR="007C0963" w:rsidRPr="009537D9">
        <w:rPr>
          <w:rFonts w:ascii="Times New Roman" w:hAnsi="Times New Roman" w:cs="Times New Roman"/>
          <w:sz w:val="28"/>
          <w:szCs w:val="28"/>
        </w:rPr>
        <w:t xml:space="preserve">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14:paraId="41CF15D2"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94</w:t>
      </w:r>
      <w:r w:rsidR="007C0963" w:rsidRPr="009537D9">
        <w:rPr>
          <w:rFonts w:ascii="Times New Roman" w:hAnsi="Times New Roman" w:cs="Times New Roman"/>
          <w:sz w:val="28"/>
          <w:szCs w:val="28"/>
        </w:rPr>
        <w:t>. Продажа по минимально допустимой цене признается несостоявшейся в следующих случаях:</w:t>
      </w:r>
    </w:p>
    <w:p w14:paraId="4084FC4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не было подано ни одной заявки на участие либо ни один из претендентов не признан участником;</w:t>
      </w:r>
    </w:p>
    <w:p w14:paraId="48CEBAE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лицо, признанное единственным участником продажи по минимально допустимой цене, отказалось от заключения договора купли-продажи.</w:t>
      </w:r>
    </w:p>
    <w:p w14:paraId="3DE4457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Решение о признании продажи по минимально допустимой цене несостоявшейся оформляется протоколом.</w:t>
      </w:r>
    </w:p>
    <w:p w14:paraId="7948FBFB" w14:textId="77777777" w:rsidR="007C0963" w:rsidRPr="009537D9" w:rsidRDefault="003C24B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lastRenderedPageBreak/>
        <w:t>95.</w:t>
      </w:r>
      <w:r w:rsidR="007C0963" w:rsidRPr="009537D9">
        <w:rPr>
          <w:rFonts w:ascii="Times New Roman" w:hAnsi="Times New Roman" w:cs="Times New Roman"/>
          <w:sz w:val="28"/>
          <w:szCs w:val="28"/>
        </w:rPr>
        <w:t xml:space="preserve"> В течение одного часа со времени подписания протокола об итогах продажи имущества по минимально допустимой цене покупателю и лицу, подавшему предпоследнее предложение о цене, или лицу, признанному единственным участником продажи по минимально допустимой цене, направляется уведомление о признании его покупателем или лицом, подавшим предпоследнее предложение о цене, или единственным участником продажи по минимально допустимой цене с приложением этого протокола, а также в открытой части электронной площадки размещается следующая информация:</w:t>
      </w:r>
    </w:p>
    <w:p w14:paraId="7FF7B6A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а) наименование имущества и иные позволяющие его индивидуализировать сведения (спецификация лота);</w:t>
      </w:r>
    </w:p>
    <w:p w14:paraId="5D272937"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б) цена сделки;</w:t>
      </w:r>
    </w:p>
    <w:p w14:paraId="42650942"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14:paraId="3921007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p>
    <w:p w14:paraId="421CC19B" w14:textId="77777777" w:rsidR="007C0963" w:rsidRPr="009537D9" w:rsidRDefault="00DF38CB" w:rsidP="00DF38CB">
      <w:pPr>
        <w:autoSpaceDE w:val="0"/>
        <w:autoSpaceDN w:val="0"/>
        <w:adjustRightInd w:val="0"/>
        <w:spacing w:after="0" w:line="240" w:lineRule="auto"/>
        <w:ind w:firstLine="540"/>
        <w:jc w:val="both"/>
        <w:rPr>
          <w:rFonts w:ascii="Times New Roman" w:hAnsi="Times New Roman" w:cs="Times New Roman"/>
          <w:sz w:val="28"/>
          <w:szCs w:val="28"/>
        </w:rPr>
      </w:pPr>
      <w:bookmarkStart w:id="15" w:name="Par588"/>
      <w:bookmarkEnd w:id="15"/>
      <w:r w:rsidRPr="009537D9">
        <w:rPr>
          <w:rFonts w:ascii="Times New Roman" w:hAnsi="Times New Roman" w:cs="Times New Roman"/>
          <w:sz w:val="28"/>
          <w:szCs w:val="28"/>
        </w:rPr>
        <w:t>96</w:t>
      </w:r>
      <w:r w:rsidR="007C0963" w:rsidRPr="009537D9">
        <w:rPr>
          <w:rFonts w:ascii="Times New Roman" w:hAnsi="Times New Roman" w:cs="Times New Roman"/>
          <w:sz w:val="28"/>
          <w:szCs w:val="28"/>
        </w:rPr>
        <w:t>.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w:t>
      </w:r>
    </w:p>
    <w:p w14:paraId="643C3D5C"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Договор купли-продажи имущества с лицом, подавшим предпоследнее предложение о цене, заключается в течение 5 рабочих дней со дня признания покупателя уклонившимся или отказавшимся от заключения договора купли-продажи имущества.</w:t>
      </w:r>
    </w:p>
    <w:p w14:paraId="760ADB6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В случае предоставления рассрочки оплата имущества осуществляется в соответствии с решением о предоставлении рассрочки.</w:t>
      </w:r>
    </w:p>
    <w:p w14:paraId="198F9DE4" w14:textId="77777777" w:rsidR="007C0963" w:rsidRPr="009537D9" w:rsidRDefault="00DF38C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97</w:t>
      </w:r>
      <w:r w:rsidR="007C0963" w:rsidRPr="009537D9">
        <w:rPr>
          <w:rFonts w:ascii="Times New Roman" w:hAnsi="Times New Roman" w:cs="Times New Roman"/>
          <w:sz w:val="28"/>
          <w:szCs w:val="28"/>
        </w:rPr>
        <w:t>. При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 продажи по минимально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14:paraId="35A8F265"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При этом лицо, подавшее предпоследнее предложение о цене, либо лицо, признанное единственным участником продажи по минимально допустимой цене, обязаны в течение 10 календарных дней со дня истечения срока, установленного </w:t>
      </w:r>
      <w:hyperlink w:anchor="Par588" w:history="1">
        <w:r w:rsidRPr="009537D9">
          <w:rPr>
            <w:rFonts w:ascii="Times New Roman" w:hAnsi="Times New Roman" w:cs="Times New Roman"/>
            <w:sz w:val="28"/>
            <w:szCs w:val="28"/>
          </w:rPr>
          <w:t xml:space="preserve">пунктом </w:t>
        </w:r>
      </w:hyperlink>
      <w:r w:rsidR="00DF38CB" w:rsidRPr="009537D9">
        <w:rPr>
          <w:rFonts w:ascii="Times New Roman" w:hAnsi="Times New Roman" w:cs="Times New Roman"/>
          <w:sz w:val="28"/>
          <w:szCs w:val="28"/>
        </w:rPr>
        <w:t>96</w:t>
      </w:r>
      <w:r w:rsidRPr="009537D9">
        <w:rPr>
          <w:rFonts w:ascii="Times New Roman" w:hAnsi="Times New Roman" w:cs="Times New Roman"/>
          <w:sz w:val="28"/>
          <w:szCs w:val="28"/>
        </w:rPr>
        <w:t xml:space="preserve"> настоящего Положения, уплатить продавцу штраф в размере минимальной цены имущества, установленной в соответствии с Федеральным </w:t>
      </w:r>
      <w:hyperlink r:id="rId39" w:history="1">
        <w:r w:rsidRPr="009537D9">
          <w:rPr>
            <w:rFonts w:ascii="Times New Roman" w:hAnsi="Times New Roman" w:cs="Times New Roman"/>
            <w:sz w:val="28"/>
            <w:szCs w:val="28"/>
          </w:rPr>
          <w:t>законом</w:t>
        </w:r>
      </w:hyperlink>
      <w:r w:rsidRPr="009537D9">
        <w:rPr>
          <w:rFonts w:ascii="Times New Roman" w:hAnsi="Times New Roman" w:cs="Times New Roman"/>
          <w:sz w:val="28"/>
          <w:szCs w:val="28"/>
        </w:rPr>
        <w:t xml:space="preserve"> о приватизации, за вычетом суммы задатка. В этом случае продажа по минимально допустимой цене признается несостоявшейся.</w:t>
      </w:r>
    </w:p>
    <w:p w14:paraId="2D67D9DE" w14:textId="77777777" w:rsidR="007C0963" w:rsidRPr="009537D9" w:rsidRDefault="007C0963"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 xml:space="preserve">Ответственность покупателя, лица, подавшего предпоследнее предложение о цене, либо лица, признанного единственным участником </w:t>
      </w:r>
      <w:r w:rsidRPr="009537D9">
        <w:rPr>
          <w:rFonts w:ascii="Times New Roman" w:hAnsi="Times New Roman" w:cs="Times New Roman"/>
          <w:sz w:val="28"/>
          <w:szCs w:val="28"/>
        </w:rPr>
        <w:lastRenderedPageBreak/>
        <w:t>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p>
    <w:p w14:paraId="041DF6F0" w14:textId="77777777" w:rsidR="007C0963" w:rsidRPr="009537D9" w:rsidRDefault="00DF38C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98</w:t>
      </w:r>
      <w:r w:rsidR="007C0963" w:rsidRPr="009537D9">
        <w:rPr>
          <w:rFonts w:ascii="Times New Roman" w:hAnsi="Times New Roman" w:cs="Times New Roman"/>
          <w:sz w:val="28"/>
          <w:szCs w:val="28"/>
        </w:rPr>
        <w:t xml:space="preserve">.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w:t>
      </w:r>
      <w:hyperlink r:id="rId40" w:history="1">
        <w:r w:rsidR="007C0963" w:rsidRPr="009537D9">
          <w:rPr>
            <w:rFonts w:ascii="Times New Roman" w:hAnsi="Times New Roman" w:cs="Times New Roman"/>
            <w:sz w:val="28"/>
            <w:szCs w:val="28"/>
          </w:rPr>
          <w:t>законом</w:t>
        </w:r>
      </w:hyperlink>
      <w:r w:rsidR="007C0963" w:rsidRPr="009537D9">
        <w:rPr>
          <w:rFonts w:ascii="Times New Roman" w:hAnsi="Times New Roman" w:cs="Times New Roman"/>
          <w:sz w:val="28"/>
          <w:szCs w:val="28"/>
        </w:rPr>
        <w:t xml:space="preserve"> о приватизации.</w:t>
      </w:r>
    </w:p>
    <w:p w14:paraId="0C970E23" w14:textId="77777777" w:rsidR="007C0963" w:rsidRPr="009537D9" w:rsidRDefault="00DF38CB" w:rsidP="00DF38CB">
      <w:pPr>
        <w:autoSpaceDE w:val="0"/>
        <w:autoSpaceDN w:val="0"/>
        <w:adjustRightInd w:val="0"/>
        <w:spacing w:after="0" w:line="240" w:lineRule="auto"/>
        <w:ind w:firstLine="540"/>
        <w:jc w:val="both"/>
        <w:rPr>
          <w:rFonts w:ascii="Times New Roman" w:hAnsi="Times New Roman" w:cs="Times New Roman"/>
          <w:sz w:val="28"/>
          <w:szCs w:val="28"/>
        </w:rPr>
      </w:pPr>
      <w:r w:rsidRPr="009537D9">
        <w:rPr>
          <w:rFonts w:ascii="Times New Roman" w:hAnsi="Times New Roman" w:cs="Times New Roman"/>
          <w:sz w:val="28"/>
          <w:szCs w:val="28"/>
        </w:rPr>
        <w:t>99</w:t>
      </w:r>
      <w:r w:rsidR="007C0963" w:rsidRPr="009537D9">
        <w:rPr>
          <w:rFonts w:ascii="Times New Roman" w:hAnsi="Times New Roman" w:cs="Times New Roman"/>
          <w:sz w:val="28"/>
          <w:szCs w:val="28"/>
        </w:rPr>
        <w:t>. Организация продажи по минимально допустимой цене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1A0609FE" w14:textId="77777777" w:rsidR="009B1B54" w:rsidRPr="009537D9" w:rsidRDefault="009B1B54" w:rsidP="00EB45A8">
      <w:pPr>
        <w:autoSpaceDE w:val="0"/>
        <w:autoSpaceDN w:val="0"/>
        <w:adjustRightInd w:val="0"/>
        <w:spacing w:after="0" w:line="240" w:lineRule="auto"/>
        <w:ind w:firstLine="540"/>
        <w:jc w:val="both"/>
        <w:rPr>
          <w:rFonts w:ascii="Times New Roman" w:hAnsi="Times New Roman" w:cs="Times New Roman"/>
          <w:sz w:val="28"/>
          <w:szCs w:val="28"/>
        </w:rPr>
      </w:pPr>
    </w:p>
    <w:p w14:paraId="74BA0E5E" w14:textId="77777777" w:rsidR="00046C15" w:rsidRPr="009537D9" w:rsidRDefault="00046C15" w:rsidP="00EB45A8">
      <w:pPr>
        <w:autoSpaceDE w:val="0"/>
        <w:autoSpaceDN w:val="0"/>
        <w:adjustRightInd w:val="0"/>
        <w:spacing w:after="0" w:line="240" w:lineRule="auto"/>
        <w:ind w:firstLine="540"/>
        <w:jc w:val="both"/>
        <w:rPr>
          <w:rFonts w:ascii="Times New Roman" w:hAnsi="Times New Roman" w:cs="Times New Roman"/>
          <w:sz w:val="28"/>
          <w:szCs w:val="28"/>
        </w:rPr>
      </w:pPr>
    </w:p>
    <w:p w14:paraId="20C615BA"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6A3C317F"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2243C66E"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1D203604"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77C4F8F0"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A8F05F3"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3BE4115F"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377B380A"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0D2198E6"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CF36B0C"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015E8DBF"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23707875"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2CC9F074"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A1A7036"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434FB68C"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641B02CE"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7B4792E4"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03DB30EA"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0AF02CB2"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3AEF582B"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0B16499C"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71128CEE"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6FB58D8E"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23046D9C"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7BEDB83C"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69C1C956"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4A55C5AD"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78D6B18"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67524B1D"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B1877BE" w14:textId="77777777" w:rsidR="000D42BD" w:rsidRPr="009537D9" w:rsidRDefault="000D42BD" w:rsidP="00EB45A8">
      <w:pPr>
        <w:autoSpaceDE w:val="0"/>
        <w:autoSpaceDN w:val="0"/>
        <w:adjustRightInd w:val="0"/>
        <w:spacing w:after="0" w:line="240" w:lineRule="auto"/>
        <w:ind w:firstLine="540"/>
        <w:jc w:val="both"/>
        <w:rPr>
          <w:rFonts w:ascii="Times New Roman" w:hAnsi="Times New Roman" w:cs="Times New Roman"/>
          <w:sz w:val="28"/>
          <w:szCs w:val="28"/>
        </w:rPr>
      </w:pPr>
    </w:p>
    <w:p w14:paraId="54B6968E" w14:textId="77777777" w:rsidR="00046C15" w:rsidRPr="009537D9" w:rsidRDefault="00046C15" w:rsidP="00EB45A8">
      <w:pPr>
        <w:autoSpaceDE w:val="0"/>
        <w:autoSpaceDN w:val="0"/>
        <w:adjustRightInd w:val="0"/>
        <w:spacing w:after="0" w:line="240" w:lineRule="auto"/>
        <w:ind w:firstLine="540"/>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38CB" w:rsidRPr="009537D9" w14:paraId="23DFD7DF" w14:textId="77777777" w:rsidTr="003B4659">
        <w:tc>
          <w:tcPr>
            <w:tcW w:w="4785" w:type="dxa"/>
          </w:tcPr>
          <w:p w14:paraId="7BBA99F4" w14:textId="77777777" w:rsidR="00DF38CB" w:rsidRPr="009537D9" w:rsidRDefault="00DF38CB" w:rsidP="00EB45A8">
            <w:pPr>
              <w:autoSpaceDE w:val="0"/>
              <w:autoSpaceDN w:val="0"/>
              <w:adjustRightInd w:val="0"/>
              <w:jc w:val="both"/>
              <w:rPr>
                <w:rFonts w:ascii="Times New Roman" w:hAnsi="Times New Roman" w:cs="Times New Roman"/>
                <w:sz w:val="28"/>
                <w:szCs w:val="28"/>
              </w:rPr>
            </w:pPr>
          </w:p>
        </w:tc>
        <w:tc>
          <w:tcPr>
            <w:tcW w:w="4786" w:type="dxa"/>
          </w:tcPr>
          <w:p w14:paraId="40B113B6" w14:textId="77777777" w:rsidR="00DF38CB" w:rsidRPr="009537D9" w:rsidRDefault="00DF38CB" w:rsidP="00DF38CB">
            <w:pPr>
              <w:jc w:val="center"/>
              <w:rPr>
                <w:rFonts w:ascii="Times New Roman" w:hAnsi="Times New Roman" w:cs="Times New Roman"/>
                <w:sz w:val="24"/>
                <w:szCs w:val="24"/>
              </w:rPr>
            </w:pPr>
            <w:r w:rsidRPr="009537D9">
              <w:rPr>
                <w:rFonts w:ascii="Times New Roman" w:hAnsi="Times New Roman" w:cs="Times New Roman"/>
                <w:sz w:val="24"/>
                <w:szCs w:val="24"/>
              </w:rPr>
              <w:t>Приложение № 2</w:t>
            </w:r>
          </w:p>
          <w:p w14:paraId="644E0083" w14:textId="77777777" w:rsidR="00DF38CB" w:rsidRPr="009537D9" w:rsidRDefault="00DF38CB" w:rsidP="00DF38CB">
            <w:pPr>
              <w:jc w:val="center"/>
              <w:rPr>
                <w:rFonts w:ascii="Times New Roman" w:hAnsi="Times New Roman" w:cs="Times New Roman"/>
                <w:sz w:val="24"/>
                <w:szCs w:val="24"/>
              </w:rPr>
            </w:pPr>
            <w:r w:rsidRPr="009537D9">
              <w:rPr>
                <w:rFonts w:ascii="Times New Roman" w:hAnsi="Times New Roman" w:cs="Times New Roman"/>
                <w:sz w:val="24"/>
                <w:szCs w:val="24"/>
              </w:rPr>
              <w:t>к постановлению Администрации</w:t>
            </w:r>
          </w:p>
          <w:p w14:paraId="1F7681CD" w14:textId="77777777" w:rsidR="00DF38CB" w:rsidRPr="009537D9" w:rsidRDefault="00DF38CB" w:rsidP="00DF38CB">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муниципального образования</w:t>
            </w:r>
          </w:p>
          <w:p w14:paraId="205E51A4" w14:textId="77777777" w:rsidR="00DF38CB" w:rsidRPr="009537D9" w:rsidRDefault="00DF38CB" w:rsidP="00DF38CB">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«Холм-Жирковский муниципальный округ»</w:t>
            </w:r>
          </w:p>
          <w:p w14:paraId="5D6ED4F2" w14:textId="77777777" w:rsidR="00DF38CB" w:rsidRPr="009537D9" w:rsidRDefault="00DF38CB" w:rsidP="00DF38CB">
            <w:pPr>
              <w:tabs>
                <w:tab w:val="left" w:pos="5643"/>
              </w:tabs>
              <w:jc w:val="center"/>
              <w:rPr>
                <w:rFonts w:ascii="Times New Roman" w:hAnsi="Times New Roman" w:cs="Times New Roman"/>
                <w:sz w:val="24"/>
                <w:szCs w:val="24"/>
              </w:rPr>
            </w:pPr>
            <w:r w:rsidRPr="009537D9">
              <w:rPr>
                <w:rFonts w:ascii="Times New Roman" w:hAnsi="Times New Roman" w:cs="Times New Roman"/>
                <w:sz w:val="24"/>
                <w:szCs w:val="24"/>
              </w:rPr>
              <w:t>Смоленской области</w:t>
            </w:r>
          </w:p>
          <w:p w14:paraId="7FEC35FB" w14:textId="77777777" w:rsidR="00DF38CB" w:rsidRPr="009537D9" w:rsidRDefault="00DF38CB" w:rsidP="00DF38CB">
            <w:pPr>
              <w:autoSpaceDE w:val="0"/>
              <w:autoSpaceDN w:val="0"/>
              <w:adjustRightInd w:val="0"/>
              <w:jc w:val="center"/>
              <w:rPr>
                <w:rFonts w:ascii="Times New Roman" w:hAnsi="Times New Roman" w:cs="Times New Roman"/>
                <w:sz w:val="28"/>
                <w:szCs w:val="28"/>
              </w:rPr>
            </w:pPr>
            <w:r w:rsidRPr="009537D9">
              <w:rPr>
                <w:rFonts w:ascii="Times New Roman" w:hAnsi="Times New Roman" w:cs="Times New Roman"/>
                <w:sz w:val="24"/>
                <w:szCs w:val="24"/>
              </w:rPr>
              <w:t>от 18.05.2021 № 262 (в редакции от 07.05.2026 № 477)</w:t>
            </w:r>
          </w:p>
        </w:tc>
      </w:tr>
    </w:tbl>
    <w:p w14:paraId="5D6938E3" w14:textId="77777777" w:rsidR="003B4659" w:rsidRPr="009537D9" w:rsidRDefault="003B4659" w:rsidP="009B1B54">
      <w:pPr>
        <w:tabs>
          <w:tab w:val="left" w:pos="9356"/>
        </w:tabs>
        <w:spacing w:after="0" w:line="240" w:lineRule="auto"/>
        <w:ind w:left="743"/>
        <w:jc w:val="center"/>
        <w:rPr>
          <w:rFonts w:ascii="Times New Roman" w:hAnsi="Times New Roman" w:cs="Times New Roman"/>
          <w:sz w:val="28"/>
          <w:szCs w:val="28"/>
        </w:rPr>
      </w:pPr>
    </w:p>
    <w:p w14:paraId="28B8431E" w14:textId="77777777" w:rsidR="009B1B54" w:rsidRPr="009537D9" w:rsidRDefault="009B1B54" w:rsidP="009B1B54">
      <w:pPr>
        <w:tabs>
          <w:tab w:val="left" w:pos="9356"/>
        </w:tabs>
        <w:spacing w:after="0" w:line="240" w:lineRule="auto"/>
        <w:ind w:left="743"/>
        <w:jc w:val="center"/>
        <w:rPr>
          <w:rFonts w:ascii="Times New Roman" w:hAnsi="Times New Roman" w:cs="Times New Roman"/>
          <w:sz w:val="28"/>
          <w:szCs w:val="28"/>
        </w:rPr>
      </w:pPr>
      <w:r w:rsidRPr="009537D9">
        <w:rPr>
          <w:rFonts w:ascii="Times New Roman" w:hAnsi="Times New Roman" w:cs="Times New Roman"/>
          <w:sz w:val="28"/>
          <w:szCs w:val="28"/>
        </w:rPr>
        <w:t>СОСТАВ</w:t>
      </w:r>
    </w:p>
    <w:p w14:paraId="3FF3A9E5" w14:textId="77777777" w:rsidR="009B1B54" w:rsidRPr="009537D9" w:rsidRDefault="009B1B54" w:rsidP="009B1B54">
      <w:pPr>
        <w:tabs>
          <w:tab w:val="left" w:pos="9356"/>
        </w:tabs>
        <w:spacing w:after="0" w:line="240" w:lineRule="auto"/>
        <w:ind w:left="743"/>
        <w:jc w:val="center"/>
        <w:rPr>
          <w:rFonts w:ascii="Times New Roman" w:hAnsi="Times New Roman" w:cs="Times New Roman"/>
          <w:sz w:val="28"/>
          <w:szCs w:val="28"/>
        </w:rPr>
      </w:pPr>
      <w:r w:rsidRPr="009537D9">
        <w:rPr>
          <w:rFonts w:ascii="Times New Roman" w:hAnsi="Times New Roman" w:cs="Times New Roman"/>
          <w:sz w:val="28"/>
          <w:szCs w:val="28"/>
        </w:rPr>
        <w:t>аукционной комиссии по продаже в электронной форме муниципального имущества</w:t>
      </w:r>
    </w:p>
    <w:tbl>
      <w:tblPr>
        <w:tblW w:w="9498" w:type="dxa"/>
        <w:tblInd w:w="-102" w:type="dxa"/>
        <w:tblLayout w:type="fixed"/>
        <w:tblCellMar>
          <w:left w:w="40" w:type="dxa"/>
          <w:right w:w="40" w:type="dxa"/>
        </w:tblCellMar>
        <w:tblLook w:val="0000" w:firstRow="0" w:lastRow="0" w:firstColumn="0" w:lastColumn="0" w:noHBand="0" w:noVBand="0"/>
      </w:tblPr>
      <w:tblGrid>
        <w:gridCol w:w="3403"/>
        <w:gridCol w:w="6095"/>
      </w:tblGrid>
      <w:tr w:rsidR="009537D9" w:rsidRPr="009537D9" w14:paraId="2AC1E27B" w14:textId="77777777" w:rsidTr="007C0963">
        <w:tc>
          <w:tcPr>
            <w:tcW w:w="3403" w:type="dxa"/>
            <w:tcBorders>
              <w:top w:val="single" w:sz="6" w:space="0" w:color="auto"/>
              <w:left w:val="single" w:sz="6" w:space="0" w:color="auto"/>
              <w:bottom w:val="single" w:sz="6" w:space="0" w:color="auto"/>
              <w:right w:val="single" w:sz="6" w:space="0" w:color="auto"/>
            </w:tcBorders>
          </w:tcPr>
          <w:p w14:paraId="5B94AE84" w14:textId="77777777" w:rsidR="009537D9" w:rsidRDefault="00DF38CB"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 xml:space="preserve">Годунова </w:t>
            </w:r>
          </w:p>
          <w:p w14:paraId="01C9816C" w14:textId="4F6B1F18" w:rsidR="009B1B54" w:rsidRPr="009537D9" w:rsidRDefault="00DF38CB"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Лилия Валерьевна</w:t>
            </w:r>
          </w:p>
        </w:tc>
        <w:tc>
          <w:tcPr>
            <w:tcW w:w="6095" w:type="dxa"/>
            <w:tcBorders>
              <w:top w:val="single" w:sz="6" w:space="0" w:color="auto"/>
              <w:left w:val="single" w:sz="6" w:space="0" w:color="auto"/>
              <w:bottom w:val="single" w:sz="6" w:space="0" w:color="auto"/>
              <w:right w:val="single" w:sz="6" w:space="0" w:color="auto"/>
            </w:tcBorders>
          </w:tcPr>
          <w:p w14:paraId="2A76CDCC" w14:textId="77777777" w:rsidR="009B1B54" w:rsidRPr="009537D9" w:rsidRDefault="009B1B54" w:rsidP="00DF38CB">
            <w:pPr>
              <w:tabs>
                <w:tab w:val="left" w:pos="9356"/>
              </w:tabs>
              <w:spacing w:before="100" w:beforeAutospacing="1" w:after="0" w:line="240" w:lineRule="auto"/>
              <w:jc w:val="both"/>
              <w:rPr>
                <w:rFonts w:ascii="Times New Roman" w:hAnsi="Times New Roman" w:cs="Times New Roman"/>
                <w:sz w:val="28"/>
                <w:szCs w:val="28"/>
              </w:rPr>
            </w:pPr>
            <w:r w:rsidRPr="009537D9">
              <w:rPr>
                <w:rFonts w:ascii="Times New Roman" w:hAnsi="Times New Roman" w:cs="Times New Roman"/>
                <w:sz w:val="28"/>
                <w:szCs w:val="28"/>
              </w:rPr>
              <w:t xml:space="preserve">Заместитель Главы муниципального образования – «Холм-Жирковский </w:t>
            </w:r>
            <w:r w:rsidR="00DF38CB" w:rsidRPr="009537D9">
              <w:rPr>
                <w:rFonts w:ascii="Times New Roman" w:hAnsi="Times New Roman" w:cs="Times New Roman"/>
                <w:sz w:val="28"/>
                <w:szCs w:val="28"/>
              </w:rPr>
              <w:t xml:space="preserve">муниципальный округ» Смоленской области - </w:t>
            </w:r>
            <w:r w:rsidR="00997EDA" w:rsidRPr="009537D9">
              <w:rPr>
                <w:rFonts w:ascii="Times New Roman" w:hAnsi="Times New Roman" w:cs="Times New Roman"/>
                <w:sz w:val="28"/>
                <w:szCs w:val="28"/>
              </w:rPr>
              <w:t>председатель комиссии</w:t>
            </w:r>
          </w:p>
        </w:tc>
      </w:tr>
      <w:tr w:rsidR="009537D9" w:rsidRPr="009537D9" w14:paraId="10B8322B" w14:textId="77777777" w:rsidTr="007C0963">
        <w:tc>
          <w:tcPr>
            <w:tcW w:w="3403" w:type="dxa"/>
            <w:tcBorders>
              <w:top w:val="single" w:sz="6" w:space="0" w:color="auto"/>
              <w:left w:val="single" w:sz="6" w:space="0" w:color="auto"/>
              <w:bottom w:val="single" w:sz="6" w:space="0" w:color="auto"/>
              <w:right w:val="single" w:sz="6" w:space="0" w:color="auto"/>
            </w:tcBorders>
          </w:tcPr>
          <w:p w14:paraId="00978237" w14:textId="77777777" w:rsidR="009537D9" w:rsidRDefault="009B1B54" w:rsidP="009537D9">
            <w:pPr>
              <w:tabs>
                <w:tab w:val="left" w:pos="9356"/>
              </w:tabs>
              <w:spacing w:after="0" w:line="240" w:lineRule="auto"/>
              <w:ind w:left="43" w:hanging="43"/>
              <w:rPr>
                <w:rFonts w:ascii="Times New Roman" w:hAnsi="Times New Roman" w:cs="Times New Roman"/>
                <w:sz w:val="28"/>
                <w:szCs w:val="28"/>
              </w:rPr>
            </w:pPr>
            <w:proofErr w:type="spellStart"/>
            <w:r w:rsidRPr="009537D9">
              <w:rPr>
                <w:rFonts w:ascii="Times New Roman" w:hAnsi="Times New Roman" w:cs="Times New Roman"/>
                <w:sz w:val="28"/>
                <w:szCs w:val="28"/>
              </w:rPr>
              <w:t>Чевплянский</w:t>
            </w:r>
            <w:proofErr w:type="spellEnd"/>
            <w:r w:rsidRPr="009537D9">
              <w:rPr>
                <w:rFonts w:ascii="Times New Roman" w:hAnsi="Times New Roman" w:cs="Times New Roman"/>
                <w:sz w:val="28"/>
                <w:szCs w:val="28"/>
              </w:rPr>
              <w:t xml:space="preserve"> </w:t>
            </w:r>
          </w:p>
          <w:p w14:paraId="6B1A4B38" w14:textId="4D13830E" w:rsidR="009B1B54" w:rsidRPr="009537D9" w:rsidRDefault="009B1B54"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Александр Анатольевич</w:t>
            </w:r>
          </w:p>
        </w:tc>
        <w:tc>
          <w:tcPr>
            <w:tcW w:w="6095" w:type="dxa"/>
            <w:tcBorders>
              <w:top w:val="single" w:sz="6" w:space="0" w:color="auto"/>
              <w:left w:val="single" w:sz="6" w:space="0" w:color="auto"/>
              <w:bottom w:val="single" w:sz="6" w:space="0" w:color="auto"/>
              <w:right w:val="single" w:sz="6" w:space="0" w:color="auto"/>
            </w:tcBorders>
          </w:tcPr>
          <w:p w14:paraId="6AC48892" w14:textId="77777777" w:rsidR="009B1B54" w:rsidRPr="009537D9" w:rsidRDefault="009B1B54" w:rsidP="00DF38CB">
            <w:pPr>
              <w:tabs>
                <w:tab w:val="left" w:pos="9356"/>
              </w:tabs>
              <w:spacing w:before="100" w:beforeAutospacing="1" w:after="0" w:line="240" w:lineRule="auto"/>
              <w:ind w:left="38" w:hanging="38"/>
              <w:jc w:val="both"/>
              <w:rPr>
                <w:rFonts w:ascii="Times New Roman" w:hAnsi="Times New Roman" w:cs="Times New Roman"/>
                <w:sz w:val="28"/>
                <w:szCs w:val="28"/>
              </w:rPr>
            </w:pPr>
            <w:r w:rsidRPr="009537D9">
              <w:rPr>
                <w:rFonts w:ascii="Times New Roman" w:hAnsi="Times New Roman" w:cs="Times New Roman"/>
                <w:sz w:val="28"/>
                <w:szCs w:val="28"/>
              </w:rPr>
              <w:t xml:space="preserve">Заместитель Главы муниципального образования - главный архитектор Администрации муниципального образования «Холм-Жирковский </w:t>
            </w:r>
            <w:r w:rsidR="00DF38CB" w:rsidRPr="009537D9">
              <w:rPr>
                <w:rFonts w:ascii="Times New Roman" w:hAnsi="Times New Roman" w:cs="Times New Roman"/>
                <w:sz w:val="28"/>
                <w:szCs w:val="28"/>
              </w:rPr>
              <w:t>муниципальный округ</w:t>
            </w:r>
            <w:r w:rsidRPr="009537D9">
              <w:rPr>
                <w:rFonts w:ascii="Times New Roman" w:hAnsi="Times New Roman" w:cs="Times New Roman"/>
                <w:sz w:val="28"/>
                <w:szCs w:val="28"/>
              </w:rPr>
              <w:t xml:space="preserve">» Смоленской области </w:t>
            </w:r>
            <w:r w:rsidR="00DF38CB" w:rsidRPr="009537D9">
              <w:rPr>
                <w:rFonts w:ascii="Times New Roman" w:hAnsi="Times New Roman" w:cs="Times New Roman"/>
                <w:sz w:val="28"/>
                <w:szCs w:val="28"/>
              </w:rPr>
              <w:t xml:space="preserve">- </w:t>
            </w:r>
            <w:r w:rsidRPr="009537D9">
              <w:rPr>
                <w:rFonts w:ascii="Times New Roman" w:hAnsi="Times New Roman" w:cs="Times New Roman"/>
                <w:sz w:val="28"/>
                <w:szCs w:val="28"/>
              </w:rPr>
              <w:t>за</w:t>
            </w:r>
            <w:r w:rsidR="00997EDA" w:rsidRPr="009537D9">
              <w:rPr>
                <w:rFonts w:ascii="Times New Roman" w:hAnsi="Times New Roman" w:cs="Times New Roman"/>
                <w:sz w:val="28"/>
                <w:szCs w:val="28"/>
              </w:rPr>
              <w:t>меститель председателя комиссии</w:t>
            </w:r>
          </w:p>
        </w:tc>
      </w:tr>
      <w:tr w:rsidR="009537D9" w:rsidRPr="009537D9" w14:paraId="5F8F0540" w14:textId="77777777" w:rsidTr="007C0963">
        <w:tc>
          <w:tcPr>
            <w:tcW w:w="3403" w:type="dxa"/>
            <w:tcBorders>
              <w:top w:val="single" w:sz="6" w:space="0" w:color="auto"/>
              <w:left w:val="single" w:sz="6" w:space="0" w:color="auto"/>
              <w:bottom w:val="single" w:sz="6" w:space="0" w:color="auto"/>
              <w:right w:val="single" w:sz="6" w:space="0" w:color="auto"/>
            </w:tcBorders>
          </w:tcPr>
          <w:p w14:paraId="01C7123E" w14:textId="77777777" w:rsidR="009537D9" w:rsidRDefault="009B1B54"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 xml:space="preserve">Никифорова </w:t>
            </w:r>
          </w:p>
          <w:p w14:paraId="0569491B" w14:textId="7B6F8ED2" w:rsidR="009B1B54" w:rsidRPr="009537D9" w:rsidRDefault="009B1B54"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Ирина Николаевна</w:t>
            </w:r>
          </w:p>
        </w:tc>
        <w:tc>
          <w:tcPr>
            <w:tcW w:w="6095" w:type="dxa"/>
            <w:tcBorders>
              <w:top w:val="single" w:sz="6" w:space="0" w:color="auto"/>
              <w:left w:val="single" w:sz="6" w:space="0" w:color="auto"/>
              <w:bottom w:val="single" w:sz="6" w:space="0" w:color="auto"/>
              <w:right w:val="single" w:sz="6" w:space="0" w:color="auto"/>
            </w:tcBorders>
          </w:tcPr>
          <w:p w14:paraId="33264E1A" w14:textId="77777777" w:rsidR="009B1B54" w:rsidRPr="009537D9" w:rsidRDefault="00DF38CB" w:rsidP="00DF38CB">
            <w:pPr>
              <w:tabs>
                <w:tab w:val="left" w:pos="9356"/>
              </w:tabs>
              <w:spacing w:before="100" w:beforeAutospacing="1" w:after="0" w:line="240" w:lineRule="auto"/>
              <w:ind w:left="10" w:hanging="10"/>
              <w:jc w:val="both"/>
              <w:rPr>
                <w:rFonts w:ascii="Times New Roman" w:hAnsi="Times New Roman" w:cs="Times New Roman"/>
                <w:sz w:val="28"/>
                <w:szCs w:val="28"/>
              </w:rPr>
            </w:pPr>
            <w:r w:rsidRPr="009537D9">
              <w:rPr>
                <w:rFonts w:ascii="Times New Roman" w:hAnsi="Times New Roman" w:cs="Times New Roman"/>
                <w:sz w:val="28"/>
                <w:szCs w:val="28"/>
              </w:rPr>
              <w:t>Главный специалист</w:t>
            </w:r>
            <w:r w:rsidR="009B1B54" w:rsidRPr="009537D9">
              <w:rPr>
                <w:rFonts w:ascii="Times New Roman" w:hAnsi="Times New Roman" w:cs="Times New Roman"/>
                <w:sz w:val="28"/>
                <w:szCs w:val="28"/>
              </w:rPr>
              <w:t xml:space="preserve"> отдела по экономике, имущественным и земельным отношениям Администрации муниципального образования «Холм-Жирковский </w:t>
            </w:r>
            <w:r w:rsidRPr="009537D9">
              <w:rPr>
                <w:rFonts w:ascii="Times New Roman" w:hAnsi="Times New Roman" w:cs="Times New Roman"/>
                <w:sz w:val="28"/>
                <w:szCs w:val="28"/>
              </w:rPr>
              <w:t>муниципальный округ</w:t>
            </w:r>
            <w:r w:rsidR="009B1B54" w:rsidRPr="009537D9">
              <w:rPr>
                <w:rFonts w:ascii="Times New Roman" w:hAnsi="Times New Roman" w:cs="Times New Roman"/>
                <w:sz w:val="28"/>
                <w:szCs w:val="28"/>
              </w:rPr>
              <w:t>» Смоленск</w:t>
            </w:r>
            <w:r w:rsidR="00997EDA" w:rsidRPr="009537D9">
              <w:rPr>
                <w:rFonts w:ascii="Times New Roman" w:hAnsi="Times New Roman" w:cs="Times New Roman"/>
                <w:sz w:val="28"/>
                <w:szCs w:val="28"/>
              </w:rPr>
              <w:t>ой области - секретарь комиссии</w:t>
            </w:r>
          </w:p>
        </w:tc>
      </w:tr>
      <w:tr w:rsidR="009537D9" w:rsidRPr="009537D9" w14:paraId="31F9A2A3" w14:textId="77777777" w:rsidTr="007C0963">
        <w:trPr>
          <w:trHeight w:val="354"/>
        </w:trPr>
        <w:tc>
          <w:tcPr>
            <w:tcW w:w="3403" w:type="dxa"/>
            <w:tcBorders>
              <w:top w:val="single" w:sz="6" w:space="0" w:color="auto"/>
              <w:left w:val="single" w:sz="6" w:space="0" w:color="auto"/>
              <w:bottom w:val="single" w:sz="6" w:space="0" w:color="auto"/>
              <w:right w:val="single" w:sz="6" w:space="0" w:color="auto"/>
            </w:tcBorders>
          </w:tcPr>
          <w:p w14:paraId="0CC93EDF" w14:textId="77777777" w:rsidR="009B1B54" w:rsidRPr="009537D9" w:rsidRDefault="009B1B54"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Члены комиссии:</w:t>
            </w:r>
          </w:p>
        </w:tc>
        <w:tc>
          <w:tcPr>
            <w:tcW w:w="6095" w:type="dxa"/>
            <w:tcBorders>
              <w:top w:val="single" w:sz="6" w:space="0" w:color="auto"/>
              <w:left w:val="single" w:sz="6" w:space="0" w:color="auto"/>
              <w:bottom w:val="single" w:sz="6" w:space="0" w:color="auto"/>
              <w:right w:val="single" w:sz="6" w:space="0" w:color="auto"/>
            </w:tcBorders>
          </w:tcPr>
          <w:p w14:paraId="1F7DA397" w14:textId="77777777" w:rsidR="009B1B54" w:rsidRPr="009537D9" w:rsidRDefault="009B1B54" w:rsidP="009B1B54">
            <w:pPr>
              <w:tabs>
                <w:tab w:val="left" w:pos="9356"/>
              </w:tabs>
              <w:spacing w:before="100" w:beforeAutospacing="1" w:after="0" w:line="240" w:lineRule="auto"/>
              <w:ind w:left="10" w:hanging="10"/>
              <w:jc w:val="both"/>
              <w:rPr>
                <w:rFonts w:ascii="Times New Roman" w:hAnsi="Times New Roman" w:cs="Times New Roman"/>
                <w:sz w:val="28"/>
                <w:szCs w:val="28"/>
              </w:rPr>
            </w:pPr>
          </w:p>
        </w:tc>
      </w:tr>
      <w:tr w:rsidR="009537D9" w:rsidRPr="009537D9" w14:paraId="19ABCB53" w14:textId="77777777" w:rsidTr="007C0963">
        <w:trPr>
          <w:trHeight w:val="354"/>
        </w:trPr>
        <w:tc>
          <w:tcPr>
            <w:tcW w:w="3403" w:type="dxa"/>
            <w:tcBorders>
              <w:top w:val="single" w:sz="6" w:space="0" w:color="auto"/>
              <w:left w:val="single" w:sz="6" w:space="0" w:color="auto"/>
              <w:bottom w:val="single" w:sz="6" w:space="0" w:color="auto"/>
              <w:right w:val="single" w:sz="6" w:space="0" w:color="auto"/>
            </w:tcBorders>
          </w:tcPr>
          <w:p w14:paraId="197D2890" w14:textId="77777777" w:rsidR="009537D9" w:rsidRDefault="00DC1108"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 xml:space="preserve">Волошенко </w:t>
            </w:r>
          </w:p>
          <w:p w14:paraId="50E10554" w14:textId="702368EC" w:rsidR="00DC1108" w:rsidRPr="009537D9" w:rsidRDefault="00DC1108" w:rsidP="009537D9">
            <w:pPr>
              <w:tabs>
                <w:tab w:val="left" w:pos="9356"/>
              </w:tabs>
              <w:spacing w:after="0" w:line="240" w:lineRule="auto"/>
              <w:ind w:left="43" w:hanging="43"/>
              <w:rPr>
                <w:rFonts w:ascii="Times New Roman" w:hAnsi="Times New Roman" w:cs="Times New Roman"/>
                <w:sz w:val="28"/>
                <w:szCs w:val="28"/>
              </w:rPr>
            </w:pPr>
            <w:r w:rsidRPr="009537D9">
              <w:rPr>
                <w:rFonts w:ascii="Times New Roman" w:hAnsi="Times New Roman" w:cs="Times New Roman"/>
                <w:sz w:val="28"/>
                <w:szCs w:val="28"/>
              </w:rPr>
              <w:t>Наталья Владимировна</w:t>
            </w:r>
          </w:p>
        </w:tc>
        <w:tc>
          <w:tcPr>
            <w:tcW w:w="6095" w:type="dxa"/>
            <w:tcBorders>
              <w:top w:val="single" w:sz="6" w:space="0" w:color="auto"/>
              <w:left w:val="single" w:sz="6" w:space="0" w:color="auto"/>
              <w:bottom w:val="single" w:sz="6" w:space="0" w:color="auto"/>
              <w:right w:val="single" w:sz="6" w:space="0" w:color="auto"/>
            </w:tcBorders>
          </w:tcPr>
          <w:p w14:paraId="6396579B" w14:textId="77777777" w:rsidR="00DC1108" w:rsidRPr="009537D9" w:rsidRDefault="00DC1108" w:rsidP="009B1B54">
            <w:pPr>
              <w:tabs>
                <w:tab w:val="left" w:pos="9356"/>
              </w:tabs>
              <w:spacing w:before="100" w:beforeAutospacing="1" w:after="0" w:line="240" w:lineRule="auto"/>
              <w:ind w:left="10" w:hanging="10"/>
              <w:jc w:val="both"/>
              <w:rPr>
                <w:rFonts w:ascii="Times New Roman" w:hAnsi="Times New Roman" w:cs="Times New Roman"/>
                <w:sz w:val="28"/>
                <w:szCs w:val="28"/>
              </w:rPr>
            </w:pPr>
            <w:r w:rsidRPr="009537D9">
              <w:rPr>
                <w:rFonts w:ascii="Times New Roman" w:hAnsi="Times New Roman" w:cs="Times New Roman"/>
                <w:sz w:val="28"/>
                <w:szCs w:val="28"/>
              </w:rPr>
              <w:t>Начальник отдела по экономике, имущественным и земельным отношениям Администрации муниципального образования «Холм-Жирковский муниципальный округ» Смоленской области</w:t>
            </w:r>
          </w:p>
        </w:tc>
      </w:tr>
      <w:tr w:rsidR="009537D9" w:rsidRPr="009537D9" w14:paraId="73C523A8" w14:textId="77777777" w:rsidTr="007C0963">
        <w:trPr>
          <w:trHeight w:val="354"/>
        </w:trPr>
        <w:tc>
          <w:tcPr>
            <w:tcW w:w="3403" w:type="dxa"/>
            <w:tcBorders>
              <w:top w:val="single" w:sz="6" w:space="0" w:color="auto"/>
              <w:left w:val="single" w:sz="6" w:space="0" w:color="auto"/>
              <w:bottom w:val="single" w:sz="6" w:space="0" w:color="auto"/>
              <w:right w:val="single" w:sz="6" w:space="0" w:color="auto"/>
            </w:tcBorders>
          </w:tcPr>
          <w:p w14:paraId="140A747C" w14:textId="77777777" w:rsidR="009537D9" w:rsidRDefault="00046C15" w:rsidP="009537D9">
            <w:pPr>
              <w:tabs>
                <w:tab w:val="left" w:pos="3323"/>
                <w:tab w:val="left" w:pos="9356"/>
              </w:tabs>
              <w:spacing w:after="0" w:line="240" w:lineRule="auto"/>
              <w:ind w:firstLine="14"/>
              <w:rPr>
                <w:rFonts w:ascii="Times New Roman" w:hAnsi="Times New Roman" w:cs="Times New Roman"/>
                <w:sz w:val="28"/>
                <w:szCs w:val="28"/>
              </w:rPr>
            </w:pPr>
            <w:r w:rsidRPr="009537D9">
              <w:rPr>
                <w:rFonts w:ascii="Times New Roman" w:hAnsi="Times New Roman" w:cs="Times New Roman"/>
                <w:sz w:val="28"/>
                <w:szCs w:val="28"/>
              </w:rPr>
              <w:t xml:space="preserve">Губарев </w:t>
            </w:r>
          </w:p>
          <w:p w14:paraId="6EA3E5D9" w14:textId="3056FBE6" w:rsidR="00046C15" w:rsidRPr="009537D9" w:rsidRDefault="00046C15" w:rsidP="009537D9">
            <w:pPr>
              <w:tabs>
                <w:tab w:val="left" w:pos="3323"/>
                <w:tab w:val="left" w:pos="9356"/>
              </w:tabs>
              <w:spacing w:after="0" w:line="240" w:lineRule="auto"/>
              <w:ind w:firstLine="14"/>
              <w:rPr>
                <w:rFonts w:ascii="Times New Roman" w:hAnsi="Times New Roman" w:cs="Times New Roman"/>
                <w:sz w:val="28"/>
                <w:szCs w:val="28"/>
              </w:rPr>
            </w:pPr>
            <w:r w:rsidRPr="009537D9">
              <w:rPr>
                <w:rFonts w:ascii="Times New Roman" w:hAnsi="Times New Roman" w:cs="Times New Roman"/>
                <w:sz w:val="28"/>
                <w:szCs w:val="28"/>
              </w:rPr>
              <w:t>Артур Васильевич</w:t>
            </w:r>
          </w:p>
        </w:tc>
        <w:tc>
          <w:tcPr>
            <w:tcW w:w="6095" w:type="dxa"/>
            <w:tcBorders>
              <w:top w:val="single" w:sz="6" w:space="0" w:color="auto"/>
              <w:left w:val="single" w:sz="6" w:space="0" w:color="auto"/>
              <w:bottom w:val="single" w:sz="6" w:space="0" w:color="auto"/>
              <w:right w:val="single" w:sz="6" w:space="0" w:color="auto"/>
            </w:tcBorders>
          </w:tcPr>
          <w:p w14:paraId="20B5A69A" w14:textId="77777777" w:rsidR="00046C15" w:rsidRPr="009537D9" w:rsidRDefault="00046C15" w:rsidP="00997EDA">
            <w:pPr>
              <w:tabs>
                <w:tab w:val="left" w:pos="9356"/>
              </w:tabs>
              <w:spacing w:before="100" w:beforeAutospacing="1" w:after="0" w:line="240" w:lineRule="auto"/>
              <w:ind w:firstLine="10"/>
              <w:jc w:val="both"/>
              <w:rPr>
                <w:rFonts w:ascii="Times New Roman" w:hAnsi="Times New Roman" w:cs="Times New Roman"/>
                <w:sz w:val="28"/>
                <w:szCs w:val="28"/>
              </w:rPr>
            </w:pPr>
            <w:r w:rsidRPr="009537D9">
              <w:rPr>
                <w:rFonts w:ascii="Times New Roman" w:hAnsi="Times New Roman" w:cs="Times New Roman"/>
                <w:sz w:val="28"/>
                <w:szCs w:val="28"/>
              </w:rPr>
              <w:t>Начальник управления по развитию территорий Администрации муниципального образования «Холм-Жирковский муниципальный округ» Смоленской области</w:t>
            </w:r>
          </w:p>
        </w:tc>
      </w:tr>
      <w:tr w:rsidR="009537D9" w:rsidRPr="009537D9" w14:paraId="3C6A8D50" w14:textId="77777777" w:rsidTr="007C0963">
        <w:tc>
          <w:tcPr>
            <w:tcW w:w="3403" w:type="dxa"/>
            <w:tcBorders>
              <w:top w:val="single" w:sz="6" w:space="0" w:color="auto"/>
              <w:left w:val="single" w:sz="6" w:space="0" w:color="auto"/>
              <w:bottom w:val="single" w:sz="6" w:space="0" w:color="auto"/>
              <w:right w:val="single" w:sz="6" w:space="0" w:color="auto"/>
            </w:tcBorders>
          </w:tcPr>
          <w:p w14:paraId="4EAFDB20" w14:textId="77777777" w:rsidR="009537D9" w:rsidRDefault="00046C15" w:rsidP="009537D9">
            <w:pPr>
              <w:tabs>
                <w:tab w:val="left" w:pos="9356"/>
              </w:tabs>
              <w:spacing w:after="0" w:line="240" w:lineRule="auto"/>
              <w:ind w:left="24" w:hanging="24"/>
              <w:rPr>
                <w:rFonts w:ascii="Times New Roman" w:hAnsi="Times New Roman" w:cs="Times New Roman"/>
                <w:sz w:val="28"/>
                <w:szCs w:val="28"/>
              </w:rPr>
            </w:pPr>
            <w:r w:rsidRPr="009537D9">
              <w:rPr>
                <w:rFonts w:ascii="Times New Roman" w:hAnsi="Times New Roman" w:cs="Times New Roman"/>
                <w:sz w:val="28"/>
                <w:szCs w:val="28"/>
              </w:rPr>
              <w:t xml:space="preserve">Симонова </w:t>
            </w:r>
          </w:p>
          <w:p w14:paraId="6CF5C955" w14:textId="09D86BE5" w:rsidR="00046C15" w:rsidRPr="009537D9" w:rsidRDefault="00046C15" w:rsidP="009537D9">
            <w:pPr>
              <w:tabs>
                <w:tab w:val="left" w:pos="9356"/>
              </w:tabs>
              <w:spacing w:after="0" w:line="240" w:lineRule="auto"/>
              <w:ind w:left="24" w:hanging="24"/>
              <w:rPr>
                <w:rFonts w:ascii="Times New Roman" w:hAnsi="Times New Roman" w:cs="Times New Roman"/>
                <w:sz w:val="28"/>
                <w:szCs w:val="28"/>
              </w:rPr>
            </w:pPr>
            <w:r w:rsidRPr="009537D9">
              <w:rPr>
                <w:rFonts w:ascii="Times New Roman" w:hAnsi="Times New Roman" w:cs="Times New Roman"/>
                <w:sz w:val="28"/>
                <w:szCs w:val="28"/>
              </w:rPr>
              <w:t>Лариса Ивановна</w:t>
            </w:r>
          </w:p>
        </w:tc>
        <w:tc>
          <w:tcPr>
            <w:tcW w:w="6095" w:type="dxa"/>
            <w:tcBorders>
              <w:top w:val="single" w:sz="6" w:space="0" w:color="auto"/>
              <w:left w:val="single" w:sz="6" w:space="0" w:color="auto"/>
              <w:bottom w:val="single" w:sz="6" w:space="0" w:color="auto"/>
              <w:right w:val="single" w:sz="6" w:space="0" w:color="auto"/>
            </w:tcBorders>
          </w:tcPr>
          <w:p w14:paraId="2C39B1E6" w14:textId="77777777" w:rsidR="00046C15" w:rsidRPr="009537D9" w:rsidRDefault="00046C15" w:rsidP="00046C15">
            <w:pPr>
              <w:tabs>
                <w:tab w:val="left" w:pos="9356"/>
              </w:tabs>
              <w:spacing w:before="100" w:beforeAutospacing="1" w:after="0" w:line="240" w:lineRule="auto"/>
              <w:ind w:left="24" w:hanging="24"/>
              <w:jc w:val="both"/>
              <w:rPr>
                <w:rFonts w:ascii="Times New Roman" w:hAnsi="Times New Roman" w:cs="Times New Roman"/>
                <w:sz w:val="28"/>
                <w:szCs w:val="28"/>
              </w:rPr>
            </w:pPr>
            <w:r w:rsidRPr="009537D9">
              <w:rPr>
                <w:rFonts w:ascii="Times New Roman" w:hAnsi="Times New Roman" w:cs="Times New Roman"/>
                <w:sz w:val="28"/>
                <w:szCs w:val="28"/>
              </w:rPr>
              <w:t>Главный специалист отдела по экономике, имущественным и земельным отношениям Администрации муниципального образования «Холм-Жирковский муниципальный округ</w:t>
            </w:r>
            <w:r w:rsidR="00997EDA" w:rsidRPr="009537D9">
              <w:rPr>
                <w:rFonts w:ascii="Times New Roman" w:hAnsi="Times New Roman" w:cs="Times New Roman"/>
                <w:sz w:val="28"/>
                <w:szCs w:val="28"/>
              </w:rPr>
              <w:t>» Смоленской области</w:t>
            </w:r>
          </w:p>
        </w:tc>
      </w:tr>
      <w:tr w:rsidR="009537D9" w:rsidRPr="009537D9" w14:paraId="2948CD58" w14:textId="77777777" w:rsidTr="007C0963">
        <w:tc>
          <w:tcPr>
            <w:tcW w:w="3403" w:type="dxa"/>
            <w:tcBorders>
              <w:top w:val="single" w:sz="6" w:space="0" w:color="auto"/>
              <w:left w:val="single" w:sz="6" w:space="0" w:color="auto"/>
              <w:bottom w:val="single" w:sz="6" w:space="0" w:color="auto"/>
              <w:right w:val="single" w:sz="6" w:space="0" w:color="auto"/>
            </w:tcBorders>
          </w:tcPr>
          <w:p w14:paraId="113D659A" w14:textId="77777777" w:rsidR="009537D9" w:rsidRDefault="00046C15" w:rsidP="009537D9">
            <w:pPr>
              <w:tabs>
                <w:tab w:val="left" w:pos="9356"/>
              </w:tabs>
              <w:spacing w:after="0" w:line="240" w:lineRule="auto"/>
              <w:rPr>
                <w:rFonts w:ascii="Times New Roman" w:hAnsi="Times New Roman" w:cs="Times New Roman"/>
                <w:sz w:val="28"/>
                <w:szCs w:val="28"/>
              </w:rPr>
            </w:pPr>
            <w:r w:rsidRPr="009537D9">
              <w:rPr>
                <w:rFonts w:ascii="Times New Roman" w:hAnsi="Times New Roman" w:cs="Times New Roman"/>
                <w:sz w:val="28"/>
                <w:szCs w:val="28"/>
              </w:rPr>
              <w:t xml:space="preserve">Жданович </w:t>
            </w:r>
          </w:p>
          <w:p w14:paraId="5EBBF7D9" w14:textId="4B763789" w:rsidR="00046C15" w:rsidRPr="009537D9" w:rsidRDefault="00046C15" w:rsidP="009537D9">
            <w:pPr>
              <w:tabs>
                <w:tab w:val="left" w:pos="9356"/>
              </w:tabs>
              <w:spacing w:after="0" w:line="240" w:lineRule="auto"/>
              <w:rPr>
                <w:rFonts w:ascii="Times New Roman" w:hAnsi="Times New Roman" w:cs="Times New Roman"/>
                <w:sz w:val="28"/>
                <w:szCs w:val="28"/>
              </w:rPr>
            </w:pPr>
            <w:r w:rsidRPr="009537D9">
              <w:rPr>
                <w:rFonts w:ascii="Times New Roman" w:hAnsi="Times New Roman" w:cs="Times New Roman"/>
                <w:sz w:val="28"/>
                <w:szCs w:val="28"/>
              </w:rPr>
              <w:t>Анна Викторовна</w:t>
            </w:r>
          </w:p>
        </w:tc>
        <w:tc>
          <w:tcPr>
            <w:tcW w:w="6095" w:type="dxa"/>
            <w:tcBorders>
              <w:top w:val="single" w:sz="6" w:space="0" w:color="auto"/>
              <w:left w:val="single" w:sz="6" w:space="0" w:color="auto"/>
              <w:bottom w:val="single" w:sz="6" w:space="0" w:color="auto"/>
              <w:right w:val="single" w:sz="6" w:space="0" w:color="auto"/>
            </w:tcBorders>
          </w:tcPr>
          <w:p w14:paraId="6C202C1A" w14:textId="77777777" w:rsidR="00046C15" w:rsidRPr="009537D9" w:rsidRDefault="00046C15" w:rsidP="00046C15">
            <w:pPr>
              <w:tabs>
                <w:tab w:val="left" w:pos="9356"/>
              </w:tabs>
              <w:spacing w:before="100" w:beforeAutospacing="1" w:after="0" w:line="240" w:lineRule="auto"/>
              <w:jc w:val="both"/>
              <w:rPr>
                <w:rFonts w:ascii="Times New Roman" w:hAnsi="Times New Roman" w:cs="Times New Roman"/>
                <w:sz w:val="28"/>
                <w:szCs w:val="28"/>
              </w:rPr>
            </w:pPr>
            <w:r w:rsidRPr="009537D9">
              <w:rPr>
                <w:rFonts w:ascii="Times New Roman" w:hAnsi="Times New Roman" w:cs="Times New Roman"/>
                <w:sz w:val="28"/>
                <w:szCs w:val="28"/>
              </w:rPr>
              <w:t>Менеджер отдела по экономике, имущественным и земельным отношениям Администрации муниципального образования «Холм-Жирковский муниципальный округ</w:t>
            </w:r>
            <w:r w:rsidR="00997EDA" w:rsidRPr="009537D9">
              <w:rPr>
                <w:rFonts w:ascii="Times New Roman" w:hAnsi="Times New Roman" w:cs="Times New Roman"/>
                <w:sz w:val="28"/>
                <w:szCs w:val="28"/>
              </w:rPr>
              <w:t>» Смоленской области</w:t>
            </w:r>
          </w:p>
        </w:tc>
      </w:tr>
    </w:tbl>
    <w:p w14:paraId="68FA7206" w14:textId="77777777" w:rsidR="009B1B54" w:rsidRPr="009537D9" w:rsidRDefault="009B1B54" w:rsidP="00046C15">
      <w:pPr>
        <w:autoSpaceDE w:val="0"/>
        <w:autoSpaceDN w:val="0"/>
        <w:adjustRightInd w:val="0"/>
        <w:spacing w:before="100" w:beforeAutospacing="1" w:after="0" w:line="240" w:lineRule="auto"/>
        <w:jc w:val="both"/>
        <w:rPr>
          <w:rFonts w:ascii="Times New Roman" w:hAnsi="Times New Roman" w:cs="Times New Roman"/>
          <w:sz w:val="24"/>
          <w:szCs w:val="24"/>
        </w:rPr>
      </w:pPr>
    </w:p>
    <w:sectPr w:rsidR="009B1B54" w:rsidRPr="009537D9" w:rsidSect="009537D9">
      <w:footerReference w:type="default" r:id="rId41"/>
      <w:pgSz w:w="11906" w:h="16838"/>
      <w:pgMar w:top="851" w:right="851" w:bottom="964" w:left="1644" w:header="0" w:footer="28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6878" w14:textId="77777777" w:rsidR="000920D4" w:rsidRDefault="000920D4" w:rsidP="009537D9">
      <w:pPr>
        <w:spacing w:after="0" w:line="240" w:lineRule="auto"/>
      </w:pPr>
      <w:r>
        <w:separator/>
      </w:r>
    </w:p>
  </w:endnote>
  <w:endnote w:type="continuationSeparator" w:id="0">
    <w:p w14:paraId="6D898631" w14:textId="77777777" w:rsidR="000920D4" w:rsidRDefault="000920D4" w:rsidP="0095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20767"/>
      <w:docPartObj>
        <w:docPartGallery w:val="Page Numbers (Bottom of Page)"/>
        <w:docPartUnique/>
      </w:docPartObj>
    </w:sdtPr>
    <w:sdtContent>
      <w:p w14:paraId="26CA365E" w14:textId="77832958" w:rsidR="009537D9" w:rsidRDefault="009537D9">
        <w:pPr>
          <w:pStyle w:val="a9"/>
          <w:jc w:val="right"/>
        </w:pPr>
        <w:r>
          <w:fldChar w:fldCharType="begin"/>
        </w:r>
        <w:r>
          <w:instrText>PAGE   \* MERGEFORMAT</w:instrText>
        </w:r>
        <w:r>
          <w:fldChar w:fldCharType="separate"/>
        </w:r>
        <w:r>
          <w:t>2</w:t>
        </w:r>
        <w:r>
          <w:fldChar w:fldCharType="end"/>
        </w:r>
      </w:p>
    </w:sdtContent>
  </w:sdt>
  <w:p w14:paraId="7DC84F0B" w14:textId="77777777" w:rsidR="009537D9" w:rsidRDefault="009537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4BCA" w14:textId="77777777" w:rsidR="000920D4" w:rsidRDefault="000920D4" w:rsidP="009537D9">
      <w:pPr>
        <w:spacing w:after="0" w:line="240" w:lineRule="auto"/>
      </w:pPr>
      <w:r>
        <w:separator/>
      </w:r>
    </w:p>
  </w:footnote>
  <w:footnote w:type="continuationSeparator" w:id="0">
    <w:p w14:paraId="65E2CE04" w14:textId="77777777" w:rsidR="000920D4" w:rsidRDefault="000920D4" w:rsidP="00953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5994"/>
    <w:rsid w:val="000301E8"/>
    <w:rsid w:val="00046C15"/>
    <w:rsid w:val="000920D4"/>
    <w:rsid w:val="000D42BD"/>
    <w:rsid w:val="0014762A"/>
    <w:rsid w:val="001827ED"/>
    <w:rsid w:val="001E38CC"/>
    <w:rsid w:val="002B638B"/>
    <w:rsid w:val="00331CB3"/>
    <w:rsid w:val="0035715C"/>
    <w:rsid w:val="003A45B4"/>
    <w:rsid w:val="003B4659"/>
    <w:rsid w:val="003C24B3"/>
    <w:rsid w:val="0042689A"/>
    <w:rsid w:val="00442290"/>
    <w:rsid w:val="005A501D"/>
    <w:rsid w:val="00614381"/>
    <w:rsid w:val="00644DBC"/>
    <w:rsid w:val="006F7173"/>
    <w:rsid w:val="00765CD8"/>
    <w:rsid w:val="007A106F"/>
    <w:rsid w:val="007C0963"/>
    <w:rsid w:val="007D1933"/>
    <w:rsid w:val="00801DF4"/>
    <w:rsid w:val="00850EB2"/>
    <w:rsid w:val="008D4345"/>
    <w:rsid w:val="008E538A"/>
    <w:rsid w:val="009459E4"/>
    <w:rsid w:val="009537D9"/>
    <w:rsid w:val="00997EDA"/>
    <w:rsid w:val="009A3B5B"/>
    <w:rsid w:val="009B1B54"/>
    <w:rsid w:val="009F5994"/>
    <w:rsid w:val="00A04680"/>
    <w:rsid w:val="00A96DDC"/>
    <w:rsid w:val="00AA56FE"/>
    <w:rsid w:val="00B23049"/>
    <w:rsid w:val="00B7531E"/>
    <w:rsid w:val="00B90CCD"/>
    <w:rsid w:val="00C70DD8"/>
    <w:rsid w:val="00C7791B"/>
    <w:rsid w:val="00C956DF"/>
    <w:rsid w:val="00D73A1C"/>
    <w:rsid w:val="00DA68BB"/>
    <w:rsid w:val="00DC1108"/>
    <w:rsid w:val="00DF38CB"/>
    <w:rsid w:val="00E61523"/>
    <w:rsid w:val="00EB45A8"/>
    <w:rsid w:val="00F02F41"/>
    <w:rsid w:val="00F20E88"/>
    <w:rsid w:val="00F4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C24"/>
  <w15:docId w15:val="{2B4C60F8-3552-46E2-9542-8813A25B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049"/>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523"/>
    <w:pPr>
      <w:autoSpaceDE w:val="0"/>
      <w:autoSpaceDN w:val="0"/>
      <w:adjustRightInd w:val="0"/>
      <w:spacing w:after="0" w:line="240" w:lineRule="auto"/>
    </w:pPr>
    <w:rPr>
      <w:rFonts w:ascii="Times New Roman" w:hAnsi="Times New Roman"/>
      <w:color w:val="000000"/>
      <w:sz w:val="24"/>
      <w:szCs w:val="24"/>
    </w:rPr>
  </w:style>
  <w:style w:type="character" w:customStyle="1" w:styleId="a3">
    <w:name w:val="Цветовое выделение"/>
    <w:uiPriority w:val="99"/>
    <w:rsid w:val="00E61523"/>
    <w:rPr>
      <w:b/>
      <w:bCs w:val="0"/>
      <w:color w:val="000080"/>
    </w:rPr>
  </w:style>
  <w:style w:type="table" w:styleId="a4">
    <w:name w:val="Table Grid"/>
    <w:basedOn w:val="a1"/>
    <w:uiPriority w:val="59"/>
    <w:rsid w:val="00E6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42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D42BD"/>
    <w:rPr>
      <w:rFonts w:ascii="Segoe UI" w:hAnsi="Segoe UI" w:cs="Segoe UI"/>
      <w:sz w:val="18"/>
      <w:szCs w:val="18"/>
    </w:rPr>
  </w:style>
  <w:style w:type="paragraph" w:styleId="a7">
    <w:name w:val="header"/>
    <w:basedOn w:val="a"/>
    <w:link w:val="a8"/>
    <w:uiPriority w:val="99"/>
    <w:unhideWhenUsed/>
    <w:rsid w:val="009537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37D9"/>
    <w:rPr>
      <w:rFonts w:cstheme="minorBidi"/>
    </w:rPr>
  </w:style>
  <w:style w:type="paragraph" w:styleId="a9">
    <w:name w:val="footer"/>
    <w:basedOn w:val="a"/>
    <w:link w:val="aa"/>
    <w:uiPriority w:val="99"/>
    <w:unhideWhenUsed/>
    <w:rsid w:val="009537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37D9"/>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8297" TargetMode="External"/><Relationship Id="rId18" Type="http://schemas.openxmlformats.org/officeDocument/2006/relationships/hyperlink" Target="https://login.consultant.ru/link/?req=doc&amp;base=LAW&amp;n=499769" TargetMode="External"/><Relationship Id="rId26" Type="http://schemas.openxmlformats.org/officeDocument/2006/relationships/hyperlink" Target="https://login.consultant.ru/link/?req=doc&amp;base=LAW&amp;n=521680&amp;dst=100022" TargetMode="External"/><Relationship Id="rId39" Type="http://schemas.openxmlformats.org/officeDocument/2006/relationships/hyperlink" Target="https://login.consultant.ru/link/?req=doc&amp;base=LAW&amp;n=518297&amp;dst=824" TargetMode="External"/><Relationship Id="rId21" Type="http://schemas.openxmlformats.org/officeDocument/2006/relationships/hyperlink" Target="https://login.consultant.ru/link/?req=doc&amp;base=LAW&amp;n=518297" TargetMode="External"/><Relationship Id="rId34" Type="http://schemas.openxmlformats.org/officeDocument/2006/relationships/hyperlink" Target="https://login.consultant.ru/link/?req=doc&amp;base=LAW&amp;n=519033" TargetMode="External"/><Relationship Id="rId42" Type="http://schemas.openxmlformats.org/officeDocument/2006/relationships/fontTable" Target="fontTable.xml"/><Relationship Id="rId7" Type="http://schemas.openxmlformats.org/officeDocument/2006/relationships/hyperlink" Target="https://login.consultant.ru/link/?req=doc&amp;base=LAW&amp;n=518297&amp;dst=578" TargetMode="External"/><Relationship Id="rId2" Type="http://schemas.openxmlformats.org/officeDocument/2006/relationships/settings" Target="settings.xml"/><Relationship Id="rId16" Type="http://schemas.openxmlformats.org/officeDocument/2006/relationships/hyperlink" Target="https://login.consultant.ru/link/?req=doc&amp;base=LAW&amp;n=518297" TargetMode="External"/><Relationship Id="rId20" Type="http://schemas.openxmlformats.org/officeDocument/2006/relationships/hyperlink" Target="https://login.consultant.ru/link/?req=doc&amp;base=LAW&amp;n=518297" TargetMode="External"/><Relationship Id="rId29" Type="http://schemas.openxmlformats.org/officeDocument/2006/relationships/hyperlink" Target="https://login.consultant.ru/link/?req=doc&amp;base=LAW&amp;n=518297"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518297&amp;dst=150" TargetMode="External"/><Relationship Id="rId11" Type="http://schemas.openxmlformats.org/officeDocument/2006/relationships/hyperlink" Target="https://login.consultant.ru/link/?req=doc&amp;base=LAW&amp;n=325054&amp;dst=100011" TargetMode="External"/><Relationship Id="rId24" Type="http://schemas.openxmlformats.org/officeDocument/2006/relationships/hyperlink" Target="https://login.consultant.ru/link/?req=doc&amp;base=LAW&amp;n=518297" TargetMode="External"/><Relationship Id="rId32" Type="http://schemas.openxmlformats.org/officeDocument/2006/relationships/hyperlink" Target="https://login.consultant.ru/link/?req=doc&amp;base=LAW&amp;n=519033&amp;dst=691" TargetMode="External"/><Relationship Id="rId37" Type="http://schemas.openxmlformats.org/officeDocument/2006/relationships/hyperlink" Target="https://login.consultant.ru/link/?req=doc&amp;base=LAW&amp;n=518297&amp;dst=90" TargetMode="External"/><Relationship Id="rId40" Type="http://schemas.openxmlformats.org/officeDocument/2006/relationships/hyperlink" Target="https://login.consultant.ru/link/?req=doc&amp;base=LAW&amp;n=518297" TargetMode="External"/><Relationship Id="rId5" Type="http://schemas.openxmlformats.org/officeDocument/2006/relationships/endnotes" Target="endnotes.xml"/><Relationship Id="rId15" Type="http://schemas.openxmlformats.org/officeDocument/2006/relationships/hyperlink" Target="https://login.consultant.ru/link/?req=doc&amp;base=LAW&amp;n=518297&amp;dst=530" TargetMode="External"/><Relationship Id="rId23" Type="http://schemas.openxmlformats.org/officeDocument/2006/relationships/hyperlink" Target="https://login.consultant.ru/link/?req=doc&amp;base=LAW&amp;n=518297" TargetMode="External"/><Relationship Id="rId28" Type="http://schemas.openxmlformats.org/officeDocument/2006/relationships/hyperlink" Target="https://login.consultant.ru/link/?req=doc&amp;base=LAW&amp;n=518297" TargetMode="External"/><Relationship Id="rId36" Type="http://schemas.openxmlformats.org/officeDocument/2006/relationships/hyperlink" Target="https://login.consultant.ru/link/?req=doc&amp;base=LAW&amp;n=518297" TargetMode="External"/><Relationship Id="rId10" Type="http://schemas.openxmlformats.org/officeDocument/2006/relationships/hyperlink" Target="https://login.consultant.ru/link/?req=doc&amp;base=LAW&amp;n=495181&amp;dst=400" TargetMode="External"/><Relationship Id="rId19" Type="http://schemas.openxmlformats.org/officeDocument/2006/relationships/hyperlink" Target="https://login.consultant.ru/link/?req=doc&amp;base=LAW&amp;n=518297" TargetMode="External"/><Relationship Id="rId31" Type="http://schemas.openxmlformats.org/officeDocument/2006/relationships/hyperlink" Target="https://login.consultant.ru/link/?req=doc&amp;base=LAW&amp;n=518297&amp;dst=100219" TargetMode="External"/><Relationship Id="rId4" Type="http://schemas.openxmlformats.org/officeDocument/2006/relationships/footnotes" Target="footnotes.xml"/><Relationship Id="rId9" Type="http://schemas.openxmlformats.org/officeDocument/2006/relationships/hyperlink" Target="https://login.consultant.ru/link/?req=doc&amp;base=LAW&amp;n=495181&amp;dst=400" TargetMode="External"/><Relationship Id="rId14" Type="http://schemas.openxmlformats.org/officeDocument/2006/relationships/hyperlink" Target="https://login.consultant.ru/link/?req=doc&amp;base=LAW&amp;n=519033&amp;dst=767" TargetMode="External"/><Relationship Id="rId22" Type="http://schemas.openxmlformats.org/officeDocument/2006/relationships/hyperlink" Target="https://login.consultant.ru/link/?req=doc&amp;base=LAW&amp;n=495181" TargetMode="External"/><Relationship Id="rId27" Type="http://schemas.openxmlformats.org/officeDocument/2006/relationships/hyperlink" Target="https://login.consultant.ru/link/?req=doc&amp;base=LAW&amp;n=518297" TargetMode="External"/><Relationship Id="rId30" Type="http://schemas.openxmlformats.org/officeDocument/2006/relationships/hyperlink" Target="https://login.consultant.ru/link/?req=doc&amp;base=LAW&amp;n=518297&amp;dst=100200" TargetMode="External"/><Relationship Id="rId35" Type="http://schemas.openxmlformats.org/officeDocument/2006/relationships/hyperlink" Target="https://login.consultant.ru/link/?req=doc&amp;base=LAW&amp;n=518297&amp;dst=427" TargetMode="External"/><Relationship Id="rId43" Type="http://schemas.openxmlformats.org/officeDocument/2006/relationships/theme" Target="theme/theme1.xml"/><Relationship Id="rId8" Type="http://schemas.openxmlformats.org/officeDocument/2006/relationships/hyperlink" Target="https://login.consultant.ru/link/?req=doc&amp;base=LAW&amp;n=509139&amp;dst=10004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8297" TargetMode="External"/><Relationship Id="rId17" Type="http://schemas.openxmlformats.org/officeDocument/2006/relationships/hyperlink" Target="https://login.consultant.ru/link/?req=doc&amp;base=LAW&amp;n=518297" TargetMode="External"/><Relationship Id="rId25" Type="http://schemas.openxmlformats.org/officeDocument/2006/relationships/hyperlink" Target="https://login.consultant.ru/link/?req=doc&amp;base=LAW&amp;n=508490&amp;dst=102068" TargetMode="External"/><Relationship Id="rId33" Type="http://schemas.openxmlformats.org/officeDocument/2006/relationships/hyperlink" Target="https://login.consultant.ru/link/?req=doc&amp;base=LAW&amp;n=519033&amp;dst=742" TargetMode="External"/><Relationship Id="rId38" Type="http://schemas.openxmlformats.org/officeDocument/2006/relationships/hyperlink" Target="https://login.consultant.ru/link/?req=doc&amp;base=LAW&amp;n=518297&amp;dst=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12556</Words>
  <Characters>71571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Ktp</dc:creator>
  <cp:lastModifiedBy>Госпожа Павлова</cp:lastModifiedBy>
  <cp:revision>20</cp:revision>
  <cp:lastPrinted>2026-06-18T12:37:00Z</cp:lastPrinted>
  <dcterms:created xsi:type="dcterms:W3CDTF">2021-05-13T04:48:00Z</dcterms:created>
  <dcterms:modified xsi:type="dcterms:W3CDTF">2026-06-23T09:32:00Z</dcterms:modified>
</cp:coreProperties>
</file>