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2" w:rsidRPr="005B625E" w:rsidRDefault="006B2122" w:rsidP="00FE0AA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Утвержден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приказом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председателя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онтрольно-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ревизионно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й 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комиссии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</w:p>
    <w:p w:rsidR="00601CF1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«Холм-Жирковский район»</w:t>
      </w:r>
    </w:p>
    <w:p w:rsidR="006B2122" w:rsidRPr="005B625E" w:rsidRDefault="00601CF1" w:rsidP="006B212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Смоленской области</w:t>
      </w:r>
    </w:p>
    <w:p w:rsidR="006B2122" w:rsidRPr="007022E6" w:rsidRDefault="0005270D" w:rsidP="006B21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2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6B2122" w:rsidRPr="00024BE9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93CC0" w:rsidRPr="00024B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024BE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B2122" w:rsidRPr="00C546F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2122" w:rsidRPr="008231C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C0DB3" w:rsidRPr="00CC0D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122" w:rsidRPr="007022E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B2122" w:rsidRPr="007022E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6F183B" w:rsidRDefault="006B2122" w:rsidP="000811CE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 </w:t>
      </w:r>
    </w:p>
    <w:p w:rsidR="00B564C9" w:rsidRPr="005B625E" w:rsidRDefault="006B2122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деятельности</w:t>
      </w:r>
      <w:r w:rsidR="006F18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64C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Контрольно-ревизионной комиссии </w:t>
      </w:r>
    </w:p>
    <w:p w:rsidR="00B564C9" w:rsidRPr="005B625E" w:rsidRDefault="00B564C9" w:rsidP="00B564C9">
      <w:pPr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</w:t>
      </w:r>
    </w:p>
    <w:p w:rsidR="006B2122" w:rsidRPr="005B625E" w:rsidRDefault="00B564C9" w:rsidP="00687BFE">
      <w:pPr>
        <w:spacing w:after="240" w:line="240" w:lineRule="auto"/>
        <w:jc w:val="center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</w:p>
    <w:p w:rsidR="00D967C6" w:rsidRDefault="000811CE" w:rsidP="00AF53C1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деятельности Контрольно-ревизионной комиссии муниципального образования «</w:t>
      </w:r>
      <w:r w:rsidR="00D967C6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Смоленской области за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подготовлен  в соответствии  </w:t>
      </w:r>
      <w:r w:rsidR="0086723B" w:rsidRPr="00867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требованиями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</w:t>
      </w:r>
      <w:r w:rsidR="008672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атьи</w:t>
      </w:r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п. 5.27 ст. 5 Положения о Контрольно-ревизионной комиссии муниципального образования «</w:t>
      </w:r>
      <w:r w:rsidR="00D967C6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="00D967C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Смоленской области, утвержденного решением </w:t>
      </w:r>
      <w:r w:rsidR="00D967C6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Холм-Жирковского районного</w:t>
      </w:r>
      <w:proofErr w:type="gramEnd"/>
      <w:r w:rsidR="00D967C6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депутатов Смоленской области  29.02.2012 года № 11.</w:t>
      </w:r>
    </w:p>
    <w:p w:rsidR="00A91C9A" w:rsidRPr="00A91C9A" w:rsidRDefault="00A91C9A" w:rsidP="00A91C9A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Положением «О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Контрольно-ревизионной комиссии</w:t>
      </w:r>
    </w:p>
    <w:p w:rsidR="00A91C9A" w:rsidRPr="005B625E" w:rsidRDefault="00A91C9A" w:rsidP="00374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3741CA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Смоленской области 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постоянно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действующим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органом внешнего</w:t>
      </w:r>
      <w:r w:rsidR="003741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финансового контроля.</w:t>
      </w:r>
    </w:p>
    <w:p w:rsidR="003575BF" w:rsidRPr="005B625E" w:rsidRDefault="00AF53C1" w:rsidP="00AF53C1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575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575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Контрольно-ревизионная комиссия </w:t>
      </w:r>
      <w:r w:rsidR="006F1FC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(далее – Контрольно-ревизионная комиссия) </w:t>
      </w:r>
      <w:r w:rsidR="003575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проводила работу в соответствии с годовым планом, утвержденным приказом Председателя Контрольно-ревизионной комиссии муниципального образования «Холм-Жирковский район» Смоленской области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CE24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 w:rsidR="00C546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F1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3192B" w:rsidRDefault="00AF53C1" w:rsidP="00AF53C1">
      <w:pPr>
        <w:shd w:val="clear" w:color="auto" w:fill="FFFFFF" w:themeFill="background1"/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основными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полномочиями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73192B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73192B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году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проведено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186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внешнего муниципального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73192B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финансового контроля, </w:t>
      </w:r>
      <w:r w:rsidR="0073192B" w:rsidRPr="003A5916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73192B" w:rsidRPr="003A5916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экспертно-аналитических  мероприяти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192B" w:rsidRPr="003A591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518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192B" w:rsidRPr="003A591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мероприяти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192B" w:rsidRPr="003A59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A91C9A" w:rsidRPr="00A91C9A" w:rsidRDefault="0073192B" w:rsidP="00AF53C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1C9A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Проведение </w:t>
      </w:r>
      <w:r w:rsid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91C9A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контрольных </w:t>
      </w:r>
      <w:r w:rsid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91C9A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1C9A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экспертно-аналитических</w:t>
      </w:r>
      <w:r w:rsid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91C9A"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мероприятий,</w:t>
      </w:r>
    </w:p>
    <w:p w:rsidR="00A91C9A" w:rsidRDefault="00A91C9A" w:rsidP="00A91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подготовка на основе их результатов предложений по устранению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выявленных нарушений и совершенствованию бюджетного процесса,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обеспечивает единую систему контроля за целевым и обоснованным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использованием бюджетных средств, за соблюдением принципа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эффективности и экономности расходования средств по различным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1C9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направлениям, что является основной задачей деятельности Контрольно-ревизионной комиссии.</w:t>
      </w:r>
    </w:p>
    <w:p w:rsidR="000B59A0" w:rsidRDefault="000B59A0" w:rsidP="007D5A42">
      <w:pPr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B2122" w:rsidRPr="005B625E" w:rsidRDefault="006B2122" w:rsidP="007D5A42">
      <w:pPr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Экспертно-аналитическая деятельность</w:t>
      </w:r>
    </w:p>
    <w:p w:rsidR="0073445D" w:rsidRPr="0073192B" w:rsidRDefault="001053C1" w:rsidP="006D504F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Контрольно-ревизионной комиссией проведено</w:t>
      </w:r>
      <w:r w:rsidR="009F20A6" w:rsidRPr="007319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182</w:t>
      </w:r>
      <w:r w:rsidR="00741B01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9070D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D24A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73192B" w:rsidRPr="0073192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подготовлено</w:t>
      </w:r>
      <w:r w:rsidR="0073445D" w:rsidRPr="0073192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590070" w:rsidRDefault="00485A0C" w:rsidP="00485A0C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а) 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19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заключений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бюджету муниципального образования «Холм-Жирковский район» Смоленской области, в том числе: </w:t>
      </w:r>
    </w:p>
    <w:p w:rsidR="005B3FF5" w:rsidRDefault="001F1C8C" w:rsidP="007E1DEF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заключение по 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годового отчета об исполнении бюджета муниципального образования «Холм-Жирковский район» Смоленской области за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5B3F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3445D" w:rsidRDefault="0073445D" w:rsidP="00AF53C1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Pr="007344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заключения по результатам анализа отчетов за первый квартал, полугодие и девять месяцев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 об исполнении бюджета муниципального образования «Холм-Жирковский район» Смоленской области;</w:t>
      </w:r>
    </w:p>
    <w:p w:rsidR="00886D57" w:rsidRDefault="00886D57" w:rsidP="000811CE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проекты решений о внесении изменений в бюджет муниципального образования «Холм-Жирковский район» Смоленской области на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B7F77" w:rsidRDefault="005B7F77" w:rsidP="006D504F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- 1 заключение на проект решения Совета депутатов Холм-Жирковского района Смоленской области «О бюджете муниципального образования «Холм-Жирковский район» Смоленской области на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886D57" w:rsidRDefault="00485A0C" w:rsidP="00485A0C">
      <w:pPr>
        <w:shd w:val="clear" w:color="auto" w:fill="FFFFFF" w:themeFill="background1"/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б) 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7B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заключений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бюджетам</w:t>
      </w:r>
      <w:r w:rsidR="00886D57" w:rsidRP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городского и </w:t>
      </w:r>
      <w:r w:rsidR="00886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сельских поселений, входящих в состав муниципального образования «Холм-Жирковский район» Смоленской области, в том числе:</w:t>
      </w:r>
    </w:p>
    <w:p w:rsidR="002F06A3" w:rsidRPr="00CC0DB3" w:rsidRDefault="002F06A3" w:rsidP="00B53C48">
      <w:pPr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lang w:eastAsia="ru-RU"/>
        </w:rPr>
        <w:t xml:space="preserve">    </w:t>
      </w:r>
      <w:r w:rsidR="003F73FF">
        <w:rPr>
          <w:lang w:eastAsia="ru-RU"/>
        </w:rPr>
        <w:t xml:space="preserve">     </w:t>
      </w:r>
      <w:r w:rsidR="00CC0DB3">
        <w:rPr>
          <w:lang w:eastAsia="ru-RU"/>
        </w:rPr>
        <w:t xml:space="preserve">    </w:t>
      </w:r>
      <w:r w:rsidR="006D504F">
        <w:rPr>
          <w:lang w:eastAsia="ru-RU"/>
        </w:rPr>
        <w:t xml:space="preserve">   </w:t>
      </w:r>
      <w:r w:rsidR="00B53C48">
        <w:rPr>
          <w:lang w:eastAsia="ru-RU"/>
        </w:rPr>
        <w:t xml:space="preserve"> 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 заключений по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ию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внешн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проверк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годовых отчетов об исполнении бюджета </w:t>
      </w:r>
      <w:r w:rsidR="007E1DEF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поселений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886D5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CC0DB3" w:rsidRDefault="003F73FF" w:rsidP="00B53C48">
      <w:pPr>
        <w:tabs>
          <w:tab w:val="left" w:pos="851"/>
        </w:tabs>
        <w:spacing w:after="1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0546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5184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45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заключений по результатам анализа отчетов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первый квартал, полугодие и девять месяцев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D24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CE2437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C41B9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бюджетов</w:t>
      </w:r>
      <w:r w:rsidR="00B071CD"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поселений;</w:t>
      </w:r>
      <w:r w:rsidRPr="00CC0D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704D0" w:rsidRPr="00697C01" w:rsidRDefault="006D504F" w:rsidP="00CC0DB3">
      <w:pPr>
        <w:pStyle w:val="ab"/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</w:t>
      </w:r>
      <w:r w:rsidR="00B53C48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</w:t>
      </w:r>
      <w:r w:rsidR="005704D0"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- </w:t>
      </w:r>
      <w:r w:rsidR="000E576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98</w:t>
      </w:r>
      <w:r w:rsidR="005B7F77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з</w:t>
      </w:r>
      <w:r w:rsidR="005704D0"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аключени</w:t>
      </w:r>
      <w:r w:rsidR="000E576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й</w:t>
      </w:r>
      <w:r w:rsidR="005704D0" w:rsidRPr="00697C01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на проекты решений о внесении изменений в бюд</w:t>
      </w:r>
      <w:r w:rsidR="00B071CD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жеты поселений</w:t>
      </w:r>
      <w:r w:rsidR="000E576E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;</w:t>
      </w:r>
    </w:p>
    <w:p w:rsidR="00051244" w:rsidRDefault="00780FCB" w:rsidP="00B53C48">
      <w:pPr>
        <w:shd w:val="clear" w:color="auto" w:fill="FFFFFF" w:themeFill="background1"/>
        <w:tabs>
          <w:tab w:val="left" w:pos="709"/>
          <w:tab w:val="left" w:pos="851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3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 заключений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проекты решений Советов депутатов муниципальных образований поселений, 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входящих в состав муниципального образования «</w:t>
      </w:r>
      <w:r w:rsidR="000B0122" w:rsidRPr="00B071CD">
        <w:rPr>
          <w:rFonts w:ascii="Times New Roman" w:eastAsia="Times New Roman" w:hAnsi="Times New Roman"/>
          <w:sz w:val="28"/>
          <w:szCs w:val="28"/>
          <w:lang w:eastAsia="ru-RU"/>
        </w:rPr>
        <w:t>Холм-Жирковский район</w:t>
      </w:r>
      <w:r w:rsidRPr="00B071CD">
        <w:rPr>
          <w:rFonts w:ascii="Times New Roman" w:eastAsia="Times New Roman" w:hAnsi="Times New Roman"/>
          <w:sz w:val="28"/>
          <w:szCs w:val="28"/>
          <w:lang w:eastAsia="ru-RU"/>
        </w:rPr>
        <w:t>» Смоленской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 бюджете муниципального образования на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201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  <w:r w:rsidR="009F20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</w:p>
    <w:p w:rsidR="005B7F77" w:rsidRDefault="005B7F77" w:rsidP="00AF53C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Результаты проведенных </w:t>
      </w:r>
      <w:r w:rsidR="00C80C8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</w:t>
      </w:r>
      <w:proofErr w:type="spellStart"/>
      <w:r w:rsidR="00C80C80">
        <w:rPr>
          <w:rFonts w:ascii="Times New Roman" w:eastAsia="Times New Roman" w:hAnsi="Times New Roman"/>
          <w:sz w:val="28"/>
          <w:szCs w:val="28"/>
          <w:lang w:eastAsia="ru-RU"/>
        </w:rPr>
        <w:t>комиссиией</w:t>
      </w:r>
      <w:proofErr w:type="spellEnd"/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экспертно-аналитических мероприятий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 заключений в установленном порядке представлялись 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районно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</w:t>
      </w:r>
      <w:r w:rsidR="00BF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BF43D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 Смоленской области</w:t>
      </w:r>
      <w:r w:rsid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01B1" w:rsidRP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1D2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Главе</w:t>
      </w:r>
      <w:r w:rsidR="00C601B1" w:rsidRP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"Холм-Жирковский район" Смоленской </w:t>
      </w:r>
      <w:r w:rsid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области и Главам</w:t>
      </w:r>
      <w:r w:rsidR="00C80C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муниципальных образований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городского и сельских</w:t>
      </w:r>
      <w:r w:rsidR="00C601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76429A" w:rsidRPr="00D8415F" w:rsidRDefault="00D8415F" w:rsidP="006D504F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846B3" w:rsidRPr="00D8415F">
        <w:rPr>
          <w:rFonts w:ascii="Times New Roman" w:eastAsia="Times New Roman" w:hAnsi="Times New Roman"/>
          <w:sz w:val="28"/>
          <w:szCs w:val="28"/>
          <w:lang w:eastAsia="ru-RU"/>
        </w:rPr>
        <w:t>Основными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нарушениями, 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29A" w:rsidRPr="00D8415F"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</w:p>
    <w:p w:rsidR="0076429A" w:rsidRPr="00D8415F" w:rsidRDefault="0076429A" w:rsidP="00D84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проектов бюджета сельских поселений на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51847" w:rsidRP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201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0E57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A518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A51847"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D8415F" w:rsidRDefault="00A846B3" w:rsidP="00F45CA0">
      <w:pPr>
        <w:shd w:val="clear" w:color="auto" w:fill="FFFFFF"/>
        <w:spacing w:before="120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C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6D504F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6429A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>формировани</w:t>
      </w:r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резервного фонда </w:t>
      </w:r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на 2020 год не соблюдены положения п.3 ст.81 Бюджетного кодекса РФ. </w:t>
      </w:r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редлагаемый к утверждению </w:t>
      </w:r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резервного фонда, превышает </w:t>
      </w:r>
      <w:proofErr w:type="gramStart"/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>установленные</w:t>
      </w:r>
      <w:proofErr w:type="gramEnd"/>
      <w:r w:rsidR="00F45CA0" w:rsidRPr="00F45CA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кодексом 3 процента общего объема расходов</w:t>
      </w:r>
      <w:r w:rsidR="00F45C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7372" w:rsidRDefault="00077372" w:rsidP="00077372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нарушениями, 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отчеты об исполнении бюджета</w:t>
      </w:r>
      <w:r w:rsidRPr="007A5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077372" w:rsidP="00077372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b/>
          <w:bCs/>
          <w:sz w:val="28"/>
          <w:szCs w:val="28"/>
        </w:rPr>
      </w:pPr>
      <w:r w:rsidRPr="0047602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нарушение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инструкции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90A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утвержденные бюджетные назначения по расходам и источникам финансирования дефицита бюджета отражены не полностью.</w:t>
      </w:r>
    </w:p>
    <w:p w:rsidR="001502A6" w:rsidRDefault="001502A6" w:rsidP="0057401B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нарушениями, 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7C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решений о внесении изменений в бюджеты 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на 201</w:t>
      </w:r>
      <w:r w:rsidR="000E57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7A5C6C" w:rsidRPr="00D8415F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Pr="00D841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77372" w:rsidRDefault="00377565" w:rsidP="00077372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7A5C6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D50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="00C87680" w:rsidRPr="00554A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8768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1502A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="00094A10" w:rsidRPr="00C5460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A10" w:rsidRPr="00554AF3">
        <w:rPr>
          <w:rFonts w:ascii="Times New Roman" w:hAnsi="Times New Roman" w:cs="Times New Roman"/>
          <w:sz w:val="28"/>
          <w:szCs w:val="28"/>
        </w:rPr>
        <w:t>целевых статей расходов бюджета правилам</w:t>
      </w:r>
      <w:r w:rsidR="00F87BF3" w:rsidRPr="00554AF3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 </w:t>
      </w:r>
      <w:r w:rsidR="00094A10" w:rsidRPr="00554AF3">
        <w:rPr>
          <w:rFonts w:ascii="Times New Roman" w:hAnsi="Times New Roman" w:cs="Times New Roman"/>
          <w:sz w:val="28"/>
          <w:szCs w:val="28"/>
        </w:rPr>
        <w:t>по расходам, утвержденны</w:t>
      </w:r>
      <w:r w:rsidR="00554AF3" w:rsidRPr="00554AF3">
        <w:rPr>
          <w:rFonts w:ascii="Times New Roman" w:hAnsi="Times New Roman" w:cs="Times New Roman"/>
          <w:sz w:val="28"/>
          <w:szCs w:val="28"/>
        </w:rPr>
        <w:t>х</w:t>
      </w:r>
      <w:r w:rsidR="00094A10" w:rsidRPr="00554AF3">
        <w:rPr>
          <w:rFonts w:ascii="Times New Roman" w:hAnsi="Times New Roman" w:cs="Times New Roman"/>
          <w:sz w:val="28"/>
          <w:szCs w:val="28"/>
        </w:rPr>
        <w:t xml:space="preserve"> администрациями поселений</w:t>
      </w:r>
      <w:r w:rsidR="007A5C6C">
        <w:rPr>
          <w:rFonts w:ascii="Times New Roman" w:hAnsi="Times New Roman" w:cs="Times New Roman"/>
          <w:sz w:val="28"/>
          <w:szCs w:val="28"/>
        </w:rPr>
        <w:t>;</w:t>
      </w:r>
    </w:p>
    <w:p w:rsidR="002B7AD5" w:rsidRPr="00554AF3" w:rsidRDefault="007A5C6C" w:rsidP="00077372">
      <w:pPr>
        <w:shd w:val="clear" w:color="auto" w:fill="FFFFFF" w:themeFill="background1"/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F0583">
        <w:rPr>
          <w:rFonts w:ascii="Times New Roman" w:eastAsia="Times New Roman" w:hAnsi="Times New Roman"/>
          <w:sz w:val="28"/>
          <w:szCs w:val="28"/>
          <w:lang w:eastAsia="ru-RU"/>
        </w:rPr>
        <w:t>- неверное отражение бюджетных назначений в разрезе целевых статей и видов расходов бюджетной классификации по вн</w:t>
      </w:r>
      <w:r w:rsidR="00077372">
        <w:rPr>
          <w:rFonts w:ascii="Times New Roman" w:eastAsia="Times New Roman" w:hAnsi="Times New Roman"/>
          <w:sz w:val="28"/>
          <w:szCs w:val="28"/>
          <w:lang w:eastAsia="ru-RU"/>
        </w:rPr>
        <w:t xml:space="preserve">осимым изменениям и дополнениям.           </w:t>
      </w:r>
    </w:p>
    <w:p w:rsidR="006B2122" w:rsidRPr="005B625E" w:rsidRDefault="006B2122" w:rsidP="001502A6">
      <w:pPr>
        <w:spacing w:before="240" w:after="120" w:line="240" w:lineRule="auto"/>
        <w:jc w:val="center"/>
        <w:outlineLvl w:val="2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B625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Контрольно-ревизионная деятельность</w:t>
      </w:r>
    </w:p>
    <w:p w:rsidR="00955FBD" w:rsidRPr="005B625E" w:rsidRDefault="006D504F" w:rsidP="0007737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12FF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соответствии с планом 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работы на 201</w:t>
      </w:r>
      <w:r w:rsidR="003016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37141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отчетном периоде проведено </w:t>
      </w:r>
      <w:r w:rsidR="00C876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371414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контрольных мероприятия</w:t>
      </w:r>
      <w:r w:rsidR="00CE7F0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из них</w:t>
      </w:r>
      <w:r w:rsidR="00C7452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F45CA0" w:rsidRPr="0013035F" w:rsidRDefault="003E0048" w:rsidP="00AF53C1">
      <w:pPr>
        <w:tabs>
          <w:tab w:val="left" w:pos="851"/>
        </w:tabs>
        <w:spacing w:before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811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F45CA0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5CA0" w:rsidRPr="00741B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Контрольное мероприятие по </w:t>
      </w:r>
      <w:r w:rsidR="00F45CA0" w:rsidRPr="001303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проверк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F45CA0" w:rsidRPr="001303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целевого использования </w:t>
      </w:r>
      <w:r w:rsidR="00F45CA0" w:rsidRPr="00AD00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бюджетных средств, выделенных муниципальному образованию Тупиковского сельского поселения Холм-Жирковского района Смоленской области за 2016 год</w:t>
      </w:r>
      <w:r w:rsidR="00F45CA0" w:rsidRPr="001303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F45CA0" w:rsidRDefault="00F45CA0" w:rsidP="00F45CA0">
      <w:pPr>
        <w:tabs>
          <w:tab w:val="left" w:pos="709"/>
          <w:tab w:val="left" w:pos="851"/>
        </w:tabs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3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507B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установлено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CA0" w:rsidRDefault="00F45CA0" w:rsidP="00F45CA0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 в нарушение п. 4.6 Указания ЦБ РФ от 11 марта 2014 г. № 3210-У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 малого предпринимательства» итоги операций за день, остаток денег в кассе на следующее число и передача в бухгалтерию в качестве отчета кассира второго отрывного листа с приходными и расходными кассовыми документами</w:t>
      </w:r>
      <w:proofErr w:type="gramEnd"/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расписку в кассовой  книге, производится кассиром не ежедневно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A0" w:rsidRDefault="00F45CA0" w:rsidP="00F45CA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п. 216 </w:t>
      </w:r>
      <w:hyperlink r:id="rId7" w:history="1">
        <w:r w:rsidRPr="00863C25">
          <w:rPr>
            <w:rFonts w:ascii="Times New Roman" w:eastAsia="Times New Roman" w:hAnsi="Times New Roman"/>
            <w:sz w:val="28"/>
            <w:szCs w:val="28"/>
            <w:lang w:eastAsia="ru-RU"/>
          </w:rPr>
          <w:t>Инструкции</w:t>
        </w:r>
      </w:hyperlink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утвержденная Приказом </w:t>
      </w:r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Минфина России от 01.12.2010     № 157н принят к учету авансовый отчет от 19 октября 2016 г. № 0030 с указанием суммы расхода меньше суммы в документах, подтверждающих произведенные</w:t>
      </w:r>
      <w:proofErr w:type="gramEnd"/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расходы. Не выведена сумма превышения принятых к учету расходов подотчетного лица над ранее выданным авансом. Сумма перерасхода по авансовому отчету №0030 принята к учету в авансовом отчете №0032 от 18.11.2016 по копии оправдательного документа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A0" w:rsidRPr="0013035F" w:rsidRDefault="00F45CA0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законодательства Российской Федерации в сфере уплаты страховых взносов (</w:t>
      </w:r>
      <w:hyperlink r:id="rId8" w:history="1">
        <w:r w:rsidRPr="00863C25">
          <w:rPr>
            <w:rFonts w:ascii="Times New Roman" w:eastAsia="Times New Roman" w:hAnsi="Times New Roman"/>
            <w:sz w:val="28"/>
            <w:szCs w:val="28"/>
            <w:lang w:eastAsia="ru-RU"/>
          </w:rPr>
          <w:t>пункта 2 части 3 статьи 9</w:t>
        </w:r>
      </w:hyperlink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страхования", </w:t>
      </w:r>
      <w:hyperlink r:id="rId9" w:history="1">
        <w:r w:rsidRPr="00863C25">
          <w:rPr>
            <w:rFonts w:ascii="Times New Roman" w:eastAsia="Times New Roman" w:hAnsi="Times New Roman"/>
            <w:sz w:val="28"/>
            <w:szCs w:val="28"/>
            <w:lang w:eastAsia="ru-RU"/>
          </w:rPr>
          <w:t>абзаца 4 пункта 1 статьи 5</w:t>
        </w:r>
      </w:hyperlink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863C25">
          <w:rPr>
            <w:rFonts w:ascii="Times New Roman" w:eastAsia="Times New Roman" w:hAnsi="Times New Roman"/>
            <w:sz w:val="28"/>
            <w:szCs w:val="28"/>
            <w:lang w:eastAsia="ru-RU"/>
          </w:rPr>
          <w:t>пункта 1 статьи 20.1</w:t>
        </w:r>
      </w:hyperlink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1998 г</w:t>
      </w:r>
      <w:proofErr w:type="gramEnd"/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3C25">
        <w:rPr>
          <w:rFonts w:ascii="Times New Roman" w:eastAsia="Times New Roman" w:hAnsi="Times New Roman"/>
          <w:sz w:val="28"/>
          <w:szCs w:val="28"/>
          <w:lang w:eastAsia="ru-RU"/>
        </w:rPr>
        <w:t>N 125-ФЗ "Об обязательном социальном страховании от несчастных случаев на производстве и профессиональных заболеваний") Администрацией Тупиковского сельского поселения Холм-Жирковского района Смоленской излишне исчислены и уплачены в Фонд социального страхования Российской Федерации страховые взносы на общую сумму 4608,61 рублей с выплат работникам, не состоящим в штате учреждения, по заключенным договорам гражданско-правового характера.</w:t>
      </w:r>
      <w:proofErr w:type="gramEnd"/>
    </w:p>
    <w:p w:rsidR="00F45CA0" w:rsidRDefault="003E0048" w:rsidP="00F45CA0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F45CA0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F45CA0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онтрольное мероприятие по </w:t>
      </w:r>
      <w:r w:rsidR="00F45CA0"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проверке проверки эффективности и целевого использования резервного фонда Администрации Игоревского сельского поселения Холм-Жирковского района Смоленской области в 2015-2016  гг. </w:t>
      </w:r>
    </w:p>
    <w:p w:rsidR="00F45CA0" w:rsidRPr="00030E28" w:rsidRDefault="00AF53C1" w:rsidP="00AF53C1">
      <w:pPr>
        <w:tabs>
          <w:tab w:val="left" w:pos="851"/>
        </w:tabs>
        <w:spacing w:after="12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5CA0" w:rsidRPr="00030E2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контрольного мероприятия установлено: </w:t>
      </w:r>
    </w:p>
    <w:p w:rsidR="00F45CA0" w:rsidRPr="006E110F" w:rsidRDefault="00F45CA0" w:rsidP="00AF53C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</w:t>
      </w: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распоряжениях Главы муниципального образования Игоревского сельского поселения Холм-Жирковского района Смоленской области наименование резервного фонда Администрации Игоревского сельского поселения Холм-Жирковского района Смоленской области не соответствует Положению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резервном фонде</w:t>
      </w:r>
      <w:r w:rsidR="00C7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45CA0" w:rsidRPr="006E110F" w:rsidRDefault="00AF53C1" w:rsidP="00AF53C1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</w:t>
      </w:r>
      <w:r w:rsidR="00F45CA0"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3.1 раздела 3 Положения о расходовании средств резервного фонда Администрации Игоревского сельского поселения Холм-Жирковского района Смоленской области не соответствует ст. 30 гл. 5 Устава</w:t>
      </w:r>
      <w:r w:rsidR="00C7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45CA0" w:rsidRPr="006E110F" w:rsidRDefault="00AF53C1" w:rsidP="00AF53C1">
      <w:pPr>
        <w:pStyle w:val="Default"/>
        <w:tabs>
          <w:tab w:val="left" w:pos="851"/>
        </w:tabs>
        <w:ind w:firstLine="709"/>
        <w:jc w:val="both"/>
        <w:rPr>
          <w:rFonts w:eastAsia="Times New Roman" w:cstheme="minorBid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Bidi"/>
          <w:color w:val="000000" w:themeColor="text1"/>
          <w:sz w:val="28"/>
          <w:szCs w:val="28"/>
          <w:lang w:eastAsia="ru-RU"/>
        </w:rPr>
        <w:t xml:space="preserve">  </w:t>
      </w:r>
      <w:r w:rsidR="00F45CA0">
        <w:rPr>
          <w:rFonts w:eastAsia="Times New Roman" w:cstheme="minorBidi"/>
          <w:color w:val="000000" w:themeColor="text1"/>
          <w:sz w:val="28"/>
          <w:szCs w:val="28"/>
          <w:lang w:eastAsia="ru-RU"/>
        </w:rPr>
        <w:t>- ф</w:t>
      </w:r>
      <w:r w:rsidR="00F45CA0" w:rsidRPr="006E110F">
        <w:rPr>
          <w:rFonts w:eastAsia="Times New Roman" w:cstheme="minorBidi"/>
          <w:color w:val="000000" w:themeColor="text1"/>
          <w:sz w:val="28"/>
          <w:szCs w:val="28"/>
          <w:lang w:eastAsia="ru-RU"/>
        </w:rPr>
        <w:t>орма отчёта об использовании средств Резервного фонда Администрации Игоревского сельского поселения Холм-Жирковского района Смоленской области,  представляем</w:t>
      </w:r>
      <w:r w:rsidR="00F45CA0">
        <w:rPr>
          <w:rFonts w:eastAsia="Times New Roman" w:cstheme="minorBidi"/>
          <w:color w:val="000000" w:themeColor="text1"/>
          <w:sz w:val="28"/>
          <w:szCs w:val="28"/>
          <w:lang w:eastAsia="ru-RU"/>
        </w:rPr>
        <w:t>ая</w:t>
      </w:r>
      <w:r w:rsidR="00F45CA0" w:rsidRPr="006E110F">
        <w:rPr>
          <w:rFonts w:eastAsia="Times New Roman" w:cstheme="minorBidi"/>
          <w:color w:val="000000" w:themeColor="text1"/>
          <w:sz w:val="28"/>
          <w:szCs w:val="28"/>
          <w:lang w:eastAsia="ru-RU"/>
        </w:rPr>
        <w:t xml:space="preserve"> в составе отчета об исполнении бюджета сельского поселения в проверяемом периоде не соответствуют форме отчета, утвержденной приложением к Положению о расходовании средств резервного фонда Администрации Игоревского сельского поселения Холм-Жирковского района Смоленской области</w:t>
      </w:r>
      <w:r w:rsidR="00C74BA1">
        <w:rPr>
          <w:rFonts w:eastAsia="Times New Roman" w:cstheme="minorBidi"/>
          <w:color w:val="000000" w:themeColor="text1"/>
          <w:sz w:val="28"/>
          <w:szCs w:val="28"/>
          <w:lang w:eastAsia="ru-RU"/>
        </w:rPr>
        <w:t>;</w:t>
      </w:r>
    </w:p>
    <w:p w:rsidR="00F45CA0" w:rsidRPr="006E110F" w:rsidRDefault="00AF53C1" w:rsidP="00F45CA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</w:t>
      </w:r>
      <w:r w:rsidR="00F45CA0"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распоряжении Главы муниципального образования Игоревского сельского поселения Холм-Жирковского района Смоленской области № 3 от 09.02.2015 смета расходов не утверждена руководителем</w:t>
      </w:r>
      <w:r w:rsidR="00C74B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45CA0" w:rsidRPr="006E110F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proofErr w:type="gramStart"/>
      <w:r w:rsidR="00F45C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</w:t>
      </w:r>
      <w:r w:rsidR="00F45CA0"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 п. 6.3  Указания  ЦБ РФ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 малого предпринимательства» (далее по тексту – Указания № 3210-У) денежные средства выдавались в подотчет на основании служебной записки подотчетного лица без указания срока, на который выдаются деньги;</w:t>
      </w:r>
      <w:proofErr w:type="gramEnd"/>
    </w:p>
    <w:p w:rsidR="00F45CA0" w:rsidRPr="006E110F" w:rsidRDefault="00AF53C1" w:rsidP="00AF53C1">
      <w:pPr>
        <w:pStyle w:val="ConsPlusNormal"/>
        <w:tabs>
          <w:tab w:val="left" w:pos="709"/>
          <w:tab w:val="left" w:pos="851"/>
        </w:tabs>
        <w:spacing w:before="120"/>
        <w:ind w:firstLine="540"/>
        <w:jc w:val="both"/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F45CA0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>-</w:t>
      </w:r>
      <w:r w:rsidR="00F45CA0" w:rsidRPr="006E110F">
        <w:rPr>
          <w:rFonts w:ascii="Times New Roman" w:eastAsia="Times New Roman" w:hAnsi="Times New Roman" w:cstheme="minorBidi"/>
          <w:color w:val="000000" w:themeColor="text1"/>
          <w:sz w:val="28"/>
          <w:szCs w:val="28"/>
          <w:lang w:eastAsia="ru-RU"/>
        </w:rPr>
        <w:t xml:space="preserve"> нарушение п. 5.1 Указания № 3210-У печать (штамп), содержащая (содержащий) реквизиты, подтверждающие проведение кассовой операции отсутствует. </w:t>
      </w:r>
      <w:proofErr w:type="gramEnd"/>
    </w:p>
    <w:p w:rsidR="00F45CA0" w:rsidRPr="006E110F" w:rsidRDefault="00F45CA0" w:rsidP="00AF53C1">
      <w:pPr>
        <w:tabs>
          <w:tab w:val="left" w:pos="709"/>
          <w:tab w:val="left" w:pos="851"/>
        </w:tabs>
        <w:spacing w:before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проверке первичных документов, а именно авансовых отчетов и приложенных к ним документов, подтверждающих конечный результат использования средств резервного фонда, установлено: </w:t>
      </w:r>
    </w:p>
    <w:p w:rsidR="00F45CA0" w:rsidRPr="006E110F" w:rsidRDefault="00F45CA0" w:rsidP="00AF53C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 нарушение п.2 прил.5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</w:p>
    <w:p w:rsidR="00F45CA0" w:rsidRPr="006E110F" w:rsidRDefault="00AF53C1" w:rsidP="00F45C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F45CA0"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содержательной части  авансового отчета в строке «получен аванс» указывалась только дата получения аванса без указания № РКО либо строка не заполнялась;</w:t>
      </w:r>
    </w:p>
    <w:p w:rsidR="00C87F34" w:rsidRPr="00C87F34" w:rsidRDefault="00F45CA0" w:rsidP="00AF53C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Pr="006E11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документы, приложенные к авансовому отчету, не нумеруются подотчетным лицом в порядке их записи в отчете. </w:t>
      </w:r>
    </w:p>
    <w:p w:rsidR="00865802" w:rsidRDefault="00B4255E" w:rsidP="00AF53C1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79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F5C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141EC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5C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141EC9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онтрольное мероприятие по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</w:t>
      </w:r>
      <w:r w:rsid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и целевого использования бюджетных средств муниципального дорожного фонда муниципального образования Пигулинского сельского поселения Холм-Жирковского района Смоленской области  в 2015г.</w:t>
      </w:r>
    </w:p>
    <w:p w:rsidR="0014205A" w:rsidRDefault="00AF53C1" w:rsidP="00AF53C1">
      <w:pPr>
        <w:tabs>
          <w:tab w:val="left" w:pos="851"/>
        </w:tabs>
        <w:spacing w:before="120" w:after="12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4205A" w:rsidRPr="00030E28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мероприятия установлено:</w:t>
      </w:r>
    </w:p>
    <w:p w:rsidR="00865802" w:rsidRPr="00865802" w:rsidRDefault="00AF53C1" w:rsidP="008658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проверке наличия нормативных правовых актов в части использования автомобильных дорог местного значения и осуществления дорожной деятельности установлено следующее:</w:t>
      </w:r>
    </w:p>
    <w:p w:rsidR="00865802" w:rsidRPr="00865802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нарушение п. 5 ст. 13 Федерального закона № 257-ФЗ Перечень автомобильных  дорог общего пользования местного значения  на 2015 год не утвержден.</w:t>
      </w:r>
    </w:p>
    <w:p w:rsidR="00865802" w:rsidRPr="00865802" w:rsidRDefault="00AF53C1" w:rsidP="00AF53C1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статьями 13 и 13.1 Федерального закона № 257-ФЗ Решением Совета депутатов Пигулинского сельского поселения от 25.06.2013 № 18 «Об утверждении порядка осуществления муниципального дорожного </w:t>
      </w:r>
      <w:proofErr w:type="gramStart"/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обеспечением сохранности автомобильных дорог местного значения» утвержден порядок осуществления муниципального дорожного контроля за обеспечением сохранности автомобильных дорог местного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значения. Согласно пункту 4.1. Порядка проведение муниципального контроля осуществляется в форме плановых и внеплановых проверок. В ходе контрольного мероприятия установлено, что в нарушение Порядка от 25.06.2013 № 18 в 2015 году план проверок осуществления муниципального </w:t>
      </w:r>
      <w:proofErr w:type="gramStart"/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обеспечением сохранности автомобильных дорог отсутствовал, проверки не проводились.</w:t>
      </w:r>
    </w:p>
    <w:p w:rsidR="00865802" w:rsidRPr="00865802" w:rsidRDefault="00865802" w:rsidP="00AF53C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нарушение  п.2 ст.17 и п.2 ст.18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2015 году в администрации Пигулинского сельского поселения отсутствовал Порядок содержания и </w:t>
      </w:r>
      <w:proofErr w:type="gramStart"/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ремонта</w:t>
      </w:r>
      <w:proofErr w:type="gramEnd"/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автомобильных дорог общего пользования местного значения.</w:t>
      </w:r>
    </w:p>
    <w:p w:rsidR="00865802" w:rsidRPr="00865802" w:rsidRDefault="00AF53C1" w:rsidP="00AF53C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нарушение п.11 ст.13, п.3 ст.34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 в 2015 году администрацией Пигулинского сельского поселения не утверждены.</w:t>
      </w:r>
    </w:p>
    <w:p w:rsidR="00771D03" w:rsidRDefault="00AF53C1" w:rsidP="00AF53C1">
      <w:pPr>
        <w:pStyle w:val="s1"/>
        <w:tabs>
          <w:tab w:val="left" w:pos="851"/>
        </w:tabs>
        <w:spacing w:before="0" w:beforeAutospacing="0" w:after="0" w:afterAutospacing="0" w:line="25" w:lineRule="atLeast"/>
        <w:ind w:firstLine="720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C3E9A" w:rsidRPr="00DC3E9A">
        <w:rPr>
          <w:color w:val="000000" w:themeColor="text1"/>
          <w:sz w:val="28"/>
          <w:szCs w:val="28"/>
        </w:rPr>
        <w:t xml:space="preserve"> </w:t>
      </w:r>
      <w:r w:rsidR="00865802" w:rsidRPr="00865802">
        <w:rPr>
          <w:rFonts w:cstheme="minorBidi"/>
          <w:color w:val="000000" w:themeColor="text1"/>
          <w:sz w:val="28"/>
          <w:szCs w:val="28"/>
        </w:rPr>
        <w:t>В 2015 году заключено 5 контрактов со стоимостью работ до 100,0 тыс. рублей  на  общую сумму 399,5 тыс. рублей, из них 4 контракта на ремонт автомобильных дорог на сумму 393,0 тыс. рублей, 1 договор на транспортные услуги спецтехникой на сумму 6,5 тыс. рублей.</w:t>
      </w:r>
    </w:p>
    <w:p w:rsidR="00250C98" w:rsidRDefault="00AF53C1" w:rsidP="00771D03">
      <w:pPr>
        <w:pStyle w:val="s1"/>
        <w:spacing w:before="120" w:beforeAutospacing="0" w:after="0" w:afterAutospacing="0" w:line="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5802" w:rsidRPr="00865802">
        <w:rPr>
          <w:sz w:val="28"/>
          <w:szCs w:val="28"/>
        </w:rPr>
        <w:t>Контракты на ремонт дорог заключались с ООО «Аргус»</w:t>
      </w:r>
    </w:p>
    <w:p w:rsidR="00865802" w:rsidRPr="00865802" w:rsidRDefault="00771D03" w:rsidP="00AF53C1">
      <w:pPr>
        <w:tabs>
          <w:tab w:val="left" w:pos="851"/>
        </w:tabs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указанных контрактах в разделе «предмет контракта» не конкретизированы  </w:t>
      </w:r>
      <w:proofErr w:type="gramStart"/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дороги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которым будет производиться ремонт, не указана протяженность участка ремонта. </w:t>
      </w:r>
    </w:p>
    <w:p w:rsidR="00865802" w:rsidRPr="00865802" w:rsidRDefault="00AF53C1" w:rsidP="00AF53C1">
      <w:pPr>
        <w:tabs>
          <w:tab w:val="left" w:pos="851"/>
        </w:tabs>
        <w:autoSpaceDE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11" w:history="1">
        <w:r w:rsidR="00865802" w:rsidRPr="00865802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частью 3 статьи 709</w:t>
        </w:r>
      </w:hyperlink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Гражданского кодекса Российской Федерации цена работы может быть определена путем составления сметы.</w:t>
      </w:r>
    </w:p>
    <w:p w:rsidR="00865802" w:rsidRPr="00865802" w:rsidRDefault="00AF53C1" w:rsidP="00771D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</w:t>
      </w:r>
    </w:p>
    <w:p w:rsidR="00865802" w:rsidRPr="00865802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Согласно контрактам цена определяется в соответствии со сметами, определенными как приложение №1. Представленные сметы не определены как приложения к контрактам.</w:t>
      </w:r>
    </w:p>
    <w:p w:rsidR="00865802" w:rsidRPr="00865802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865802"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Муниципальный контракт № 014 на сумму 98 250,00 рублей подписан 25 августа 2015 года. Представленный локальный сметный расчет утвержден и согласован сторонами 27 августа 2015 года. </w:t>
      </w:r>
    </w:p>
    <w:p w:rsidR="00865802" w:rsidRPr="00865802" w:rsidRDefault="00865802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8658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п.3.4.2. раздела контракта «Права и обязанности сторон» работы должны выполняться в соответствии с приложением № 2 к контракту  (график работ). Приложения № 2 к контрактам отсутствуют. </w:t>
      </w:r>
    </w:p>
    <w:p w:rsidR="00865802" w:rsidRPr="00865802" w:rsidRDefault="00AF53C1" w:rsidP="00AF53C1">
      <w:pPr>
        <w:pStyle w:val="s1"/>
        <w:tabs>
          <w:tab w:val="left" w:pos="851"/>
        </w:tabs>
        <w:spacing w:before="0" w:beforeAutospacing="0" w:after="0" w:afterAutospacing="0"/>
        <w:ind w:firstLine="720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rFonts w:cstheme="minorBidi"/>
          <w:color w:val="000000" w:themeColor="text1"/>
          <w:sz w:val="28"/>
          <w:szCs w:val="28"/>
        </w:rPr>
        <w:t xml:space="preserve"> </w:t>
      </w:r>
      <w:r w:rsidR="00865802" w:rsidRPr="00865802">
        <w:rPr>
          <w:rFonts w:cstheme="minorBidi"/>
          <w:color w:val="000000" w:themeColor="text1"/>
          <w:sz w:val="28"/>
          <w:szCs w:val="28"/>
        </w:rPr>
        <w:t xml:space="preserve">Оплата выполненных работ производилась с нарушением сроков. Согласно контрактам оплата производится в течение 5 календарных дней после </w:t>
      </w:r>
      <w:r w:rsidR="00865802" w:rsidRPr="00865802">
        <w:rPr>
          <w:rFonts w:cstheme="minorBidi"/>
          <w:color w:val="000000" w:themeColor="text1"/>
          <w:sz w:val="28"/>
          <w:szCs w:val="28"/>
        </w:rPr>
        <w:lastRenderedPageBreak/>
        <w:t xml:space="preserve">приемки работ и подписания акта выполненных работ и справки о стоимости выполненных работ и затрат. </w:t>
      </w:r>
    </w:p>
    <w:p w:rsidR="00865802" w:rsidRPr="00865802" w:rsidRDefault="00AF53C1" w:rsidP="00077372">
      <w:pPr>
        <w:pStyle w:val="s1"/>
        <w:tabs>
          <w:tab w:val="left" w:pos="851"/>
        </w:tabs>
        <w:spacing w:before="120" w:beforeAutospacing="0" w:after="0" w:afterAutospacing="0" w:line="25" w:lineRule="atLeast"/>
        <w:ind w:firstLine="720"/>
        <w:jc w:val="both"/>
        <w:rPr>
          <w:rFonts w:cstheme="minorBidi"/>
          <w:color w:val="000000" w:themeColor="text1"/>
          <w:sz w:val="28"/>
          <w:szCs w:val="28"/>
        </w:rPr>
      </w:pPr>
      <w:r>
        <w:rPr>
          <w:rFonts w:cstheme="minorBidi"/>
          <w:color w:val="000000" w:themeColor="text1"/>
          <w:sz w:val="28"/>
          <w:szCs w:val="28"/>
        </w:rPr>
        <w:t xml:space="preserve">  </w:t>
      </w:r>
      <w:r w:rsidR="00865802" w:rsidRPr="00865802">
        <w:rPr>
          <w:rFonts w:cstheme="minorBidi"/>
          <w:color w:val="000000" w:themeColor="text1"/>
          <w:sz w:val="28"/>
          <w:szCs w:val="28"/>
        </w:rPr>
        <w:t>В соответствии с п.7.3 указанных контрактов нарушение условий несет риски потери денежных сре</w:t>
      </w:r>
      <w:proofErr w:type="gramStart"/>
      <w:r w:rsidR="00865802" w:rsidRPr="00865802">
        <w:rPr>
          <w:rFonts w:cstheme="minorBidi"/>
          <w:color w:val="000000" w:themeColor="text1"/>
          <w:sz w:val="28"/>
          <w:szCs w:val="28"/>
        </w:rPr>
        <w:t>дств в сл</w:t>
      </w:r>
      <w:proofErr w:type="gramEnd"/>
      <w:r w:rsidR="00865802" w:rsidRPr="00865802">
        <w:rPr>
          <w:rFonts w:cstheme="minorBidi"/>
          <w:color w:val="000000" w:themeColor="text1"/>
          <w:sz w:val="28"/>
          <w:szCs w:val="28"/>
        </w:rPr>
        <w:t>учае предъявления подрядчиком штрафных санкций.</w:t>
      </w:r>
    </w:p>
    <w:p w:rsidR="00865802" w:rsidRPr="005A41DA" w:rsidRDefault="00AF53C1" w:rsidP="005A41DA">
      <w:pPr>
        <w:pStyle w:val="s1"/>
        <w:spacing w:before="120" w:beforeAutospacing="0" w:after="0" w:afterAutospacing="0" w:line="25" w:lineRule="atLeast"/>
        <w:ind w:firstLine="72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</w:t>
      </w:r>
      <w:r w:rsidR="00865802" w:rsidRPr="005A41DA">
        <w:rPr>
          <w:rFonts w:cstheme="minorBidi"/>
          <w:sz w:val="28"/>
          <w:szCs w:val="28"/>
        </w:rPr>
        <w:t>Договор  оказания услуг спецтехникой от 14.01.2015 № 2  заключен с ООО «Аргус». Срок исполнения договора 14.04.2015.</w:t>
      </w:r>
    </w:p>
    <w:p w:rsidR="00865802" w:rsidRPr="005A41DA" w:rsidRDefault="005A41DA" w:rsidP="005A41DA">
      <w:pPr>
        <w:pStyle w:val="s1"/>
        <w:spacing w:before="120" w:beforeAutospacing="0" w:after="0" w:afterAutospacing="0" w:line="25" w:lineRule="atLeast"/>
        <w:jc w:val="both"/>
        <w:rPr>
          <w:rFonts w:cstheme="minorBidi"/>
          <w:sz w:val="28"/>
          <w:szCs w:val="28"/>
        </w:rPr>
      </w:pPr>
      <w:r w:rsidRPr="005A41DA">
        <w:rPr>
          <w:rFonts w:cstheme="minorBidi"/>
          <w:sz w:val="28"/>
          <w:szCs w:val="28"/>
        </w:rPr>
        <w:t xml:space="preserve">          </w:t>
      </w:r>
      <w:r w:rsidR="00AF53C1">
        <w:rPr>
          <w:rFonts w:cstheme="minorBidi"/>
          <w:sz w:val="28"/>
          <w:szCs w:val="28"/>
        </w:rPr>
        <w:t xml:space="preserve">   </w:t>
      </w:r>
      <w:r w:rsidR="00865802" w:rsidRPr="005A41DA">
        <w:rPr>
          <w:rFonts w:cstheme="minorBidi"/>
          <w:sz w:val="28"/>
          <w:szCs w:val="28"/>
        </w:rPr>
        <w:t xml:space="preserve">В приложении № 1 </w:t>
      </w:r>
      <w:r w:rsidR="00771D03" w:rsidRPr="005A41DA">
        <w:rPr>
          <w:rFonts w:cstheme="minorBidi"/>
          <w:sz w:val="28"/>
          <w:szCs w:val="28"/>
        </w:rPr>
        <w:t>к договору</w:t>
      </w:r>
      <w:r w:rsidRPr="005A41DA">
        <w:rPr>
          <w:rFonts w:cstheme="minorBidi"/>
          <w:sz w:val="28"/>
          <w:szCs w:val="28"/>
        </w:rPr>
        <w:t xml:space="preserve"> № 2 от 14.01.2015 </w:t>
      </w:r>
      <w:r w:rsidR="00771D03" w:rsidRPr="005A41DA">
        <w:rPr>
          <w:rFonts w:cstheme="minorBidi"/>
          <w:sz w:val="28"/>
          <w:szCs w:val="28"/>
        </w:rPr>
        <w:t xml:space="preserve"> </w:t>
      </w:r>
      <w:r w:rsidR="00865802" w:rsidRPr="005A41DA">
        <w:rPr>
          <w:rFonts w:cstheme="minorBidi"/>
          <w:sz w:val="28"/>
          <w:szCs w:val="28"/>
        </w:rPr>
        <w:t>не определены объекты оказания услуги (нет наименования дорог и улиц, не указана протяженность участков). В приложении № 2 не указана марка грейдера. Приложение № 3 отсутствует.</w:t>
      </w:r>
    </w:p>
    <w:p w:rsidR="00865802" w:rsidRPr="005A41DA" w:rsidRDefault="00AF53C1" w:rsidP="00AF53C1">
      <w:pPr>
        <w:pStyle w:val="s1"/>
        <w:tabs>
          <w:tab w:val="left" w:pos="851"/>
        </w:tabs>
        <w:spacing w:before="120" w:beforeAutospacing="0" w:after="0" w:afterAutospacing="0" w:line="25" w:lineRule="atLeast"/>
        <w:ind w:firstLine="709"/>
        <w:jc w:val="both"/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  </w:t>
      </w:r>
      <w:r w:rsidR="00865802" w:rsidRPr="005A41DA">
        <w:rPr>
          <w:rFonts w:cstheme="minorBidi"/>
          <w:sz w:val="28"/>
          <w:szCs w:val="28"/>
        </w:rPr>
        <w:t xml:space="preserve">Согласно договору оплата производится в течение 15 календарных дней после приемки работ и подписания акта оказанных услуг. Нарушены сроки оплаты на 10 дней: счет № 2 и акт № 00000002 от 21 января 2015 года; оплата произведена 16.02.2015 по </w:t>
      </w:r>
      <w:proofErr w:type="gramStart"/>
      <w:r w:rsidR="00865802" w:rsidRPr="005A41DA">
        <w:rPr>
          <w:rFonts w:cstheme="minorBidi"/>
          <w:sz w:val="28"/>
          <w:szCs w:val="28"/>
        </w:rPr>
        <w:t>п</w:t>
      </w:r>
      <w:proofErr w:type="gramEnd"/>
      <w:r w:rsidR="00865802" w:rsidRPr="005A41DA">
        <w:rPr>
          <w:rFonts w:cstheme="minorBidi"/>
          <w:sz w:val="28"/>
          <w:szCs w:val="28"/>
        </w:rPr>
        <w:t>/п № 020.</w:t>
      </w:r>
    </w:p>
    <w:p w:rsidR="00F92011" w:rsidRPr="00505513" w:rsidRDefault="001B33FC" w:rsidP="00077372">
      <w:pPr>
        <w:tabs>
          <w:tab w:val="left" w:pos="284"/>
          <w:tab w:val="left" w:pos="709"/>
          <w:tab w:val="left" w:pos="851"/>
        </w:tabs>
        <w:spacing w:after="0" w:line="240" w:lineRule="auto"/>
        <w:jc w:val="both"/>
        <w:textAlignment w:val="top"/>
        <w:rPr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6D50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C6083" w:rsidRPr="00473BEB" w:rsidRDefault="00C8679D" w:rsidP="00AF53C1">
      <w:pPr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4C6083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Контрольное мероприятие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эффективности и целевого использования резервного фонда Администрации Агибаловского сельского поселения Холм-Жирковского района Смоленской области</w:t>
      </w:r>
      <w:r w:rsid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2015г</w:t>
      </w:r>
      <w:r w:rsidR="004C6083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1D1DAB" w:rsidRPr="00473BEB" w:rsidRDefault="0079307E" w:rsidP="00AF53C1">
      <w:pPr>
        <w:tabs>
          <w:tab w:val="left" w:pos="284"/>
          <w:tab w:val="left" w:pos="709"/>
          <w:tab w:val="left" w:pos="851"/>
        </w:tabs>
        <w:spacing w:before="120"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7401B" w:rsidRPr="00473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79D" w:rsidRPr="00473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1DAB" w:rsidRPr="00473BEB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 контрольного мероприятия установлено:</w:t>
      </w:r>
    </w:p>
    <w:p w:rsidR="00473BEB" w:rsidRPr="00473BEB" w:rsidRDefault="00AF53C1" w:rsidP="005A41DA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Преамбула  Положения о расходовании средств резервного фонда Администрации Агибаловского сельского поселения Холм-Жирковского района Смоленской области не соответствует статьям Положения о бюджетном процессе в Агибаловском сельском поселении Холм-Жирковского района Смоленской области, утвержденного решением Совета депутатов от 13.11.2014 № 26.</w:t>
      </w:r>
    </w:p>
    <w:p w:rsidR="00473BEB" w:rsidRPr="00473BEB" w:rsidRDefault="00AF53C1" w:rsidP="00AF53C1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распоряжениях Главы муниципального образования Агибаловского сельского поселения Холм-Жирковского района Смоленской области наименование резервного фонда Администрации Агибаловского сельского поселения Холм-Жирковского района Смоленской области не соответствует Положению.</w:t>
      </w:r>
    </w:p>
    <w:p w:rsidR="00473BEB" w:rsidRPr="00473BEB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нарушение </w:t>
      </w:r>
      <w:hyperlink r:id="rId12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пунктов 2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3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3 статьи 9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6.12. 2011 № 402-ФЗ "О бухгалтерском учете", </w:t>
      </w:r>
      <w:hyperlink r:id="rId14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пунктов 8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5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10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(приложение N 2 к приказу Минфина России от</w:t>
      </w:r>
      <w:proofErr w:type="gramEnd"/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декабря 2010 г. № 157н) в расходных кассовых ордерах не заполнены все необходимые реквизиты:</w:t>
      </w:r>
      <w:proofErr w:type="gramEnd"/>
    </w:p>
    <w:p w:rsidR="00473BEB" w:rsidRPr="00473BEB" w:rsidRDefault="00473BEB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5A41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указаны документы, на основании которых осуществляется хозяйственная операция,  отсутствуют: подписи руководителя и главного бухгалтера, сумма прописью, подпись лица, получившего деньги, наименование,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№, дата и место выдачи документа, удостоверяющего личность получателя,  (РКО от 25.05.2015 № 33, РКО от 13.08.2015 № 48);</w:t>
      </w:r>
    </w:p>
    <w:p w:rsidR="00473BEB" w:rsidRPr="00473BEB" w:rsidRDefault="006B3AC3" w:rsidP="006B3AC3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нарушение </w:t>
      </w:r>
      <w:hyperlink r:id="rId16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пункта 7 статьи 9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06.12. 2011 № 402-ФЗ в РКО от 03.11. 2015  № 68 имеются исправления корректором.</w:t>
      </w:r>
    </w:p>
    <w:p w:rsidR="00473BEB" w:rsidRPr="00473BEB" w:rsidRDefault="00473BEB" w:rsidP="00AF53C1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3A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нарушение п. 6.3  Указания  ЦБ РФ от 11.03.2014 г.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по тексту – Указания № 3210-У), п. 213 Инструкции № 157н, п. 2.11.5 Положения о реализации учетной политики в Администрации Агибаловского сельского поселения, утвержденной Постановлением Администрация Агибаловского сельского поселения Холм-Жирковского района Смоленской</w:t>
      </w:r>
      <w:proofErr w:type="gramEnd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от 03.03.2015 № 9 денежные средства выдавались работникам под отчет без письменного заявления, составленного в произвольной форме содержащего назначение аванса, расчет (обоснование) размера аванса и срок, на который он выдается.</w:t>
      </w:r>
    </w:p>
    <w:p w:rsidR="00473BEB" w:rsidRPr="00473BEB" w:rsidRDefault="00473BEB" w:rsidP="00AF53C1">
      <w:pPr>
        <w:tabs>
          <w:tab w:val="left" w:pos="709"/>
          <w:tab w:val="left" w:pos="851"/>
        </w:tabs>
        <w:spacing w:before="12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проверке авансовых отчетов и приложенных к ним документов, подтверждающих конечный результат использования средств резервного фонда, установлено: </w:t>
      </w:r>
    </w:p>
    <w:p w:rsidR="00473BEB" w:rsidRPr="00473BEB" w:rsidRDefault="00473BEB" w:rsidP="00AF53C1">
      <w:pPr>
        <w:tabs>
          <w:tab w:val="left" w:pos="709"/>
          <w:tab w:val="left" w:pos="851"/>
        </w:tabs>
        <w:autoSpaceDE w:val="0"/>
        <w:autoSpaceDN w:val="0"/>
        <w:adjustRightInd w:val="0"/>
        <w:spacing w:before="12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нарушение п.3 прил. 5 Приказа Минфина России от 15.12.2010 N 173н,  п.2 прил.5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  <w:proofErr w:type="gramEnd"/>
    </w:p>
    <w:p w:rsidR="005A41DA" w:rsidRDefault="00AF53C1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оборотной стороне  авансовых отчетов не приведены данные  о фактически израсходованных подотчетным лицом суммах с указанием документов, нет подписи подотчетного лица (АО от 07.05.2015 б/н, АО от 25.05.2015 №0002, АО от 21.08.2015 б/н, АО от 06.11. 2015  б/н);</w:t>
      </w:r>
    </w:p>
    <w:p w:rsidR="00473BEB" w:rsidRPr="00473BEB" w:rsidRDefault="00AF53C1" w:rsidP="005A41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документы, приложенные к авансовым отчетам, не нумеруются подотчетным лицом; </w:t>
      </w:r>
    </w:p>
    <w:p w:rsidR="00473BEB" w:rsidRPr="00473BEB" w:rsidRDefault="00AF53C1" w:rsidP="00AF53C1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авансовые отчеты не утверждены руководителем, нет подписи главного бухгалтера.</w:t>
      </w:r>
    </w:p>
    <w:p w:rsidR="00473BEB" w:rsidRPr="00473BEB" w:rsidRDefault="00473BEB" w:rsidP="00AF53C1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РКО от 25.05.2015 № 33 </w:t>
      </w:r>
      <w:proofErr w:type="spellStart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Дадыкиной</w:t>
      </w:r>
      <w:proofErr w:type="spellEnd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Н.П. выданы под отчет денежные средства в сумме 5000 рублей. Авансовый отчет, подтверждающий использование денег </w:t>
      </w:r>
      <w:proofErr w:type="spellStart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Дадыкиной</w:t>
      </w:r>
      <w:proofErr w:type="spellEnd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Н.П. не представлен. Деньги в кассу не возвращены. Вместе с тем Крыловым С.И. представлены 2 авансовых отчета (б/н от 07.05.2015 на сумму 1600 рублей и №0002 от 25.05.2015 на сумму 3400 рублей) без последующего возмещения израсходованных сумм.</w:t>
      </w:r>
      <w:r w:rsidR="00C867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Фактический расход подотчетных сумм частично не соответствует </w:t>
      </w:r>
      <w:proofErr w:type="gramStart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целям</w:t>
      </w:r>
      <w:proofErr w:type="gramEnd"/>
      <w:r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которые они выданы.</w:t>
      </w:r>
    </w:p>
    <w:p w:rsidR="00473BEB" w:rsidRPr="00473BEB" w:rsidRDefault="00AF53C1" w:rsidP="00AF53C1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нарушение п.1</w:t>
      </w:r>
      <w:hyperlink r:id="rId17" w:history="1">
        <w:r w:rsidR="00473BEB" w:rsidRPr="00473BE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статьи 9</w:t>
        </w:r>
      </w:hyperlink>
      <w:r w:rsidR="00473BEB" w:rsidRPr="00473B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6.12. 2011 № 402-ФЗ "О бухгалтерском учете" отсутствуют первичные учетные документы: не составлены акты вручения ценных подарков, сувениров, призов на сумму 3400 рублей, на сумму 5000 рублей, на сумму 10 000 рублей.</w:t>
      </w:r>
    </w:p>
    <w:p w:rsidR="00D1705C" w:rsidRDefault="00057771" w:rsidP="00AF53C1">
      <w:pPr>
        <w:tabs>
          <w:tab w:val="left" w:pos="709"/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F53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76244"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проведенных контрольных мероприятий выписаны представления руководителям проверяемых учреждений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допустивших нарушения,</w:t>
      </w:r>
      <w:r w:rsidR="00976244" w:rsidRPr="00D17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указанием выявленных нарушений и предложением об устранении и недопущении их впредь. От руководителей учреждений получена информация о принятых мерах.</w:t>
      </w:r>
    </w:p>
    <w:p w:rsidR="006148C8" w:rsidRDefault="00C8679D" w:rsidP="00B53C48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5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3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Информация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по результатам проведенных контрольных мероприятий направл</w:t>
      </w:r>
      <w:r w:rsidR="00B53C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ялась</w:t>
      </w:r>
      <w:r w:rsidR="00107FBF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Холм-Жирковский районный Совет депутатов  Смоленской области</w:t>
      </w:r>
      <w:r w:rsidR="000577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Главам</w:t>
      </w:r>
      <w:r w:rsidR="003A5916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37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муниципальных образований </w:t>
      </w:r>
      <w:bookmarkStart w:id="0" w:name="_GoBack"/>
      <w:bookmarkEnd w:id="0"/>
      <w:r w:rsidR="003A5916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сельских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A5916" w:rsidRPr="005B7F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поселений</w:t>
      </w:r>
      <w:r w:rsidR="003A5916">
        <w:rPr>
          <w:rFonts w:ascii="TimesNewRomanPSMT" w:hAnsi="TimesNewRomanPSMT" w:cs="TimesNewRomanPSMT"/>
          <w:sz w:val="28"/>
          <w:szCs w:val="28"/>
        </w:rPr>
        <w:t>.</w:t>
      </w:r>
    </w:p>
    <w:p w:rsidR="003A5916" w:rsidRDefault="006148C8" w:rsidP="006148C8">
      <w:pPr>
        <w:tabs>
          <w:tab w:val="left" w:pos="851"/>
        </w:tabs>
        <w:spacing w:before="120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Следует отметить, что выявленные проверками нарушения, как правило, не носили характер злоупотреблений, а связаны в осно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вном с неправильным применением </w:t>
      </w:r>
      <w:r w:rsidRPr="00F7238B">
        <w:rPr>
          <w:rFonts w:ascii="Times New Roman" w:eastAsia="Times New Roman" w:hAnsi="Times New Roman"/>
          <w:sz w:val="28"/>
          <w:szCs w:val="28"/>
          <w:lang w:eastAsia="ru-RU"/>
        </w:rPr>
        <w:t>норм действующего законодательства, а также невнимательностью, ослаблением контроля и ответственности исполнителей.</w:t>
      </w:r>
    </w:p>
    <w:p w:rsidR="001F425B" w:rsidRPr="005B625E" w:rsidRDefault="000F0CBD" w:rsidP="005055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Организационная деятельность</w:t>
      </w:r>
    </w:p>
    <w:p w:rsidR="0048149C" w:rsidRDefault="000811CE" w:rsidP="00AF53C1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="00687B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67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0F0CBD" w:rsidRP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основании пункта 5.2 Положения о Контрольно-ревизионной комиссии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 w:rsidRP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0F0CBD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Холм-Жирковский район</w:t>
      </w:r>
      <w:r w:rsidR="000F0CBD" w:rsidRP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декабре 201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подготовлен и утвержден план работы Контрольно-ревизионной комиссии  на 201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год. </w:t>
      </w:r>
      <w:proofErr w:type="gramStart"/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ревизионн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F0C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постоянно 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</w:t>
      </w:r>
      <w:r w:rsidR="003A591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ет</w:t>
      </w:r>
      <w:r w:rsidR="006B2122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заседаниях</w:t>
      </w:r>
      <w:r w:rsidR="004C3461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Холм-Жирковского районного Совета депутатов  Смоленской области, в заседаниях постоянно действующих комиссий Холм-Жирковского районного Совета депутатов  Смоленской области, в  публичных слушаниях  по рассмотрению проекта решения 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Холм-Жирковского районного Совета депутатов  Смоленской области «О бюджете муниципального образования «Холм-Жирковский район» Смоленской области на 201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EE6388" w:rsidRP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плановый период 201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20</w:t>
      </w:r>
      <w:r w:rsidR="002B4A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EE63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годов</w:t>
      </w:r>
      <w:r w:rsidR="00855C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48149C" w:rsidRPr="005B62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sectPr w:rsidR="0048149C" w:rsidSect="00057771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08232"/>
    <w:lvl w:ilvl="0">
      <w:numFmt w:val="bullet"/>
      <w:lvlText w:val="*"/>
      <w:lvlJc w:val="left"/>
    </w:lvl>
  </w:abstractNum>
  <w:abstractNum w:abstractNumId="1">
    <w:nsid w:val="20B5745F"/>
    <w:multiLevelType w:val="hybridMultilevel"/>
    <w:tmpl w:val="8A8A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36D"/>
    <w:multiLevelType w:val="hybridMultilevel"/>
    <w:tmpl w:val="3208ED20"/>
    <w:lvl w:ilvl="0" w:tplc="02E204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717E3"/>
    <w:multiLevelType w:val="hybridMultilevel"/>
    <w:tmpl w:val="4002E1EC"/>
    <w:lvl w:ilvl="0" w:tplc="B87290B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CC41FE"/>
    <w:multiLevelType w:val="hybridMultilevel"/>
    <w:tmpl w:val="068432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793476"/>
    <w:multiLevelType w:val="hybridMultilevel"/>
    <w:tmpl w:val="DDD49AFC"/>
    <w:lvl w:ilvl="0" w:tplc="ED84970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—"/>
        <w:legacy w:legacy="1" w:legacySpace="0" w:legacyIndent="4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22"/>
    <w:rsid w:val="000113AD"/>
    <w:rsid w:val="0001598B"/>
    <w:rsid w:val="000222A1"/>
    <w:rsid w:val="0002234B"/>
    <w:rsid w:val="0002268E"/>
    <w:rsid w:val="00022B2D"/>
    <w:rsid w:val="00024BE9"/>
    <w:rsid w:val="00025CAB"/>
    <w:rsid w:val="000378B6"/>
    <w:rsid w:val="000429A4"/>
    <w:rsid w:val="00047637"/>
    <w:rsid w:val="00051244"/>
    <w:rsid w:val="0005270D"/>
    <w:rsid w:val="0005758C"/>
    <w:rsid w:val="00057771"/>
    <w:rsid w:val="00062294"/>
    <w:rsid w:val="00067A90"/>
    <w:rsid w:val="00074FA0"/>
    <w:rsid w:val="00076065"/>
    <w:rsid w:val="00077372"/>
    <w:rsid w:val="000811CE"/>
    <w:rsid w:val="00085413"/>
    <w:rsid w:val="000873AA"/>
    <w:rsid w:val="00094A10"/>
    <w:rsid w:val="000A5350"/>
    <w:rsid w:val="000B0122"/>
    <w:rsid w:val="000B0C66"/>
    <w:rsid w:val="000B59A0"/>
    <w:rsid w:val="000B67D4"/>
    <w:rsid w:val="000C4489"/>
    <w:rsid w:val="000D478C"/>
    <w:rsid w:val="000E576E"/>
    <w:rsid w:val="000E653E"/>
    <w:rsid w:val="000F04D4"/>
    <w:rsid w:val="000F0CBD"/>
    <w:rsid w:val="000F3BAB"/>
    <w:rsid w:val="0010457A"/>
    <w:rsid w:val="001053C1"/>
    <w:rsid w:val="00107FBF"/>
    <w:rsid w:val="001172B4"/>
    <w:rsid w:val="0013035F"/>
    <w:rsid w:val="00141EC9"/>
    <w:rsid w:val="0014205A"/>
    <w:rsid w:val="00142DCD"/>
    <w:rsid w:val="001502A6"/>
    <w:rsid w:val="00150AF3"/>
    <w:rsid w:val="00166E8A"/>
    <w:rsid w:val="001670EC"/>
    <w:rsid w:val="001768AF"/>
    <w:rsid w:val="00186F07"/>
    <w:rsid w:val="001874DF"/>
    <w:rsid w:val="00195E34"/>
    <w:rsid w:val="001B0A9C"/>
    <w:rsid w:val="001B0D10"/>
    <w:rsid w:val="001B33FC"/>
    <w:rsid w:val="001B6C67"/>
    <w:rsid w:val="001B73F3"/>
    <w:rsid w:val="001C5A5A"/>
    <w:rsid w:val="001D17C7"/>
    <w:rsid w:val="001D1DAB"/>
    <w:rsid w:val="001D7260"/>
    <w:rsid w:val="001E2F0E"/>
    <w:rsid w:val="001E439A"/>
    <w:rsid w:val="001E5597"/>
    <w:rsid w:val="001E7288"/>
    <w:rsid w:val="001F0D52"/>
    <w:rsid w:val="001F1C8C"/>
    <w:rsid w:val="001F425B"/>
    <w:rsid w:val="001F5569"/>
    <w:rsid w:val="001F5E0E"/>
    <w:rsid w:val="00204C1F"/>
    <w:rsid w:val="0021173F"/>
    <w:rsid w:val="00213783"/>
    <w:rsid w:val="00221334"/>
    <w:rsid w:val="00221E11"/>
    <w:rsid w:val="002247E1"/>
    <w:rsid w:val="00236C7C"/>
    <w:rsid w:val="00236D9B"/>
    <w:rsid w:val="00243FB0"/>
    <w:rsid w:val="00250C98"/>
    <w:rsid w:val="002555CB"/>
    <w:rsid w:val="002602D6"/>
    <w:rsid w:val="00267666"/>
    <w:rsid w:val="002778E5"/>
    <w:rsid w:val="00280CAB"/>
    <w:rsid w:val="0028183C"/>
    <w:rsid w:val="00293CC0"/>
    <w:rsid w:val="002A4BFD"/>
    <w:rsid w:val="002A6E14"/>
    <w:rsid w:val="002B3A5F"/>
    <w:rsid w:val="002B4A87"/>
    <w:rsid w:val="002B7AD5"/>
    <w:rsid w:val="002B7C4E"/>
    <w:rsid w:val="002C38B2"/>
    <w:rsid w:val="002D5AEB"/>
    <w:rsid w:val="002E786B"/>
    <w:rsid w:val="002F06A3"/>
    <w:rsid w:val="002F0DB9"/>
    <w:rsid w:val="002F347B"/>
    <w:rsid w:val="00301638"/>
    <w:rsid w:val="003029D9"/>
    <w:rsid w:val="0030745B"/>
    <w:rsid w:val="00310A52"/>
    <w:rsid w:val="0031178E"/>
    <w:rsid w:val="00313B7E"/>
    <w:rsid w:val="003168A5"/>
    <w:rsid w:val="0032178B"/>
    <w:rsid w:val="00323345"/>
    <w:rsid w:val="003279E0"/>
    <w:rsid w:val="00346EE8"/>
    <w:rsid w:val="003575BF"/>
    <w:rsid w:val="00371414"/>
    <w:rsid w:val="003733A6"/>
    <w:rsid w:val="003741CA"/>
    <w:rsid w:val="00374F8F"/>
    <w:rsid w:val="00375504"/>
    <w:rsid w:val="00377565"/>
    <w:rsid w:val="0038731E"/>
    <w:rsid w:val="003A0240"/>
    <w:rsid w:val="003A5916"/>
    <w:rsid w:val="003C53BA"/>
    <w:rsid w:val="003E0048"/>
    <w:rsid w:val="003E4234"/>
    <w:rsid w:val="003F4663"/>
    <w:rsid w:val="003F6138"/>
    <w:rsid w:val="003F73FF"/>
    <w:rsid w:val="00402ADB"/>
    <w:rsid w:val="0041478B"/>
    <w:rsid w:val="00420BA7"/>
    <w:rsid w:val="00421D05"/>
    <w:rsid w:val="00431F4E"/>
    <w:rsid w:val="004507BA"/>
    <w:rsid w:val="00473BEB"/>
    <w:rsid w:val="0048149C"/>
    <w:rsid w:val="00485A0C"/>
    <w:rsid w:val="00491373"/>
    <w:rsid w:val="004C3461"/>
    <w:rsid w:val="004C4778"/>
    <w:rsid w:val="004C6083"/>
    <w:rsid w:val="004D1EE5"/>
    <w:rsid w:val="004D43E5"/>
    <w:rsid w:val="004D5629"/>
    <w:rsid w:val="004E1FC2"/>
    <w:rsid w:val="004E3F14"/>
    <w:rsid w:val="004F6963"/>
    <w:rsid w:val="005006A4"/>
    <w:rsid w:val="00500F4A"/>
    <w:rsid w:val="00505467"/>
    <w:rsid w:val="00505513"/>
    <w:rsid w:val="005123DE"/>
    <w:rsid w:val="00521FC1"/>
    <w:rsid w:val="0053422A"/>
    <w:rsid w:val="00535C0E"/>
    <w:rsid w:val="005527C3"/>
    <w:rsid w:val="00554AF3"/>
    <w:rsid w:val="005609A2"/>
    <w:rsid w:val="005704D0"/>
    <w:rsid w:val="0057401B"/>
    <w:rsid w:val="00576AAE"/>
    <w:rsid w:val="00577F6D"/>
    <w:rsid w:val="00585D31"/>
    <w:rsid w:val="00590070"/>
    <w:rsid w:val="00591F9A"/>
    <w:rsid w:val="00592466"/>
    <w:rsid w:val="00597F55"/>
    <w:rsid w:val="005A41DA"/>
    <w:rsid w:val="005A63C8"/>
    <w:rsid w:val="005B0DA9"/>
    <w:rsid w:val="005B3FF5"/>
    <w:rsid w:val="005B528B"/>
    <w:rsid w:val="005B625E"/>
    <w:rsid w:val="005B7F77"/>
    <w:rsid w:val="005D38F5"/>
    <w:rsid w:val="005F463B"/>
    <w:rsid w:val="005F732B"/>
    <w:rsid w:val="005F7EF4"/>
    <w:rsid w:val="00601CF1"/>
    <w:rsid w:val="00604545"/>
    <w:rsid w:val="00612FF1"/>
    <w:rsid w:val="00613F98"/>
    <w:rsid w:val="006148C8"/>
    <w:rsid w:val="0063403E"/>
    <w:rsid w:val="006348A4"/>
    <w:rsid w:val="00640149"/>
    <w:rsid w:val="00647DC0"/>
    <w:rsid w:val="0065520C"/>
    <w:rsid w:val="0068172A"/>
    <w:rsid w:val="00686789"/>
    <w:rsid w:val="00687BFE"/>
    <w:rsid w:val="00690AAC"/>
    <w:rsid w:val="006949FC"/>
    <w:rsid w:val="00695E4B"/>
    <w:rsid w:val="00697C01"/>
    <w:rsid w:val="006A2AC6"/>
    <w:rsid w:val="006A43BF"/>
    <w:rsid w:val="006A4F72"/>
    <w:rsid w:val="006A7257"/>
    <w:rsid w:val="006B0FCE"/>
    <w:rsid w:val="006B2122"/>
    <w:rsid w:val="006B3AC3"/>
    <w:rsid w:val="006B5017"/>
    <w:rsid w:val="006B56FF"/>
    <w:rsid w:val="006D2447"/>
    <w:rsid w:val="006D504F"/>
    <w:rsid w:val="006E1373"/>
    <w:rsid w:val="006E4F72"/>
    <w:rsid w:val="006E7EC3"/>
    <w:rsid w:val="006E7F1A"/>
    <w:rsid w:val="006F183B"/>
    <w:rsid w:val="006F1FC4"/>
    <w:rsid w:val="007022E6"/>
    <w:rsid w:val="007057C4"/>
    <w:rsid w:val="00707D06"/>
    <w:rsid w:val="00712BBC"/>
    <w:rsid w:val="00727A00"/>
    <w:rsid w:val="0073192B"/>
    <w:rsid w:val="0073445D"/>
    <w:rsid w:val="00736E16"/>
    <w:rsid w:val="00741B01"/>
    <w:rsid w:val="00745AF0"/>
    <w:rsid w:val="007532E0"/>
    <w:rsid w:val="0076429A"/>
    <w:rsid w:val="007710F3"/>
    <w:rsid w:val="00771D03"/>
    <w:rsid w:val="00780FCB"/>
    <w:rsid w:val="00782411"/>
    <w:rsid w:val="00782EFC"/>
    <w:rsid w:val="00790691"/>
    <w:rsid w:val="0079307E"/>
    <w:rsid w:val="007947D8"/>
    <w:rsid w:val="007A0326"/>
    <w:rsid w:val="007A079B"/>
    <w:rsid w:val="007A5C6C"/>
    <w:rsid w:val="007B0264"/>
    <w:rsid w:val="007B2DE2"/>
    <w:rsid w:val="007D02C5"/>
    <w:rsid w:val="007D084A"/>
    <w:rsid w:val="007D35B4"/>
    <w:rsid w:val="007D5A42"/>
    <w:rsid w:val="007E1DEF"/>
    <w:rsid w:val="007E52E5"/>
    <w:rsid w:val="007E7243"/>
    <w:rsid w:val="007F1647"/>
    <w:rsid w:val="007F40B2"/>
    <w:rsid w:val="00800E13"/>
    <w:rsid w:val="00801DC8"/>
    <w:rsid w:val="0081083C"/>
    <w:rsid w:val="008128BD"/>
    <w:rsid w:val="00813D59"/>
    <w:rsid w:val="00821D28"/>
    <w:rsid w:val="008228E7"/>
    <w:rsid w:val="008231C7"/>
    <w:rsid w:val="008239F1"/>
    <w:rsid w:val="00824854"/>
    <w:rsid w:val="008318B0"/>
    <w:rsid w:val="00832758"/>
    <w:rsid w:val="0083409F"/>
    <w:rsid w:val="00834CB6"/>
    <w:rsid w:val="00852EEF"/>
    <w:rsid w:val="00855C05"/>
    <w:rsid w:val="00865802"/>
    <w:rsid w:val="0086723B"/>
    <w:rsid w:val="008713B4"/>
    <w:rsid w:val="008843FB"/>
    <w:rsid w:val="0088467A"/>
    <w:rsid w:val="00886D57"/>
    <w:rsid w:val="008A3AB6"/>
    <w:rsid w:val="008A556B"/>
    <w:rsid w:val="008C27B7"/>
    <w:rsid w:val="008C41B9"/>
    <w:rsid w:val="008D6D26"/>
    <w:rsid w:val="008E043A"/>
    <w:rsid w:val="008E4553"/>
    <w:rsid w:val="008E4726"/>
    <w:rsid w:val="008F26F8"/>
    <w:rsid w:val="009035C8"/>
    <w:rsid w:val="00911440"/>
    <w:rsid w:val="00917B1A"/>
    <w:rsid w:val="009233F3"/>
    <w:rsid w:val="009410E1"/>
    <w:rsid w:val="00955FBD"/>
    <w:rsid w:val="00960859"/>
    <w:rsid w:val="009677A5"/>
    <w:rsid w:val="00976244"/>
    <w:rsid w:val="00982AC6"/>
    <w:rsid w:val="00995C39"/>
    <w:rsid w:val="009A4B46"/>
    <w:rsid w:val="009C6BB5"/>
    <w:rsid w:val="009D6606"/>
    <w:rsid w:val="009D7185"/>
    <w:rsid w:val="009D7270"/>
    <w:rsid w:val="009E4852"/>
    <w:rsid w:val="009E5AA8"/>
    <w:rsid w:val="009F20A6"/>
    <w:rsid w:val="009F3101"/>
    <w:rsid w:val="00A04987"/>
    <w:rsid w:val="00A14996"/>
    <w:rsid w:val="00A16FDB"/>
    <w:rsid w:val="00A33905"/>
    <w:rsid w:val="00A35C53"/>
    <w:rsid w:val="00A47DA7"/>
    <w:rsid w:val="00A47DB7"/>
    <w:rsid w:val="00A51847"/>
    <w:rsid w:val="00A52AA3"/>
    <w:rsid w:val="00A54A0E"/>
    <w:rsid w:val="00A750C9"/>
    <w:rsid w:val="00A773C1"/>
    <w:rsid w:val="00A81AFE"/>
    <w:rsid w:val="00A81B24"/>
    <w:rsid w:val="00A82A5E"/>
    <w:rsid w:val="00A846B3"/>
    <w:rsid w:val="00A85C46"/>
    <w:rsid w:val="00A87247"/>
    <w:rsid w:val="00A91C9A"/>
    <w:rsid w:val="00A951EC"/>
    <w:rsid w:val="00A95D7A"/>
    <w:rsid w:val="00AA3904"/>
    <w:rsid w:val="00AD3956"/>
    <w:rsid w:val="00AD52B9"/>
    <w:rsid w:val="00AD5D77"/>
    <w:rsid w:val="00AE14E4"/>
    <w:rsid w:val="00AE5D80"/>
    <w:rsid w:val="00AF32C3"/>
    <w:rsid w:val="00AF53C1"/>
    <w:rsid w:val="00AF6E5F"/>
    <w:rsid w:val="00B00B76"/>
    <w:rsid w:val="00B061D1"/>
    <w:rsid w:val="00B06597"/>
    <w:rsid w:val="00B071CD"/>
    <w:rsid w:val="00B07C08"/>
    <w:rsid w:val="00B12C30"/>
    <w:rsid w:val="00B136DE"/>
    <w:rsid w:val="00B14E90"/>
    <w:rsid w:val="00B26E46"/>
    <w:rsid w:val="00B3225B"/>
    <w:rsid w:val="00B37D7A"/>
    <w:rsid w:val="00B41A03"/>
    <w:rsid w:val="00B4255E"/>
    <w:rsid w:val="00B44461"/>
    <w:rsid w:val="00B52BD4"/>
    <w:rsid w:val="00B53C48"/>
    <w:rsid w:val="00B5403E"/>
    <w:rsid w:val="00B564C9"/>
    <w:rsid w:val="00B5675A"/>
    <w:rsid w:val="00B73726"/>
    <w:rsid w:val="00B77609"/>
    <w:rsid w:val="00B846DA"/>
    <w:rsid w:val="00B86D60"/>
    <w:rsid w:val="00BA5B6E"/>
    <w:rsid w:val="00BA6D62"/>
    <w:rsid w:val="00BB138B"/>
    <w:rsid w:val="00BE585C"/>
    <w:rsid w:val="00BF267A"/>
    <w:rsid w:val="00BF2C18"/>
    <w:rsid w:val="00BF43DF"/>
    <w:rsid w:val="00C00FAA"/>
    <w:rsid w:val="00C0332E"/>
    <w:rsid w:val="00C034B4"/>
    <w:rsid w:val="00C037A0"/>
    <w:rsid w:val="00C10E6B"/>
    <w:rsid w:val="00C17DA5"/>
    <w:rsid w:val="00C2136F"/>
    <w:rsid w:val="00C236ED"/>
    <w:rsid w:val="00C30E2E"/>
    <w:rsid w:val="00C3709D"/>
    <w:rsid w:val="00C41FDF"/>
    <w:rsid w:val="00C50D7E"/>
    <w:rsid w:val="00C53D24"/>
    <w:rsid w:val="00C5460A"/>
    <w:rsid w:val="00C546FC"/>
    <w:rsid w:val="00C601B1"/>
    <w:rsid w:val="00C61055"/>
    <w:rsid w:val="00C65D62"/>
    <w:rsid w:val="00C74526"/>
    <w:rsid w:val="00C74BA1"/>
    <w:rsid w:val="00C80C80"/>
    <w:rsid w:val="00C81A80"/>
    <w:rsid w:val="00C8679D"/>
    <w:rsid w:val="00C87680"/>
    <w:rsid w:val="00C87F34"/>
    <w:rsid w:val="00C966DC"/>
    <w:rsid w:val="00CB1D62"/>
    <w:rsid w:val="00CB1F4A"/>
    <w:rsid w:val="00CB6DAA"/>
    <w:rsid w:val="00CB7157"/>
    <w:rsid w:val="00CC0DB3"/>
    <w:rsid w:val="00CC26F7"/>
    <w:rsid w:val="00CC56BF"/>
    <w:rsid w:val="00CD0555"/>
    <w:rsid w:val="00CD209A"/>
    <w:rsid w:val="00CD65CF"/>
    <w:rsid w:val="00CD7E10"/>
    <w:rsid w:val="00CE015D"/>
    <w:rsid w:val="00CE1A8E"/>
    <w:rsid w:val="00CE2437"/>
    <w:rsid w:val="00CE7F09"/>
    <w:rsid w:val="00CF12EB"/>
    <w:rsid w:val="00CF7846"/>
    <w:rsid w:val="00D01FFD"/>
    <w:rsid w:val="00D10316"/>
    <w:rsid w:val="00D1705C"/>
    <w:rsid w:val="00D24ADF"/>
    <w:rsid w:val="00D27987"/>
    <w:rsid w:val="00D30371"/>
    <w:rsid w:val="00D33304"/>
    <w:rsid w:val="00D35A62"/>
    <w:rsid w:val="00D41EAF"/>
    <w:rsid w:val="00D56616"/>
    <w:rsid w:val="00D5699C"/>
    <w:rsid w:val="00D649C9"/>
    <w:rsid w:val="00D735D8"/>
    <w:rsid w:val="00D8415F"/>
    <w:rsid w:val="00D9070D"/>
    <w:rsid w:val="00D90FF2"/>
    <w:rsid w:val="00D95AA9"/>
    <w:rsid w:val="00D967C6"/>
    <w:rsid w:val="00DA6DF9"/>
    <w:rsid w:val="00DC097B"/>
    <w:rsid w:val="00DC3E9A"/>
    <w:rsid w:val="00DD1C7E"/>
    <w:rsid w:val="00DD3680"/>
    <w:rsid w:val="00DE430A"/>
    <w:rsid w:val="00DF6DE6"/>
    <w:rsid w:val="00E02AE9"/>
    <w:rsid w:val="00E310C6"/>
    <w:rsid w:val="00E5130E"/>
    <w:rsid w:val="00E556EE"/>
    <w:rsid w:val="00E65F86"/>
    <w:rsid w:val="00E67917"/>
    <w:rsid w:val="00E74B44"/>
    <w:rsid w:val="00E81EC1"/>
    <w:rsid w:val="00E861EC"/>
    <w:rsid w:val="00E87315"/>
    <w:rsid w:val="00E87E9C"/>
    <w:rsid w:val="00E90531"/>
    <w:rsid w:val="00E92430"/>
    <w:rsid w:val="00EC0E3D"/>
    <w:rsid w:val="00EC182B"/>
    <w:rsid w:val="00EC539C"/>
    <w:rsid w:val="00ED28A6"/>
    <w:rsid w:val="00EE06C7"/>
    <w:rsid w:val="00EE6388"/>
    <w:rsid w:val="00EE707A"/>
    <w:rsid w:val="00F45CA0"/>
    <w:rsid w:val="00F4761F"/>
    <w:rsid w:val="00F50050"/>
    <w:rsid w:val="00F52A33"/>
    <w:rsid w:val="00F62AF4"/>
    <w:rsid w:val="00F8321B"/>
    <w:rsid w:val="00F87BF3"/>
    <w:rsid w:val="00F92011"/>
    <w:rsid w:val="00F95ED9"/>
    <w:rsid w:val="00FB6F61"/>
    <w:rsid w:val="00FC41A4"/>
    <w:rsid w:val="00FC60CD"/>
    <w:rsid w:val="00FD6957"/>
    <w:rsid w:val="00FE0413"/>
    <w:rsid w:val="00FE0AA3"/>
    <w:rsid w:val="00FE2A64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AA"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table" w:styleId="ac">
    <w:name w:val="Table Grid"/>
    <w:basedOn w:val="a1"/>
    <w:rsid w:val="006E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7930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8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1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6B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B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B2122"/>
    <w:rPr>
      <w:b/>
      <w:bCs/>
    </w:rPr>
  </w:style>
  <w:style w:type="character" w:styleId="a8">
    <w:name w:val="Emphasis"/>
    <w:basedOn w:val="a0"/>
    <w:uiPriority w:val="20"/>
    <w:qFormat/>
    <w:rsid w:val="006B2122"/>
    <w:rPr>
      <w:i/>
      <w:iCs/>
    </w:rPr>
  </w:style>
  <w:style w:type="paragraph" w:customStyle="1" w:styleId="ConsPlusNormal">
    <w:name w:val="ConsPlusNormal"/>
    <w:rsid w:val="00CE7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6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F267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4">
    <w:name w:val="s_34"/>
    <w:basedOn w:val="a"/>
    <w:rsid w:val="001670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369B0834B3F7178CFDD8D46173CA513882A3B4BF3BFEACC80ECE9D42E32CBE034E3C1E654D441gBiCH" TargetMode="External"/><Relationship Id="rId13" Type="http://schemas.openxmlformats.org/officeDocument/2006/relationships/hyperlink" Target="consultantplus://offline/ref=8114209B4C3167C73CA33F345FAAAC0D648942D64034037B744ACB87248BCFB2D04295762DB66F90J9Y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C74E67FEC627F5E2B5AB8A8D014D16AF009AC590F4425ED4437EBA811BE0F8901B57B88525FBBBCJ1M" TargetMode="External"/><Relationship Id="rId12" Type="http://schemas.openxmlformats.org/officeDocument/2006/relationships/hyperlink" Target="consultantplus://offline/ref=8114209B4C3167C73CA33F345FAAAC0D648942D64034037B744ACB87248BCFB2D04295762DB66C9AJ9Y9O" TargetMode="External"/><Relationship Id="rId17" Type="http://schemas.openxmlformats.org/officeDocument/2006/relationships/hyperlink" Target="consultantplus://offline/ref=8114209B4C3167C73CA33F345FAAAC0D648942D64034037B744ACB87248BCFB2D04295762DB66F90J9Y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12484BF0CDF3DB00A7FA4EAA99B737EA7E588D510D562A263DC4D6602B044C25F7886BA9BEA4320DT2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BE6F0126497F81AFF701492AA8FCA8C4CDAB1FC266692CB0D496BE94603E5211B991E6509DCBDCs62FN" TargetMode="External"/><Relationship Id="rId11" Type="http://schemas.openxmlformats.org/officeDocument/2006/relationships/hyperlink" Target="consultantplus://offline/ref=58ADE8E6E49177CB40795FAF6D878CF305273F3D47A2FB457103B6491EAFB4E36D8A7665CDB47256gAO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4209B4C3167C73CA33F345FAAAC0D64894CD44034037B744ACB87248BCFB2D0429574J2YAO" TargetMode="External"/><Relationship Id="rId10" Type="http://schemas.openxmlformats.org/officeDocument/2006/relationships/hyperlink" Target="consultantplus://offline/ref=866369B0834B3F7178CFDD8D46173CA5138B2D394AFCBFEACC80ECE9D42E32CBE034E3C3gEi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369B0834B3F7178CFDD8D46173CA5138B2D394AFCBFEACC80ECE9D42E32CBE034E3C1E654D545gBi4H" TargetMode="External"/><Relationship Id="rId14" Type="http://schemas.openxmlformats.org/officeDocument/2006/relationships/hyperlink" Target="consultantplus://offline/ref=8114209B4C3167C73CA33F345FAAAC0D64894CD44034037B744ACB87248BCFB2D04295762FJBY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035B0-F77B-4654-92B6-0604B3D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9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2018-02-15T14:10:00Z</cp:lastPrinted>
  <dcterms:created xsi:type="dcterms:W3CDTF">2013-01-09T11:31:00Z</dcterms:created>
  <dcterms:modified xsi:type="dcterms:W3CDTF">2018-02-15T14:24:00Z</dcterms:modified>
</cp:coreProperties>
</file>