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Pr="0064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E971DC">
        <w:rPr>
          <w:rFonts w:ascii="Times New Roman" w:hAnsi="Times New Roman" w:cs="Times New Roman"/>
          <w:sz w:val="28"/>
          <w:szCs w:val="28"/>
        </w:rPr>
        <w:t xml:space="preserve"> 19.09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E971DC">
        <w:rPr>
          <w:rFonts w:ascii="Times New Roman" w:hAnsi="Times New Roman" w:cs="Times New Roman"/>
          <w:sz w:val="28"/>
          <w:szCs w:val="28"/>
        </w:rPr>
        <w:t>№ 505</w:t>
      </w:r>
      <w:r w:rsidR="00F8274B">
        <w:rPr>
          <w:rFonts w:ascii="Times New Roman" w:hAnsi="Times New Roman" w:cs="Times New Roman"/>
          <w:sz w:val="28"/>
          <w:szCs w:val="28"/>
        </w:rPr>
        <w:t xml:space="preserve"> 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О проведении аукциона по продаже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сельское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>оселение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 Агибаловское, деревня Пигулино, улица Новая, земельный участок 30А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</w:rPr>
        <w:t>29.09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E971DC">
        <w:rPr>
          <w:rFonts w:ascii="Times New Roman" w:eastAsia="Times New Roman" w:hAnsi="Times New Roman" w:cs="Times New Roman"/>
          <w:sz w:val="28"/>
        </w:rPr>
        <w:t>25.10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  <w:szCs w:val="28"/>
        </w:rPr>
        <w:t>27.10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</w:rPr>
        <w:t>30.10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емельный участок из категории земель </w:t>
      </w:r>
      <w:r w:rsidR="00E971D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E971DC">
        <w:rPr>
          <w:rFonts w:ascii="Times New Roman" w:eastAsia="Times New Roman" w:hAnsi="Times New Roman" w:cs="Times New Roman"/>
          <w:sz w:val="28"/>
          <w:szCs w:val="28"/>
        </w:rPr>
        <w:t>адастровым номером 67:23:1690101:485 площадью 20000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E97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E971DC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E971DC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олм-Жирковский, </w:t>
      </w:r>
      <w:r w:rsidR="00E971DC" w:rsidRPr="0022447E">
        <w:rPr>
          <w:rFonts w:ascii="Times New Roman" w:eastAsia="Times New Roman" w:hAnsi="Times New Roman" w:cs="Times New Roman"/>
          <w:sz w:val="28"/>
          <w:szCs w:val="20"/>
        </w:rPr>
        <w:t>сельское п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>оселение Агибаловское, деревня Пигулино, улица Новая, земельный участок 30А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6732F0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P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отсутствуют.</w:t>
      </w:r>
    </w:p>
    <w:p w:rsidR="00531A73" w:rsidRPr="00531A73" w:rsidRDefault="00834D98" w:rsidP="006732F0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lastRenderedPageBreak/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6732F0">
        <w:rPr>
          <w:sz w:val="28"/>
        </w:rPr>
        <w:t>отчета об оценке от 10.</w:t>
      </w:r>
      <w:r w:rsidR="006732F0" w:rsidRPr="006732F0">
        <w:rPr>
          <w:sz w:val="28"/>
        </w:rPr>
        <w:t>08</w:t>
      </w:r>
      <w:r w:rsidR="006732F0">
        <w:rPr>
          <w:sz w:val="28"/>
        </w:rPr>
        <w:t>.2023 № 070823/240</w:t>
      </w:r>
      <w:r w:rsidR="00E557B0">
        <w:rPr>
          <w:sz w:val="28"/>
        </w:rPr>
        <w:t>-06, 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F77FC8">
        <w:rPr>
          <w:sz w:val="28"/>
          <w:szCs w:val="28"/>
        </w:rPr>
        <w:t>500 070 (пятьсот тысяч семьдесят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0111C0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22447E" w:rsidRDefault="00834D98" w:rsidP="000111C0">
      <w:pPr>
        <w:spacing w:line="240" w:lineRule="auto"/>
        <w:ind w:right="-5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77FC8">
        <w:rPr>
          <w:rFonts w:ascii="Times New Roman" w:hAnsi="Times New Roman" w:cs="Times New Roman"/>
          <w:sz w:val="28"/>
          <w:szCs w:val="28"/>
        </w:rPr>
        <w:t>100 014 (сто тысяч четырнадцать</w:t>
      </w:r>
      <w:r w:rsidR="00531A73" w:rsidRPr="00531A73">
        <w:rPr>
          <w:rFonts w:ascii="Times New Roman" w:hAnsi="Times New Roman" w:cs="Times New Roman"/>
          <w:sz w:val="28"/>
          <w:szCs w:val="28"/>
        </w:rPr>
        <w:t>) рублей</w:t>
      </w:r>
      <w:r w:rsidR="00531A73">
        <w:rPr>
          <w:rFonts w:ascii="Times New Roman" w:hAnsi="Times New Roman" w:cs="Times New Roman"/>
          <w:sz w:val="28"/>
          <w:szCs w:val="28"/>
        </w:rPr>
        <w:t xml:space="preserve"> 00 копеек.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73" w:rsidRPr="00531A73" w:rsidRDefault="00834D98" w:rsidP="00F77FC8">
      <w:pPr>
        <w:pStyle w:val="2"/>
        <w:ind w:firstLine="709"/>
        <w:contextualSpacing/>
        <w:jc w:val="both"/>
        <w:rPr>
          <w:sz w:val="28"/>
          <w:szCs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F77FC8">
        <w:rPr>
          <w:sz w:val="28"/>
          <w:szCs w:val="28"/>
        </w:rPr>
        <w:t>15 002 руб. 10 коп. (пятнадцать тысяч два</w:t>
      </w:r>
      <w:r w:rsidR="00531A73" w:rsidRPr="00531A73">
        <w:rPr>
          <w:sz w:val="28"/>
          <w:szCs w:val="28"/>
        </w:rPr>
        <w:t xml:space="preserve"> рубля</w:t>
      </w:r>
      <w:r w:rsidR="00F77FC8">
        <w:rPr>
          <w:sz w:val="28"/>
          <w:szCs w:val="28"/>
        </w:rPr>
        <w:t xml:space="preserve"> 10</w:t>
      </w:r>
      <w:r w:rsidR="00531A73">
        <w:rPr>
          <w:sz w:val="28"/>
          <w:szCs w:val="28"/>
        </w:rPr>
        <w:t xml:space="preserve"> копеек</w:t>
      </w:r>
      <w:r w:rsidR="00F77FC8">
        <w:rPr>
          <w:sz w:val="28"/>
          <w:szCs w:val="28"/>
        </w:rPr>
        <w:t>)</w:t>
      </w:r>
      <w:r w:rsidR="00531A73" w:rsidRPr="00531A73">
        <w:rPr>
          <w:sz w:val="28"/>
          <w:szCs w:val="28"/>
        </w:rPr>
        <w:t>.</w:t>
      </w:r>
    </w:p>
    <w:p w:rsidR="0022447E" w:rsidRDefault="0022447E" w:rsidP="00F77FC8">
      <w:pPr>
        <w:pStyle w:val="2"/>
        <w:jc w:val="both"/>
        <w:rPr>
          <w:sz w:val="28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ацией, условиями договора купли-продажи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F77FC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29</w:t>
      </w:r>
      <w:r w:rsidR="00F77F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.09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по </w:t>
      </w:r>
      <w:r w:rsidR="00F77FC8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25.10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8(48139)21377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9C728D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0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Pr="0022447E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0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1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1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 случае, если в аукционе участвовал только один участник или при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проведении аукциона не присутствовал ни один из участников аукциона аукцион признается несостоявшимся.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137592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lastRenderedPageBreak/>
        <w:t>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1E4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E4" w:rsidRPr="002241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2447E" w:rsidRPr="0022447E" w:rsidRDefault="009C728D" w:rsidP="0022447E">
      <w:pP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v8owIAACM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" stroked="f">
            <v:fill opacity="0"/>
            <v:textbox inset="0,0,0,0">
              <w:txbxContent>
                <w:p w:rsidR="009979F7" w:rsidRDefault="009979F7" w:rsidP="0022447E"/>
              </w:txbxContent>
            </v:textbox>
            <w10:wrap type="square" side="largest" anchorx="margin"/>
          </v:shape>
        </w:pict>
      </w:r>
      <w:r w:rsidR="0022447E" w:rsidRPr="0022447E">
        <w:rPr>
          <w:rFonts w:ascii="Times New Roman" w:eastAsia="Times New Roman" w:hAnsi="Times New Roman" w:cs="Times New Roman"/>
          <w:b/>
          <w:sz w:val="28"/>
          <w:szCs w:val="28"/>
        </w:rPr>
        <w:t>Организатору аукциона:</w:t>
      </w:r>
    </w:p>
    <w:p w:rsidR="0022447E" w:rsidRPr="0022447E" w:rsidRDefault="00526058" w:rsidP="0022447E">
      <w:pPr>
        <w:pBdr>
          <w:bottom w:val="single" w:sz="8" w:space="1" w:color="000000"/>
        </w:pBd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22447E" w:rsidRPr="0022447E" w:rsidRDefault="00526058" w:rsidP="0022447E">
      <w:pPr>
        <w:pBdr>
          <w:bottom w:val="single" w:sz="8" w:space="1" w:color="000000"/>
        </w:pBdr>
        <w:spacing w:after="160" w:line="259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4"/>
          <w:szCs w:val="24"/>
        </w:rPr>
      </w:pPr>
      <w:r w:rsidRPr="0022447E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>ЗАЯВКА</w:t>
      </w:r>
    </w:p>
    <w:p w:rsidR="0022447E" w:rsidRPr="0022447E" w:rsidRDefault="0022447E" w:rsidP="0022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 xml:space="preserve"> в аукционе в электронной форме по продаже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__________________________________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22447E" w:rsidRPr="0022447E" w:rsidRDefault="0022447E" w:rsidP="00526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(Лот №__, сведения о земельном участке)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Претендент- физическое//юридическое лицо//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Ф..И.О./Наименование претендента 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(для физических лиц)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личность_______________________________________</w:t>
      </w:r>
    </w:p>
    <w:p w:rsidR="0022447E" w:rsidRPr="0022447E" w:rsidRDefault="00526058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____________ №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_____________, выдан "___" ___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>_______________________г. 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2447E" w:rsidRPr="0022447E" w:rsidRDefault="0022447E" w:rsidP="002244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(кем выдан)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Наименование претендента: 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(для юридических лиц)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Документ  о  государственной  регистрации  в  качестве  юридического   лица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47E" w:rsidRPr="0022447E" w:rsidRDefault="00526058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447E" w:rsidRPr="0022447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___________________________, дата регистрации "__" _______________ г.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Орган, осуществи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вший регистрацию: _________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ИНН/КПП_________________________________________________________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Место жительства/Место нахождения претендента: _________________________________________________________________</w:t>
      </w:r>
      <w:r w:rsidR="00F77FC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Телефон _________________ 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Заявляю о своем согласии принять участие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аукционе в электронной форме, проводимого Организатором аукциона, который состоится на Единой электронной торговой площадке </w:t>
      </w:r>
      <w:hyperlink r:id="rId16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.roseltorg.ru</w:t>
        </w:r>
      </w:hyperlink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, с целью 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обеспечивая исполнение предусмотренных настоящей заявкой обязательств внесением задатка в размере и в сроки, указанные в изв</w:t>
      </w:r>
      <w:r w:rsidR="005260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ещении о проведении аукциона по продаже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земельного участка в электронной форме, проведении 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аукциона по продаже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 в электронной форме, размещенном на официальном сайте Российской Федерации в сети «Интернет» </w:t>
      </w:r>
      <w:hyperlink r:id="rId17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www.torgi.gov.ru</w:t>
        </w:r>
      </w:hyperlink>
      <w:r w:rsidRPr="0022447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,.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9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</w:t>
      </w:r>
      <w:r w:rsidRPr="002244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извещение) и на официальном сайте АО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«Единая электронная торговая площадка» </w:t>
      </w:r>
      <w:hyperlink r:id="rId18" w:history="1"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2244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.roseltorg.ru</w:t>
        </w:r>
      </w:hyperlink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sz w:val="28"/>
          <w:szCs w:val="28"/>
        </w:rPr>
        <w:t>Обязуюсь: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 Соблюдать условия аукциона в электронной форме, содержащиеся в извещении,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2. В случае признания победителем аукциона в электронной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форме, заключить договор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3. В с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лучае заключения договора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оплатить стоимость в размере и в ср</w:t>
      </w:r>
      <w:r w:rsidR="00526058">
        <w:rPr>
          <w:rFonts w:ascii="Times New Roman" w:eastAsia="Calibri" w:hAnsi="Times New Roman" w:cs="Times New Roman"/>
          <w:sz w:val="28"/>
          <w:szCs w:val="28"/>
          <w:lang w:eastAsia="en-US"/>
        </w:rPr>
        <w:t>оки, указанные в договоре купли-продажи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47E" w:rsidRPr="0022447E" w:rsidRDefault="0022447E" w:rsidP="002244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22447E" w:rsidRPr="0022447E" w:rsidRDefault="0022447E" w:rsidP="0022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2447E" w:rsidRDefault="0022447E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С условиями проведения аукциона, с документацией продаваемого лота ознакомлен, претензий не имею.  </w:t>
      </w:r>
    </w:p>
    <w:p w:rsidR="009979F7" w:rsidRPr="0022447E" w:rsidRDefault="009979F7" w:rsidP="00224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Приложения:</w:t>
      </w:r>
    </w:p>
    <w:p w:rsid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</w:t>
      </w:r>
      <w:r w:rsidR="0099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ксерокопия паспорта все листы </w:t>
      </w: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граждан); </w:t>
      </w:r>
    </w:p>
    <w:p w:rsidR="00074BBA" w:rsidRPr="0022447E" w:rsidRDefault="00074BBA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>;</w:t>
      </w:r>
      <w:bookmarkStart w:id="2" w:name="_GoBack"/>
      <w:bookmarkEnd w:id="2"/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- документы, подтверждающие</w:t>
      </w:r>
      <w:r w:rsidR="0052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перечисление задатка (копия </w:t>
      </w: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платежного документа, копия квитанции);</w:t>
      </w:r>
    </w:p>
    <w:p w:rsid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документ, подтверждающий полномочия лица на осуществление действий от имени Претендента (доверенность).</w:t>
      </w:r>
    </w:p>
    <w:p w:rsidR="009979F7" w:rsidRDefault="009979F7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:rsidR="009979F7" w:rsidRPr="0022447E" w:rsidRDefault="009979F7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Претендента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color w:val="000000"/>
          <w:sz w:val="28"/>
          <w:szCs w:val="28"/>
        </w:rPr>
        <w:t>(его полномочного представителя)   _____________________   (_________________)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МП</w:t>
      </w:r>
    </w:p>
    <w:p w:rsidR="0022447E" w:rsidRPr="0022447E" w:rsidRDefault="0022447E" w:rsidP="00224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Дата ___   ______________  20____г.</w:t>
      </w:r>
    </w:p>
    <w:p w:rsidR="0022447E" w:rsidRDefault="0022447E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6058" w:rsidRDefault="00526058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1E4" w:rsidRDefault="002241E4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1E4" w:rsidRDefault="002241E4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1E4" w:rsidRPr="0022447E" w:rsidRDefault="002241E4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9979F7" w:rsidRPr="009979F7" w:rsidRDefault="009979F7" w:rsidP="00997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«Холм-Жирковс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район» Смоленской области,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расположенное по адресу: 215650, РФ, Смоленская область, пгт. Холм-Жирковский, ул. Нахимовская, д.9, в лице Главы муниципального образования «Холм-Жирковский район» Смоленской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 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именуемое в дальнейшем «Продавец», с одной стороны, и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«Покупатель», с другой стороны, заключили настоящий договор (далее Договор) о нижеследующем: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9979F7" w:rsidRPr="009979F7" w:rsidRDefault="009979F7" w:rsidP="009979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адресу:___________________________, для целей: ___________________________, в границах, указанных в кадастровом паспорте Участка, прилагаемом к настоящему Договору и являющимся его неотъемлемой частью.</w:t>
      </w:r>
    </w:p>
    <w:p w:rsidR="009979F7" w:rsidRPr="009979F7" w:rsidRDefault="009979F7" w:rsidP="009979F7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участка, указанного в пункте 1.1. настоящего Договора составляет _______________ рубля.</w:t>
      </w:r>
    </w:p>
    <w:p w:rsidR="009979F7" w:rsidRPr="009979F7" w:rsidRDefault="009979F7" w:rsidP="0099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97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9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участка, указанного в пункте 1.1. настоящего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2.4.Регистрация права собственности на Участок производится после полной оплаты цены Участка.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УФК по Смоленской области (Администрация МО «Холм-Жирковский район» л/с 04633017970)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п.г.т. Холм-Жирковский, ул. Нахимовская, д. 9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66654151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 г. Смоленск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БИК 046614001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р/с 40101810545250000005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9979F7" w:rsidRPr="009979F7" w:rsidRDefault="009979F7" w:rsidP="009979F7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обязанности, предусмотренной п.2.3 настоящего Договора, передать Покупателю Участок на условиях Договора.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5.1.За нарушение срока внесения платежа, указанного п.2.3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>суммы за каждый календарный день просрочки. Пени перечисляются в порядке, предусмотренном в п.2.5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5.2.В случае просрочки Покупателем платежа свыше 5 (пяти) банковских дней по истечении срока, указанного в п.2.3 настоящего Договора, Продавец в праве по своему выбору потребовать оплаты товара либо отказаться от исполнения настоящего Договора.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п. 5.1 Договора</w:t>
      </w:r>
    </w:p>
    <w:p w:rsidR="009979F7" w:rsidRPr="009979F7" w:rsidRDefault="009979F7" w:rsidP="009979F7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деральной службы регистрации, кадастра и картографии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по Смоленской области.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9979F7" w:rsidRPr="009979F7" w:rsidRDefault="009979F7" w:rsidP="00997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- пере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даточный акт земельного участка.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9979F7" w:rsidRPr="009979F7" w:rsidRDefault="009979F7" w:rsidP="009979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ПРОДАВЕЦ: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«Холм-Жирковский район» Смоленской области</w:t>
      </w:r>
    </w:p>
    <w:p w:rsidR="009979F7" w:rsidRPr="009979F7" w:rsidRDefault="009979F7" w:rsidP="009979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215650, Смоленская обл., пгт. Холм-Жирковский, ул. Нахимовская, д.9.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области, ИНН 6719001156, Администрация муниципального образования «Холм-Жирковский район» Смоленской области, КПП 671901001, Отделение Смоленск г. Смоленск, 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БИК 046614001, р/с 40101810545250000005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ОКТМО 66654151, 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код 902 114 060 13 05 0000 430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79F7" w:rsidRPr="009979F7" w:rsidRDefault="009979F7" w:rsidP="009979F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ПОКУПАТЕЛЬ:__________________________________________________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Продавец: </w:t>
      </w:r>
      <w:r w:rsidR="00510729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_____________________</w:t>
      </w:r>
    </w:p>
    <w:p w:rsidR="00510729" w:rsidRPr="009979F7" w:rsidRDefault="00510729" w:rsidP="0051072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«___»_______________________ 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>Покуп</w:t>
      </w:r>
      <w:r w:rsidR="00510729">
        <w:rPr>
          <w:rFonts w:ascii="Times New Roman" w:eastAsia="Times New Roman" w:hAnsi="Times New Roman" w:cs="Times New Roman"/>
          <w:sz w:val="28"/>
          <w:szCs w:val="28"/>
        </w:rPr>
        <w:t>атель:______________________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5107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</w:t>
      </w:r>
    </w:p>
    <w:p w:rsidR="009979F7" w:rsidRPr="009979F7" w:rsidRDefault="009979F7" w:rsidP="009979F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979F7" w:rsidRPr="009979F7" w:rsidRDefault="009979F7" w:rsidP="00997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2241E4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E4" w:rsidRPr="009979F7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«Холм-Жирковский район» Смоленской области, расположенное по адресу: 215650, РФ, Смоленская область, пгт. Холм-Жирковский, ул. Нахимовская, д.9, в лице Главы муниципального образования «Холм-Жирковский район» Смоленской о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бласти _________________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(ая)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8D" w:rsidRDefault="009C728D" w:rsidP="00252388">
      <w:pPr>
        <w:spacing w:after="0" w:line="240" w:lineRule="auto"/>
      </w:pPr>
      <w:r>
        <w:separator/>
      </w:r>
    </w:p>
  </w:endnote>
  <w:endnote w:type="continuationSeparator" w:id="0">
    <w:p w:rsidR="009C728D" w:rsidRDefault="009C728D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8D" w:rsidRDefault="009C728D" w:rsidP="00252388">
      <w:pPr>
        <w:spacing w:after="0" w:line="240" w:lineRule="auto"/>
      </w:pPr>
      <w:r>
        <w:separator/>
      </w:r>
    </w:p>
  </w:footnote>
  <w:footnote w:type="continuationSeparator" w:id="0">
    <w:p w:rsidR="009C728D" w:rsidRDefault="009C728D" w:rsidP="0025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B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D404A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727C"/>
    <w:rsid w:val="005038EF"/>
    <w:rsid w:val="00505B02"/>
    <w:rsid w:val="00507873"/>
    <w:rsid w:val="00507DD9"/>
    <w:rsid w:val="00510729"/>
    <w:rsid w:val="0051241A"/>
    <w:rsid w:val="00516765"/>
    <w:rsid w:val="00517F80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6E95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EA52-4ED7-41FD-9D4B-203F8C9C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16</cp:revision>
  <cp:lastPrinted>2023-06-29T14:28:00Z</cp:lastPrinted>
  <dcterms:created xsi:type="dcterms:W3CDTF">2023-06-26T12:38:00Z</dcterms:created>
  <dcterms:modified xsi:type="dcterms:W3CDTF">2023-09-28T07:21:00Z</dcterms:modified>
</cp:coreProperties>
</file>