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B4E3E" w:rsidRPr="007313DD" w:rsidRDefault="006B4E3E" w:rsidP="006B4E3E">
      <w:pPr>
        <w:tabs>
          <w:tab w:val="left" w:pos="2977"/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3E" w:rsidRPr="007313DD" w:rsidRDefault="00817BBE" w:rsidP="006B4E3E">
      <w:pPr>
        <w:tabs>
          <w:tab w:val="left" w:pos="2977"/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6B4E3E" w:rsidRPr="007313DD" w:rsidRDefault="00817BBE" w:rsidP="006B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B4E3E" w:rsidRPr="0073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3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17BBE" w:rsidRPr="007313DD" w:rsidRDefault="00817BBE" w:rsidP="006B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4E3E" w:rsidRPr="007313DD">
        <w:rPr>
          <w:rFonts w:ascii="Times New Roman" w:hAnsi="Times New Roman" w:cs="Times New Roman"/>
          <w:b/>
          <w:sz w:val="24"/>
          <w:szCs w:val="24"/>
        </w:rPr>
        <w:t>ХОЛМ-ЖИРКОВСКИЙ</w:t>
      </w:r>
      <w:r w:rsidRPr="007313D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6B4E3E" w:rsidRPr="0073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3DD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6B4E3E" w:rsidRDefault="00817BBE" w:rsidP="00817B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E3E">
        <w:rPr>
          <w:rFonts w:ascii="Times New Roman" w:hAnsi="Times New Roman" w:cs="Times New Roman"/>
          <w:b/>
          <w:sz w:val="32"/>
          <w:szCs w:val="32"/>
        </w:rPr>
        <w:t xml:space="preserve">П Р И К А </w:t>
      </w:r>
      <w:r w:rsidR="006B4E3E" w:rsidRPr="006B4E3E">
        <w:rPr>
          <w:rFonts w:ascii="Times New Roman" w:hAnsi="Times New Roman" w:cs="Times New Roman"/>
          <w:b/>
          <w:sz w:val="32"/>
          <w:szCs w:val="32"/>
        </w:rPr>
        <w:t>З</w:t>
      </w:r>
    </w:p>
    <w:p w:rsidR="006B4E3E" w:rsidRDefault="006B4E3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6B4E3E" w:rsidTr="006B4E3E">
        <w:tc>
          <w:tcPr>
            <w:tcW w:w="5008" w:type="dxa"/>
          </w:tcPr>
          <w:p w:rsidR="006B4E3E" w:rsidRPr="006B4E3E" w:rsidRDefault="006B4E3E" w:rsidP="00D0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3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296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D02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08" w:type="dxa"/>
          </w:tcPr>
          <w:p w:rsidR="006B4E3E" w:rsidRPr="006B4E3E" w:rsidRDefault="006B4E3E" w:rsidP="006B4E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2967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</w:tbl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</w:tblGrid>
      <w:tr w:rsidR="00FB61BA" w:rsidRPr="00817BBE" w:rsidTr="00FB61BA">
        <w:trPr>
          <w:trHeight w:val="299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B61BA" w:rsidRPr="00817BBE" w:rsidRDefault="00FB61BA" w:rsidP="0010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«Холм-Жирковский район» Смоленской области и бюджетов городского и сельских поселений  Холм-Жирковского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6B4E3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 р и к а з ы в а ю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386172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муниципального образования «Холм-Жирковский район» Смоленской области и бюджетов городского и сельских поселений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4E3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Холм-Жирковского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0558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6172" w:rsidRPr="00817BBE" w:rsidRDefault="00386172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2.Начальнику казначейского отдела Финансового управления Администрации муниципального образования «Холм-Жирковский район» Смоленской области (</w:t>
      </w:r>
      <w:r w:rsidR="0010558F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Жителева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F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довести настоящий приказ до главных распорядителей, распорядителей и получателей средств бюджета муниципального образования «Холм-Жирковский район» Смоленской области и Глав муниципальных образований сельских поселений Холм-Жирковского района Смоленской области.</w:t>
      </w: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1C0" w:rsidRDefault="009B61C0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1C0" w:rsidRPr="00817BBE" w:rsidRDefault="009B61C0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10558F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30"/>
        <w:gridCol w:w="3458"/>
        <w:gridCol w:w="269"/>
      </w:tblGrid>
      <w:tr w:rsidR="006B4E3E" w:rsidRPr="006B4E3E" w:rsidTr="00DC2D89">
        <w:tc>
          <w:tcPr>
            <w:tcW w:w="6478" w:type="dxa"/>
            <w:gridSpan w:val="2"/>
          </w:tcPr>
          <w:p w:rsidR="006B4E3E" w:rsidRPr="006B4E3E" w:rsidRDefault="0010558F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4E3E" w:rsidRPr="006B4E3E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</w:p>
          <w:p w:rsidR="006B4E3E" w:rsidRPr="006B4E3E" w:rsidRDefault="006B4E3E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«Холм-Жирковский район» Смоленской области </w:t>
            </w:r>
          </w:p>
        </w:tc>
        <w:tc>
          <w:tcPr>
            <w:tcW w:w="3727" w:type="dxa"/>
            <w:gridSpan w:val="2"/>
          </w:tcPr>
          <w:p w:rsidR="006B4E3E" w:rsidRPr="006B4E3E" w:rsidRDefault="006B4E3E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3E" w:rsidRPr="006B4E3E" w:rsidRDefault="006B4E3E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3E" w:rsidRPr="006B4E3E" w:rsidRDefault="007313DD" w:rsidP="00DC2D8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 Журавлева</w:t>
            </w:r>
          </w:p>
          <w:p w:rsidR="006B4E3E" w:rsidRPr="006B4E3E" w:rsidRDefault="006B4E3E" w:rsidP="00DC2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BE" w:rsidRPr="00817BBE" w:rsidTr="00DC2D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048" w:type="dxa"/>
          <w:wAfter w:w="269" w:type="dxa"/>
          <w:trHeight w:val="720"/>
        </w:trPr>
        <w:tc>
          <w:tcPr>
            <w:tcW w:w="3888" w:type="dxa"/>
            <w:gridSpan w:val="2"/>
          </w:tcPr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муниципального образования «</w:t>
            </w:r>
            <w:r w:rsidR="006B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17BBE" w:rsidRPr="00817BBE" w:rsidRDefault="006B4E3E" w:rsidP="0010558F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D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="00817BBE"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3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7BBE"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17BBE" w:rsidRPr="00817BBE" w:rsidRDefault="00817BBE" w:rsidP="002C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завершения операций по исполнению бюджет</w:t>
      </w:r>
      <w:r w:rsidR="00EF0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муниципального образования «Холм-Жирковский район»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C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бюджетов городского и сельских поселений</w:t>
      </w:r>
      <w:r w:rsidR="002C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Холм-Жирковского района Смоленской области 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1055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</w:t>
      </w:r>
      <w:r w:rsidR="0010558F">
        <w:rPr>
          <w:rFonts w:ascii="Times New Roman" w:hAnsi="Times New Roman" w:cs="Times New Roman"/>
          <w:sz w:val="28"/>
        </w:rPr>
        <w:t xml:space="preserve">операции по исполнению </w:t>
      </w:r>
      <w:r w:rsidRPr="00E87EFE">
        <w:rPr>
          <w:rFonts w:ascii="Times New Roman" w:hAnsi="Times New Roman" w:cs="Times New Roman"/>
          <w:sz w:val="28"/>
        </w:rPr>
        <w:t xml:space="preserve"> бюджетов муниципальных образований </w:t>
      </w:r>
      <w:r w:rsidR="006B4E3E">
        <w:rPr>
          <w:rFonts w:ascii="Times New Roman" w:hAnsi="Times New Roman" w:cs="Times New Roman"/>
          <w:sz w:val="28"/>
        </w:rPr>
        <w:t>Холм-Жирковского</w:t>
      </w:r>
      <w:r w:rsidRPr="00E87EFE">
        <w:rPr>
          <w:rFonts w:ascii="Times New Roman" w:hAnsi="Times New Roman" w:cs="Times New Roman"/>
          <w:sz w:val="28"/>
        </w:rPr>
        <w:t xml:space="preserve"> района Смоленской области (далее – местные бюджеты) заверша</w:t>
      </w:r>
      <w:r w:rsidR="0010558F">
        <w:rPr>
          <w:rFonts w:ascii="Times New Roman" w:hAnsi="Times New Roman" w:cs="Times New Roman"/>
          <w:sz w:val="28"/>
        </w:rPr>
        <w:t>ю</w:t>
      </w:r>
      <w:r w:rsidRPr="00E87EFE">
        <w:rPr>
          <w:rFonts w:ascii="Times New Roman" w:hAnsi="Times New Roman" w:cs="Times New Roman"/>
          <w:sz w:val="28"/>
        </w:rPr>
        <w:t xml:space="preserve">тся </w:t>
      </w:r>
      <w:r w:rsidR="00EC5868" w:rsidRPr="00901268">
        <w:rPr>
          <w:rFonts w:ascii="Times New Roman" w:hAnsi="Times New Roman" w:cs="Times New Roman"/>
          <w:b/>
          <w:sz w:val="28"/>
        </w:rPr>
        <w:t>3</w:t>
      </w:r>
      <w:r w:rsidR="00ED22E1" w:rsidRPr="00901268">
        <w:rPr>
          <w:rFonts w:ascii="Times New Roman" w:hAnsi="Times New Roman" w:cs="Times New Roman"/>
          <w:b/>
          <w:sz w:val="28"/>
        </w:rPr>
        <w:t>0</w:t>
      </w:r>
      <w:r w:rsidRPr="00901268">
        <w:rPr>
          <w:rFonts w:ascii="Times New Roman" w:hAnsi="Times New Roman" w:cs="Times New Roman"/>
          <w:b/>
          <w:sz w:val="28"/>
        </w:rPr>
        <w:t xml:space="preserve"> декабря 20</w:t>
      </w:r>
      <w:r w:rsidR="00540607" w:rsidRPr="00901268">
        <w:rPr>
          <w:rFonts w:ascii="Times New Roman" w:hAnsi="Times New Roman" w:cs="Times New Roman"/>
          <w:b/>
          <w:sz w:val="28"/>
        </w:rPr>
        <w:t>2</w:t>
      </w:r>
      <w:r w:rsidR="0010558F">
        <w:rPr>
          <w:rFonts w:ascii="Times New Roman" w:hAnsi="Times New Roman" w:cs="Times New Roman"/>
          <w:b/>
          <w:sz w:val="28"/>
        </w:rPr>
        <w:t>2</w:t>
      </w:r>
      <w:r w:rsidRPr="00901268">
        <w:rPr>
          <w:rFonts w:ascii="Times New Roman" w:hAnsi="Times New Roman" w:cs="Times New Roman"/>
          <w:b/>
          <w:sz w:val="28"/>
        </w:rPr>
        <w:t xml:space="preserve"> года.</w:t>
      </w:r>
    </w:p>
    <w:p w:rsidR="00817BBE" w:rsidRPr="0010558F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Главные распорядители, распорядители и получатели средств 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E3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Холм-Жирковский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Финансовое управление) платежные и иные документы  на перечисление средств не позднее 13:00 </w:t>
      </w:r>
      <w:r w:rsidR="0010558F" w:rsidRPr="0010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2022 года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документов, в целях финансового обеспечения (софинансирования) которых предоставляются целевые средства федерального бюджета - 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26 декабря 2022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F" w:rsidRP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на перечисление межбюджетных трансфертов  субсидий, субвенций и иных межбюджетных трансфертов - не позднее                 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 2022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F" w:rsidRP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на перечисление субсидии на </w:t>
      </w:r>
      <w:r w:rsid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субсидии на иные цели </w:t>
      </w:r>
      <w:r w:rsid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- не позднее 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 2022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F" w:rsidRP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для осуществления операций по выплатам за счет наличных денег - не позднее 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 2022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1B4A2F" w:rsidRDefault="00817BBE" w:rsidP="00105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1CAF" w:rsidRPr="001B4A2F">
        <w:rPr>
          <w:rFonts w:ascii="Times New Roman" w:hAnsi="Times New Roman" w:cs="Times New Roman"/>
          <w:sz w:val="28"/>
          <w:szCs w:val="28"/>
        </w:rPr>
        <w:t>Фин</w:t>
      </w:r>
      <w:r w:rsidR="00E20DF1" w:rsidRPr="001B4A2F">
        <w:rPr>
          <w:rFonts w:ascii="Times New Roman" w:hAnsi="Times New Roman" w:cs="Times New Roman"/>
          <w:sz w:val="28"/>
          <w:szCs w:val="28"/>
        </w:rPr>
        <w:t xml:space="preserve">ансовое </w:t>
      </w:r>
      <w:r w:rsidR="00321CAF" w:rsidRPr="001B4A2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20DF1" w:rsidRPr="001B4A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21CAF" w:rsidRPr="001B4A2F">
        <w:rPr>
          <w:rFonts w:ascii="Times New Roman" w:hAnsi="Times New Roman" w:cs="Times New Roman"/>
          <w:sz w:val="28"/>
          <w:szCs w:val="28"/>
        </w:rPr>
        <w:t xml:space="preserve"> «</w:t>
      </w:r>
      <w:r w:rsidR="006B4E3E" w:rsidRPr="001B4A2F">
        <w:rPr>
          <w:rFonts w:ascii="Times New Roman" w:hAnsi="Times New Roman" w:cs="Times New Roman"/>
          <w:sz w:val="28"/>
          <w:szCs w:val="28"/>
        </w:rPr>
        <w:t>Холм-Жирковский</w:t>
      </w:r>
      <w:r w:rsidR="00321CAF" w:rsidRPr="001B4A2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20DF1"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кассовые выплаты из </w:t>
      </w:r>
      <w:r w:rsidR="00321CAF"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F4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A17"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D22E1"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EE5BCF"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4A2F"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F472A5" w:rsidRDefault="002A2644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неиспользованных лимитов бюджетных обязательств (бюджетных ассигнований) 20</w:t>
      </w:r>
      <w:r w:rsidR="00ED22E1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r w:rsidR="00E20DF1" w:rsidRPr="00F472A5">
        <w:rPr>
          <w:rFonts w:ascii="Times New Roman" w:hAnsi="Times New Roman" w:cs="Times New Roman"/>
          <w:sz w:val="28"/>
          <w:szCs w:val="28"/>
        </w:rPr>
        <w:t>Финансовом управлении Администрации</w:t>
      </w:r>
      <w:r w:rsidR="00E20DF1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E3E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Холм-Жирковский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20DF1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распорядителям, распорядителям и получателям средств местных бюджетов,  не подлежат учету на указанных лицевых счетах в качестве остатков на начало 202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A2644" w:rsidRPr="00F472A5" w:rsidRDefault="002A2644" w:rsidP="002A2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2023</w:t>
      </w: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документы от главных распорядителей и получателей  сре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местных бюджетов </w:t>
      </w: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изменение лим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 бюджетных обязательств 2022</w:t>
      </w: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</w:p>
    <w:p w:rsidR="004A4C79" w:rsidRPr="00F472A5" w:rsidRDefault="002A2644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7BBE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C79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местных бюджетов 20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C79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поступившие на счет</w:t>
      </w:r>
      <w:r w:rsidR="00F472A5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голу</w:t>
      </w:r>
      <w:r w:rsidR="004A4C79" w:rsidRPr="00F472A5">
        <w:rPr>
          <w:rFonts w:ascii="Times New Roman" w:hAnsi="Times New Roman" w:cs="Times New Roman"/>
          <w:sz w:val="28"/>
          <w:szCs w:val="28"/>
        </w:rPr>
        <w:t>, подлежат перечислению в доход соответствующего местного бюджета в порядке, установленном для возврата дебиторской задолженности прошлых лет получателей средств местных бюджетов.</w:t>
      </w:r>
    </w:p>
    <w:p w:rsidR="004A4C79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A5">
        <w:rPr>
          <w:rFonts w:ascii="Times New Roman" w:hAnsi="Times New Roman" w:cs="Times New Roman"/>
          <w:sz w:val="28"/>
          <w:szCs w:val="28"/>
        </w:rPr>
        <w:t>В случае</w:t>
      </w:r>
      <w:r w:rsidR="00E20DF1" w:rsidRPr="00F472A5">
        <w:rPr>
          <w:rFonts w:ascii="Times New Roman" w:hAnsi="Times New Roman" w:cs="Times New Roman"/>
          <w:sz w:val="28"/>
          <w:szCs w:val="28"/>
        </w:rPr>
        <w:t>,</w:t>
      </w:r>
      <w:r w:rsidRPr="00F472A5">
        <w:rPr>
          <w:rFonts w:ascii="Times New Roman" w:hAnsi="Times New Roman" w:cs="Times New Roman"/>
          <w:sz w:val="28"/>
          <w:szCs w:val="28"/>
        </w:rPr>
        <w:t xml:space="preserve"> если средства местного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 муниципальных образований </w:t>
      </w:r>
      <w:r w:rsidR="006B4E3E" w:rsidRPr="00F472A5">
        <w:rPr>
          <w:rFonts w:ascii="Times New Roman" w:hAnsi="Times New Roman" w:cs="Times New Roman"/>
          <w:sz w:val="28"/>
          <w:szCs w:val="28"/>
        </w:rPr>
        <w:t>Холм-Жирковского</w:t>
      </w:r>
      <w:r w:rsidR="0027538B" w:rsidRPr="00F472A5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F472A5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</w:t>
      </w:r>
      <w:r w:rsidRPr="00F472A5">
        <w:rPr>
          <w:rFonts w:ascii="Times New Roman" w:hAnsi="Times New Roman" w:cs="Times New Roman"/>
          <w:bCs/>
          <w:sz w:val="28"/>
          <w:szCs w:val="28"/>
        </w:rPr>
        <w:t xml:space="preserve">по причине неверного указания в платежных документах реквизитов получателя платежа, получатели средств местного бюджета вправе представить в </w:t>
      </w:r>
      <w:r w:rsidR="00E20DF1" w:rsidRPr="00F472A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</w:t>
      </w:r>
      <w:r w:rsidR="00E20DF1" w:rsidRPr="00F47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2A5">
        <w:rPr>
          <w:rFonts w:ascii="Times New Roman" w:hAnsi="Times New Roman" w:cs="Times New Roman"/>
          <w:bCs/>
          <w:sz w:val="28"/>
          <w:szCs w:val="28"/>
        </w:rPr>
        <w:t>«</w:t>
      </w:r>
      <w:r w:rsidR="006B4E3E" w:rsidRPr="00F472A5">
        <w:rPr>
          <w:rFonts w:ascii="Times New Roman" w:hAnsi="Times New Roman" w:cs="Times New Roman"/>
          <w:bCs/>
          <w:sz w:val="28"/>
          <w:szCs w:val="28"/>
        </w:rPr>
        <w:t>Холм-Жирковский</w:t>
      </w:r>
      <w:r w:rsidRPr="00F472A5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E20DF1" w:rsidRPr="00F472A5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F472A5">
        <w:rPr>
          <w:rFonts w:ascii="Times New Roman" w:hAnsi="Times New Roman" w:cs="Times New Roman"/>
          <w:bCs/>
          <w:sz w:val="28"/>
          <w:szCs w:val="28"/>
        </w:rPr>
        <w:t>платежные документы для перечисления указанных средств по уточненным реквизитам.</w:t>
      </w: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приказом ознакомлена:</w:t>
      </w:r>
    </w:p>
    <w:p w:rsidR="00BD0AC3" w:rsidRPr="00F472A5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казначейского исполнения бюджета              Л.Н. Жителева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sectPr w:rsidR="00BD0AC3" w:rsidRPr="00F472A5" w:rsidSect="00DC2D89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1F" w:rsidRDefault="0046791F">
      <w:pPr>
        <w:spacing w:after="0" w:line="240" w:lineRule="auto"/>
      </w:pPr>
      <w:r>
        <w:separator/>
      </w:r>
    </w:p>
  </w:endnote>
  <w:endnote w:type="continuationSeparator" w:id="0">
    <w:p w:rsidR="0046791F" w:rsidRDefault="004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1F" w:rsidRDefault="0046791F">
      <w:pPr>
        <w:spacing w:after="0" w:line="240" w:lineRule="auto"/>
      </w:pPr>
      <w:r>
        <w:separator/>
      </w:r>
    </w:p>
  </w:footnote>
  <w:footnote w:type="continuationSeparator" w:id="0">
    <w:p w:rsidR="0046791F" w:rsidRDefault="0046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C5" w:rsidRDefault="00451CDA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70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BD0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2682"/>
      <w:docPartObj>
        <w:docPartGallery w:val="Page Numbers (Top of Page)"/>
        <w:docPartUnique/>
      </w:docPartObj>
    </w:sdtPr>
    <w:sdtEndPr/>
    <w:sdtContent>
      <w:p w:rsidR="00DC2D89" w:rsidRDefault="00451CDA">
        <w:pPr>
          <w:pStyle w:val="a3"/>
          <w:jc w:val="center"/>
        </w:pPr>
        <w:r>
          <w:fldChar w:fldCharType="begin"/>
        </w:r>
        <w:r w:rsidR="00DC2D89">
          <w:instrText>PAGE   \* MERGEFORMAT</w:instrText>
        </w:r>
        <w:r>
          <w:fldChar w:fldCharType="separate"/>
        </w:r>
        <w:r w:rsidR="00BD0AC3">
          <w:rPr>
            <w:noProof/>
          </w:rPr>
          <w:t>4</w:t>
        </w:r>
        <w:r>
          <w:fldChar w:fldCharType="end"/>
        </w:r>
      </w:p>
    </w:sdtContent>
  </w:sdt>
  <w:p w:rsidR="00DC2D89" w:rsidRDefault="00DC2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94"/>
    <w:rsid w:val="00006554"/>
    <w:rsid w:val="0002391A"/>
    <w:rsid w:val="000563A1"/>
    <w:rsid w:val="000A0D51"/>
    <w:rsid w:val="000B493B"/>
    <w:rsid w:val="000B53B4"/>
    <w:rsid w:val="000E24DB"/>
    <w:rsid w:val="0010558F"/>
    <w:rsid w:val="001122F3"/>
    <w:rsid w:val="0013171B"/>
    <w:rsid w:val="001B4A2F"/>
    <w:rsid w:val="00203C73"/>
    <w:rsid w:val="00212EAC"/>
    <w:rsid w:val="0024574E"/>
    <w:rsid w:val="0027538B"/>
    <w:rsid w:val="002A2644"/>
    <w:rsid w:val="002C26AC"/>
    <w:rsid w:val="00321CAF"/>
    <w:rsid w:val="00343249"/>
    <w:rsid w:val="00347913"/>
    <w:rsid w:val="003718AC"/>
    <w:rsid w:val="00374A49"/>
    <w:rsid w:val="00386172"/>
    <w:rsid w:val="0039636B"/>
    <w:rsid w:val="003F0D97"/>
    <w:rsid w:val="003F5428"/>
    <w:rsid w:val="00443225"/>
    <w:rsid w:val="00443F73"/>
    <w:rsid w:val="00451CDA"/>
    <w:rsid w:val="0046791F"/>
    <w:rsid w:val="004A4C79"/>
    <w:rsid w:val="005344C0"/>
    <w:rsid w:val="00540607"/>
    <w:rsid w:val="00582359"/>
    <w:rsid w:val="00587ED2"/>
    <w:rsid w:val="005B7C24"/>
    <w:rsid w:val="005C342D"/>
    <w:rsid w:val="00626F39"/>
    <w:rsid w:val="00642324"/>
    <w:rsid w:val="006A4640"/>
    <w:rsid w:val="006B4E3E"/>
    <w:rsid w:val="006D2E41"/>
    <w:rsid w:val="006F09FF"/>
    <w:rsid w:val="007313DD"/>
    <w:rsid w:val="00734C3A"/>
    <w:rsid w:val="00760A45"/>
    <w:rsid w:val="007A4C41"/>
    <w:rsid w:val="007A7091"/>
    <w:rsid w:val="007C3615"/>
    <w:rsid w:val="007D0C51"/>
    <w:rsid w:val="0080075D"/>
    <w:rsid w:val="00817BBE"/>
    <w:rsid w:val="00827A17"/>
    <w:rsid w:val="008A18A7"/>
    <w:rsid w:val="008F0B2E"/>
    <w:rsid w:val="008F6464"/>
    <w:rsid w:val="00901268"/>
    <w:rsid w:val="009040FC"/>
    <w:rsid w:val="0092502A"/>
    <w:rsid w:val="009409B0"/>
    <w:rsid w:val="00965517"/>
    <w:rsid w:val="009A515B"/>
    <w:rsid w:val="009B20A3"/>
    <w:rsid w:val="009B61C0"/>
    <w:rsid w:val="00A86094"/>
    <w:rsid w:val="00A970B2"/>
    <w:rsid w:val="00B34C0E"/>
    <w:rsid w:val="00B472E9"/>
    <w:rsid w:val="00BD0AC3"/>
    <w:rsid w:val="00C943A3"/>
    <w:rsid w:val="00CB1542"/>
    <w:rsid w:val="00CF2DB1"/>
    <w:rsid w:val="00D02967"/>
    <w:rsid w:val="00D569DD"/>
    <w:rsid w:val="00D70630"/>
    <w:rsid w:val="00D724DA"/>
    <w:rsid w:val="00D9126C"/>
    <w:rsid w:val="00DC2D89"/>
    <w:rsid w:val="00E05999"/>
    <w:rsid w:val="00E20DF1"/>
    <w:rsid w:val="00E41D6E"/>
    <w:rsid w:val="00E87EFE"/>
    <w:rsid w:val="00EC27EE"/>
    <w:rsid w:val="00EC5868"/>
    <w:rsid w:val="00ED22E1"/>
    <w:rsid w:val="00EE049C"/>
    <w:rsid w:val="00EE5BCF"/>
    <w:rsid w:val="00EF0077"/>
    <w:rsid w:val="00EF3308"/>
    <w:rsid w:val="00F472A5"/>
    <w:rsid w:val="00F97E81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B004-E182-47B3-9E57-B7E979B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  <w:style w:type="table" w:styleId="ab">
    <w:name w:val="Table Grid"/>
    <w:basedOn w:val="a1"/>
    <w:uiPriority w:val="59"/>
    <w:rsid w:val="006B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2858-1729-42BB-B65E-234F130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Журавлева О.Н.</cp:lastModifiedBy>
  <cp:revision>2</cp:revision>
  <cp:lastPrinted>2021-12-20T11:19:00Z</cp:lastPrinted>
  <dcterms:created xsi:type="dcterms:W3CDTF">2022-12-12T11:51:00Z</dcterms:created>
  <dcterms:modified xsi:type="dcterms:W3CDTF">2022-12-12T11:51:00Z</dcterms:modified>
</cp:coreProperties>
</file>