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EA" w:rsidRDefault="00624AEA" w:rsidP="00274512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A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5524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МУНИЦИПАЛЬНОГО ОБРАЗОВАНИЯ </w:t>
      </w:r>
    </w:p>
    <w:p w:rsidR="00274512" w:rsidRPr="008438FB" w:rsidRDefault="00274512" w:rsidP="00274512">
      <w:pPr>
        <w:pStyle w:val="3"/>
        <w:keepLines w:val="0"/>
        <w:numPr>
          <w:ilvl w:val="0"/>
          <w:numId w:val="13"/>
        </w:numPr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8FB">
        <w:rPr>
          <w:rFonts w:ascii="Times New Roman" w:hAnsi="Times New Roman" w:cs="Times New Roman"/>
          <w:color w:val="auto"/>
          <w:sz w:val="24"/>
          <w:szCs w:val="24"/>
        </w:rPr>
        <w:t>«ХОЛМ-ЖИРКОВСКИЙ РАЙОН» СМОЛЕНСКОЙ ОБЛАСТИ</w:t>
      </w:r>
    </w:p>
    <w:p w:rsidR="003C4789" w:rsidRPr="003C4789" w:rsidRDefault="003C4789" w:rsidP="00274512">
      <w:pPr>
        <w:pStyle w:val="3"/>
        <w:keepLines w:val="0"/>
        <w:numPr>
          <w:ilvl w:val="0"/>
          <w:numId w:val="13"/>
        </w:numPr>
        <w:spacing w:before="240" w:after="6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789">
        <w:rPr>
          <w:rFonts w:ascii="Times New Roman" w:hAnsi="Times New Roman" w:cs="Times New Roman"/>
          <w:color w:val="auto"/>
          <w:sz w:val="28"/>
          <w:szCs w:val="28"/>
        </w:rPr>
        <w:t>П О С Т А Н О В Л Е Н И Е</w:t>
      </w:r>
    </w:p>
    <w:p w:rsidR="003C4789" w:rsidRPr="00732215" w:rsidRDefault="00624AEA" w:rsidP="003C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1370E">
        <w:rPr>
          <w:rFonts w:ascii="Times New Roman" w:hAnsi="Times New Roman" w:cs="Times New Roman"/>
          <w:sz w:val="28"/>
          <w:szCs w:val="28"/>
        </w:rPr>
        <w:t>11.12.2023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70E">
        <w:rPr>
          <w:rFonts w:ascii="Times New Roman" w:hAnsi="Times New Roman" w:cs="Times New Roman"/>
          <w:sz w:val="28"/>
          <w:szCs w:val="28"/>
        </w:rPr>
        <w:t>686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740E5" w:rsidRPr="004C2A6A" w:rsidTr="002109D9">
        <w:tc>
          <w:tcPr>
            <w:tcW w:w="5210" w:type="dxa"/>
          </w:tcPr>
          <w:p w:rsidR="00A740E5" w:rsidRPr="004C2A6A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направлений</w:t>
            </w:r>
          </w:p>
          <w:p w:rsidR="00A740E5" w:rsidRPr="004C2A6A" w:rsidRDefault="00A740E5" w:rsidP="003C4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налоговой и бюджетной политики муниципального образования «Холм-Жирковский район» Смоленской области на 20</w:t>
            </w:r>
            <w:r w:rsidR="00427609" w:rsidRPr="004C2A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45A9D" w:rsidRPr="00F45A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A740E5" w:rsidRPr="004C2A6A" w:rsidRDefault="00A740E5" w:rsidP="00210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89" w:rsidRPr="004C2A6A" w:rsidRDefault="00BA1AFC" w:rsidP="003C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 и 184.2 Бюджетного кодекса </w:t>
      </w:r>
      <w:r w:rsidR="003C4789" w:rsidRPr="004C2A6A">
        <w:rPr>
          <w:rFonts w:ascii="Times New Roman" w:hAnsi="Times New Roman" w:cs="Times New Roman"/>
          <w:sz w:val="28"/>
          <w:szCs w:val="28"/>
        </w:rPr>
        <w:t>Российской Федерации, Администрация муниципального образования «Холм-Жирковский район» Смоленской области</w:t>
      </w:r>
    </w:p>
    <w:p w:rsidR="003C4789" w:rsidRPr="004C2A6A" w:rsidRDefault="003C4789" w:rsidP="003C4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C4789" w:rsidRPr="004C2A6A" w:rsidRDefault="003C4789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>1. Утвердить основные направления налоговой и бюджетной политики муниципального образования «Холм-Жирков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4C2A6A">
        <w:rPr>
          <w:rFonts w:ascii="Times New Roman" w:hAnsi="Times New Roman" w:cs="Times New Roman"/>
          <w:sz w:val="28"/>
          <w:szCs w:val="28"/>
        </w:rPr>
        <w:t>на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0E12B8">
        <w:rPr>
          <w:rFonts w:ascii="Times New Roman" w:hAnsi="Times New Roman" w:cs="Times New Roman"/>
          <w:sz w:val="28"/>
          <w:szCs w:val="28"/>
        </w:rPr>
        <w:t>4</w:t>
      </w:r>
      <w:r w:rsidRPr="004C2A6A">
        <w:rPr>
          <w:rFonts w:ascii="Times New Roman" w:hAnsi="Times New Roman" w:cs="Times New Roman"/>
          <w:sz w:val="28"/>
          <w:szCs w:val="28"/>
        </w:rPr>
        <w:t xml:space="preserve"> </w:t>
      </w:r>
      <w:r w:rsidR="00390D68" w:rsidRPr="004C2A6A">
        <w:rPr>
          <w:rFonts w:ascii="Times New Roman" w:hAnsi="Times New Roman" w:cs="Times New Roman"/>
          <w:sz w:val="28"/>
          <w:szCs w:val="28"/>
        </w:rPr>
        <w:t>год и</w:t>
      </w:r>
      <w:r w:rsidRPr="004C2A6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0E12B8">
        <w:rPr>
          <w:rFonts w:ascii="Times New Roman" w:hAnsi="Times New Roman" w:cs="Times New Roman"/>
          <w:sz w:val="28"/>
          <w:szCs w:val="28"/>
        </w:rPr>
        <w:t>5</w:t>
      </w:r>
      <w:r w:rsidRPr="004C2A6A">
        <w:rPr>
          <w:rFonts w:ascii="Times New Roman" w:hAnsi="Times New Roman" w:cs="Times New Roman"/>
          <w:sz w:val="28"/>
          <w:szCs w:val="28"/>
        </w:rPr>
        <w:t xml:space="preserve"> и 202</w:t>
      </w:r>
      <w:r w:rsidR="000E12B8">
        <w:rPr>
          <w:rFonts w:ascii="Times New Roman" w:hAnsi="Times New Roman" w:cs="Times New Roman"/>
          <w:sz w:val="28"/>
          <w:szCs w:val="28"/>
        </w:rPr>
        <w:t>6</w:t>
      </w:r>
      <w:r w:rsidR="00BA1AFC" w:rsidRPr="004C2A6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4C2A6A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C4789" w:rsidRPr="004C2A6A" w:rsidRDefault="00BA1AFC" w:rsidP="00A740E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</w:t>
      </w:r>
      <w:r w:rsidR="003C4789" w:rsidRPr="004C2A6A">
        <w:rPr>
          <w:rFonts w:ascii="Times New Roman" w:hAnsi="Times New Roman" w:cs="Times New Roman"/>
          <w:sz w:val="28"/>
          <w:szCs w:val="28"/>
        </w:rPr>
        <w:t>к правоотношениям, возникшим</w:t>
      </w:r>
      <w:r w:rsidR="00A740E5" w:rsidRPr="004C2A6A">
        <w:rPr>
          <w:rFonts w:ascii="Times New Roman" w:hAnsi="Times New Roman" w:cs="Times New Roman"/>
          <w:sz w:val="28"/>
          <w:szCs w:val="28"/>
        </w:rPr>
        <w:t xml:space="preserve"> </w:t>
      </w:r>
      <w:r w:rsidR="00A740E5" w:rsidRPr="004C2A6A">
        <w:rPr>
          <w:rFonts w:ascii="Times New Roman" w:hAnsi="Times New Roman" w:cs="Times New Roman"/>
          <w:sz w:val="28"/>
          <w:szCs w:val="28"/>
        </w:rPr>
        <w:br/>
      </w:r>
      <w:r w:rsidR="003C4789" w:rsidRPr="004C2A6A">
        <w:rPr>
          <w:rFonts w:ascii="Times New Roman" w:hAnsi="Times New Roman" w:cs="Times New Roman"/>
          <w:sz w:val="28"/>
          <w:szCs w:val="28"/>
        </w:rPr>
        <w:t>с 1 января 20</w:t>
      </w:r>
      <w:r w:rsidR="00427609" w:rsidRPr="004C2A6A">
        <w:rPr>
          <w:rFonts w:ascii="Times New Roman" w:hAnsi="Times New Roman" w:cs="Times New Roman"/>
          <w:sz w:val="28"/>
          <w:szCs w:val="28"/>
        </w:rPr>
        <w:t>2</w:t>
      </w:r>
      <w:r w:rsidR="000E12B8">
        <w:rPr>
          <w:rFonts w:ascii="Times New Roman" w:hAnsi="Times New Roman" w:cs="Times New Roman"/>
          <w:sz w:val="28"/>
          <w:szCs w:val="28"/>
        </w:rPr>
        <w:t>4</w:t>
      </w:r>
      <w:r w:rsidR="003C4789" w:rsidRPr="004C2A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789" w:rsidRPr="004C2A6A" w:rsidRDefault="00BA1AFC" w:rsidP="003C4789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6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</w:t>
      </w:r>
      <w:r w:rsidR="003C4789" w:rsidRPr="004C2A6A">
        <w:rPr>
          <w:rFonts w:ascii="Times New Roman" w:hAnsi="Times New Roman" w:cs="Times New Roman"/>
          <w:sz w:val="28"/>
          <w:szCs w:val="28"/>
        </w:rPr>
        <w:t>собой.</w:t>
      </w:r>
    </w:p>
    <w:p w:rsidR="003C4789" w:rsidRDefault="003C4789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4C2A6A" w:rsidRDefault="00A107FC" w:rsidP="003C478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041"/>
      </w:tblGrid>
      <w:tr w:rsidR="003C4789" w:rsidRPr="004C2A6A" w:rsidTr="00A107FC">
        <w:tc>
          <w:tcPr>
            <w:tcW w:w="5211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24A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25D42" w:rsidRPr="004C2A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3C4789" w:rsidRPr="004C2A6A" w:rsidRDefault="003C4789" w:rsidP="0049555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3C4789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789" w:rsidRPr="004C2A6A" w:rsidRDefault="00D25D42" w:rsidP="003C478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A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624AEA">
              <w:rPr>
                <w:rFonts w:ascii="Times New Roman" w:hAnsi="Times New Roman" w:cs="Times New Roman"/>
                <w:b/>
                <w:sz w:val="28"/>
                <w:szCs w:val="28"/>
              </w:rPr>
              <w:t>М. Егикян</w:t>
            </w:r>
          </w:p>
        </w:tc>
      </w:tr>
    </w:tbl>
    <w:p w:rsidR="003C4789" w:rsidRPr="004C2A6A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Pr="00495554" w:rsidRDefault="00495554" w:rsidP="004955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54" w:rsidRDefault="00495554" w:rsidP="00495554">
      <w:pPr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A107FC" w:rsidRDefault="00A107FC" w:rsidP="00A107FC">
      <w:pPr>
        <w:spacing w:after="0"/>
        <w:ind w:firstLine="708"/>
        <w:jc w:val="both"/>
        <w:rPr>
          <w:sz w:val="28"/>
        </w:rPr>
      </w:pPr>
    </w:p>
    <w:p w:rsidR="003C4789" w:rsidRDefault="003C4789" w:rsidP="003C478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107FC" w:rsidRPr="00FD4D7B" w:rsidRDefault="00A107FC" w:rsidP="00A107FC">
      <w:pPr>
        <w:tabs>
          <w:tab w:val="left" w:pos="980"/>
          <w:tab w:val="left" w:pos="7801"/>
          <w:tab w:val="right" w:pos="10206"/>
        </w:tabs>
        <w:spacing w:after="0"/>
        <w:ind w:right="-1"/>
        <w:jc w:val="right"/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ab/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№1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A107FC">
          <w:rPr>
            <w:rStyle w:val="af8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"Холм-Жирковский район"</w:t>
      </w:r>
      <w:r w:rsidRPr="00A107FC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Смоленской области</w:t>
      </w:r>
    </w:p>
    <w:p w:rsidR="003C4789" w:rsidRPr="00FD4D7B" w:rsidRDefault="0091370E" w:rsidP="00A107FC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A107FC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11.12.2023</w:t>
      </w:r>
      <w:r w:rsidR="00A107FC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686</w:t>
      </w:r>
      <w:r w:rsidR="00624AEA" w:rsidRPr="00FD4D7B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</w:t>
      </w:r>
    </w:p>
    <w:p w:rsidR="00624AEA" w:rsidRPr="00FD4D7B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bCs/>
          <w:color w:val="auto"/>
          <w:sz w:val="28"/>
          <w:szCs w:val="28"/>
        </w:rPr>
        <w:t xml:space="preserve">Основные </w:t>
      </w:r>
      <w:r w:rsidRPr="00FD4D7B">
        <w:rPr>
          <w:b/>
          <w:color w:val="auto"/>
          <w:sz w:val="28"/>
          <w:szCs w:val="28"/>
        </w:rPr>
        <w:t>направления</w:t>
      </w:r>
    </w:p>
    <w:p w:rsidR="00624AEA" w:rsidRPr="000E12B8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FD4D7B">
        <w:rPr>
          <w:b/>
          <w:color w:val="auto"/>
          <w:sz w:val="28"/>
          <w:szCs w:val="28"/>
        </w:rPr>
        <w:t xml:space="preserve"> налоговой и </w:t>
      </w:r>
      <w:r w:rsidRPr="000E12B8">
        <w:rPr>
          <w:b/>
          <w:color w:val="auto"/>
          <w:sz w:val="28"/>
          <w:szCs w:val="28"/>
        </w:rPr>
        <w:t>бюджетной политики муниципального образования «Холм-Жирковский район» Смоленской области на 202</w:t>
      </w:r>
      <w:r w:rsidR="000E12B8" w:rsidRPr="000E12B8">
        <w:rPr>
          <w:b/>
          <w:color w:val="auto"/>
          <w:sz w:val="28"/>
          <w:szCs w:val="28"/>
        </w:rPr>
        <w:t>4</w:t>
      </w:r>
      <w:r w:rsidRPr="000E12B8">
        <w:rPr>
          <w:b/>
          <w:color w:val="auto"/>
          <w:sz w:val="28"/>
          <w:szCs w:val="28"/>
        </w:rPr>
        <w:t xml:space="preserve"> год</w:t>
      </w:r>
    </w:p>
    <w:p w:rsidR="00624AEA" w:rsidRPr="000E12B8" w:rsidRDefault="00624AEA" w:rsidP="00624AEA">
      <w:pPr>
        <w:pStyle w:val="Default"/>
        <w:jc w:val="center"/>
        <w:rPr>
          <w:b/>
          <w:color w:val="auto"/>
          <w:sz w:val="28"/>
          <w:szCs w:val="28"/>
        </w:rPr>
      </w:pPr>
      <w:r w:rsidRPr="000E12B8">
        <w:rPr>
          <w:b/>
          <w:color w:val="auto"/>
          <w:sz w:val="28"/>
          <w:szCs w:val="28"/>
        </w:rPr>
        <w:t>и плановый период 202</w:t>
      </w:r>
      <w:r w:rsidR="000E12B8" w:rsidRPr="000E12B8">
        <w:rPr>
          <w:b/>
          <w:color w:val="auto"/>
          <w:sz w:val="28"/>
          <w:szCs w:val="28"/>
        </w:rPr>
        <w:t>5</w:t>
      </w:r>
      <w:r w:rsidRPr="000E12B8">
        <w:rPr>
          <w:b/>
          <w:color w:val="auto"/>
          <w:sz w:val="28"/>
          <w:szCs w:val="28"/>
        </w:rPr>
        <w:t xml:space="preserve"> и </w:t>
      </w:r>
      <w:r w:rsidR="00E634E5" w:rsidRPr="000E12B8">
        <w:rPr>
          <w:b/>
          <w:color w:val="auto"/>
          <w:sz w:val="28"/>
          <w:szCs w:val="28"/>
        </w:rPr>
        <w:t>202</w:t>
      </w:r>
      <w:r w:rsidR="000E12B8" w:rsidRPr="000E12B8">
        <w:rPr>
          <w:b/>
          <w:color w:val="auto"/>
          <w:sz w:val="28"/>
          <w:szCs w:val="28"/>
        </w:rPr>
        <w:t>6</w:t>
      </w:r>
      <w:r w:rsidR="00E634E5" w:rsidRPr="000E12B8">
        <w:rPr>
          <w:b/>
          <w:color w:val="auto"/>
          <w:sz w:val="28"/>
          <w:szCs w:val="28"/>
        </w:rPr>
        <w:t xml:space="preserve"> годов</w:t>
      </w:r>
    </w:p>
    <w:p w:rsidR="00624AEA" w:rsidRPr="000E12B8" w:rsidRDefault="00624AEA" w:rsidP="0062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4D7B" w:rsidRPr="00FD4D7B" w:rsidRDefault="00624AEA" w:rsidP="00FD642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E12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Общие </w:t>
      </w: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положения</w:t>
      </w:r>
      <w:r w:rsidR="00FD4D7B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624AEA" w:rsidRPr="006D6B51" w:rsidRDefault="00624AEA" w:rsidP="0062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Pr="006D6B51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E634E5" w:rsidRPr="006D6B51">
        <w:rPr>
          <w:rFonts w:ascii="Times New Roman" w:hAnsi="Times New Roman" w:cs="Times New Roman"/>
          <w:sz w:val="28"/>
          <w:szCs w:val="28"/>
        </w:rPr>
        <w:t>и бюджетной политики</w:t>
      </w:r>
      <w:r w:rsidRPr="006D6B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6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0E12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E12B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34E5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и 202</w:t>
      </w:r>
      <w:r w:rsidR="000E12B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Основные направления) подготовлены в соответствии со статьей 172 Бюджетного кодекса Российской Федерации, статьей 3 Положения о бюджетном процессе муниципального образования «Холм-Жирковский район» Смоленской области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в целях формирования задач бюджетной и налоговой политики на среднесрочный период, а так же условий и подходов при составлении бюджета муниципального образования на 202</w:t>
      </w:r>
      <w:r w:rsidR="000E12B8">
        <w:rPr>
          <w:rFonts w:ascii="Times New Roman" w:hAnsi="Times New Roman" w:cs="Times New Roman"/>
          <w:sz w:val="28"/>
          <w:szCs w:val="28"/>
        </w:rPr>
        <w:t>4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E12B8">
        <w:rPr>
          <w:rFonts w:ascii="Times New Roman" w:hAnsi="Times New Roman" w:cs="Times New Roman"/>
          <w:sz w:val="28"/>
          <w:szCs w:val="28"/>
        </w:rPr>
        <w:t>5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и 202</w:t>
      </w:r>
      <w:r w:rsidR="000E12B8">
        <w:rPr>
          <w:rFonts w:ascii="Times New Roman" w:hAnsi="Times New Roman" w:cs="Times New Roman"/>
          <w:sz w:val="28"/>
          <w:szCs w:val="28"/>
        </w:rPr>
        <w:t>6</w:t>
      </w:r>
      <w:r w:rsidR="006D6B51" w:rsidRPr="006D6B5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24AEA" w:rsidRPr="006D6B51" w:rsidRDefault="00624AEA" w:rsidP="0062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6D6B51" w:rsidRPr="006D6B51">
        <w:rPr>
          <w:rFonts w:ascii="Times New Roman" w:hAnsi="Times New Roman" w:cs="Times New Roman"/>
          <w:sz w:val="28"/>
          <w:szCs w:val="28"/>
        </w:rPr>
        <w:t>О</w:t>
      </w:r>
      <w:r w:rsidRPr="006D6B51">
        <w:rPr>
          <w:rFonts w:ascii="Times New Roman" w:hAnsi="Times New Roman" w:cs="Times New Roman"/>
          <w:sz w:val="28"/>
          <w:szCs w:val="28"/>
        </w:rPr>
        <w:t xml:space="preserve">сновных направлений были учтены положения </w:t>
      </w:r>
      <w:r w:rsidR="000E12B8">
        <w:rPr>
          <w:rFonts w:ascii="Times New Roman" w:hAnsi="Times New Roman" w:cs="Times New Roman"/>
          <w:sz w:val="28"/>
          <w:szCs w:val="28"/>
        </w:rPr>
        <w:t>Послания Президента Российской Федерации Федеральному Собранию Российской Федерации  от 21 февраля 2023 года, у</w:t>
      </w:r>
      <w:r w:rsidRPr="006D6B51">
        <w:rPr>
          <w:rFonts w:ascii="Times New Roman" w:hAnsi="Times New Roman" w:cs="Times New Roman"/>
          <w:sz w:val="28"/>
          <w:szCs w:val="28"/>
        </w:rPr>
        <w:t>каза</w:t>
      </w:r>
      <w:r w:rsidR="000E12B8">
        <w:rPr>
          <w:rFonts w:ascii="Times New Roman" w:hAnsi="Times New Roman" w:cs="Times New Roman"/>
          <w:sz w:val="28"/>
          <w:szCs w:val="28"/>
        </w:rPr>
        <w:t>ми</w:t>
      </w:r>
      <w:r w:rsidRPr="006D6B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</w:t>
      </w:r>
      <w:r w:rsidR="006D6B51" w:rsidRPr="006D6B51">
        <w:rPr>
          <w:rFonts w:ascii="Times New Roman" w:hAnsi="Times New Roman" w:cs="Times New Roman"/>
          <w:sz w:val="28"/>
          <w:szCs w:val="28"/>
        </w:rPr>
        <w:t>Основных</w:t>
      </w:r>
      <w:r w:rsidRPr="006D6B5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D6B51" w:rsidRPr="006D6B51">
        <w:rPr>
          <w:rFonts w:ascii="Times New Roman" w:hAnsi="Times New Roman" w:cs="Times New Roman"/>
          <w:sz w:val="28"/>
          <w:szCs w:val="28"/>
        </w:rPr>
        <w:t>й</w:t>
      </w:r>
      <w:r w:rsidRPr="006D6B51">
        <w:rPr>
          <w:rFonts w:ascii="Times New Roman" w:hAnsi="Times New Roman" w:cs="Times New Roman"/>
          <w:sz w:val="28"/>
          <w:szCs w:val="28"/>
        </w:rPr>
        <w:t xml:space="preserve"> бюджетной и налоговой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политики Смоленской области на 202</w:t>
      </w:r>
      <w:r w:rsidR="000E12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E12B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6B51"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E12B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6B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годов.</w:t>
      </w:r>
    </w:p>
    <w:p w:rsidR="00624AEA" w:rsidRPr="006D6B51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634E5"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сохраняют</w:t>
      </w:r>
      <w:r w:rsidRPr="006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в отношении определенных ранее приоритетов и скорректированы с учетом текущей экономической ситуации.</w:t>
      </w:r>
    </w:p>
    <w:p w:rsidR="00624AEA" w:rsidRPr="00F45A9D" w:rsidRDefault="00624AEA" w:rsidP="0062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980" w:rsidRPr="00FD4D7B" w:rsidRDefault="00624AEA" w:rsidP="005233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задачи 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</w:t>
      </w:r>
      <w:r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политики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0E12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0E12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E12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="00403980" w:rsidRPr="00FD4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03980" w:rsidRPr="00B46630" w:rsidRDefault="00403980" w:rsidP="00624AEA">
      <w:pPr>
        <w:pStyle w:val="a3"/>
        <w:tabs>
          <w:tab w:val="left" w:pos="0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бюджетной и налоговой политики являются:</w:t>
      </w:r>
    </w:p>
    <w:p w:rsidR="00875DFE" w:rsidRPr="00B46630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B46630">
        <w:rPr>
          <w:sz w:val="28"/>
          <w:szCs w:val="28"/>
          <w:lang w:eastAsia="ru-RU"/>
        </w:rPr>
        <w:t xml:space="preserve">– </w:t>
      </w:r>
      <w:r w:rsidR="00B46630" w:rsidRPr="00B46630">
        <w:rPr>
          <w:sz w:val="28"/>
          <w:szCs w:val="28"/>
          <w:lang w:eastAsia="ru-RU"/>
        </w:rPr>
        <w:t>сохранение</w:t>
      </w:r>
      <w:r w:rsidRPr="00B46630">
        <w:rPr>
          <w:sz w:val="28"/>
          <w:szCs w:val="28"/>
          <w:lang w:eastAsia="ru-RU"/>
        </w:rPr>
        <w:t xml:space="preserve"> </w:t>
      </w:r>
      <w:r w:rsidR="000E12B8">
        <w:rPr>
          <w:sz w:val="28"/>
          <w:szCs w:val="28"/>
          <w:lang w:eastAsia="ru-RU"/>
        </w:rPr>
        <w:t xml:space="preserve">долгосрочной </w:t>
      </w:r>
      <w:r w:rsidRPr="00B46630">
        <w:rPr>
          <w:sz w:val="28"/>
          <w:szCs w:val="28"/>
          <w:lang w:eastAsia="ru-RU"/>
        </w:rPr>
        <w:t>устойчивости</w:t>
      </w:r>
      <w:r w:rsidR="000E12B8">
        <w:rPr>
          <w:sz w:val="28"/>
          <w:szCs w:val="28"/>
          <w:lang w:eastAsia="ru-RU"/>
        </w:rPr>
        <w:t xml:space="preserve"> экономики </w:t>
      </w:r>
      <w:r w:rsidR="00452252">
        <w:rPr>
          <w:sz w:val="28"/>
          <w:szCs w:val="28"/>
          <w:lang w:eastAsia="ru-RU"/>
        </w:rPr>
        <w:t xml:space="preserve">и </w:t>
      </w:r>
      <w:r w:rsidR="00452252" w:rsidRPr="00B46630">
        <w:rPr>
          <w:sz w:val="28"/>
          <w:szCs w:val="28"/>
          <w:lang w:eastAsia="ru-RU"/>
        </w:rPr>
        <w:t>бюджетной</w:t>
      </w:r>
      <w:r w:rsidRPr="00B46630">
        <w:rPr>
          <w:sz w:val="28"/>
          <w:szCs w:val="28"/>
          <w:lang w:eastAsia="ru-RU"/>
        </w:rPr>
        <w:t xml:space="preserve"> системы </w:t>
      </w:r>
      <w:r w:rsidR="00EB70E2">
        <w:rPr>
          <w:sz w:val="28"/>
          <w:szCs w:val="28"/>
          <w:lang w:eastAsia="ru-RU"/>
        </w:rPr>
        <w:t>муниципального образования «</w:t>
      </w:r>
      <w:r w:rsidR="00403980" w:rsidRPr="00B46630">
        <w:rPr>
          <w:sz w:val="28"/>
          <w:szCs w:val="28"/>
          <w:lang w:eastAsia="ru-RU"/>
        </w:rPr>
        <w:t>Холм-Жирковск</w:t>
      </w:r>
      <w:r w:rsidR="00EB70E2">
        <w:rPr>
          <w:sz w:val="28"/>
          <w:szCs w:val="28"/>
          <w:lang w:eastAsia="ru-RU"/>
        </w:rPr>
        <w:t>ий</w:t>
      </w:r>
      <w:r w:rsidRPr="00B46630">
        <w:rPr>
          <w:sz w:val="28"/>
          <w:szCs w:val="28"/>
          <w:lang w:eastAsia="ru-RU"/>
        </w:rPr>
        <w:t xml:space="preserve"> район</w:t>
      </w:r>
      <w:r w:rsidR="00EB70E2">
        <w:rPr>
          <w:sz w:val="28"/>
          <w:szCs w:val="28"/>
          <w:lang w:eastAsia="ru-RU"/>
        </w:rPr>
        <w:t>» Смоленской области</w:t>
      </w:r>
      <w:r w:rsidR="000E12B8">
        <w:rPr>
          <w:sz w:val="28"/>
          <w:szCs w:val="28"/>
          <w:lang w:eastAsia="ru-RU"/>
        </w:rPr>
        <w:t xml:space="preserve"> в условиях изменения геополитической обстановки</w:t>
      </w:r>
      <w:r w:rsidR="00403980" w:rsidRPr="00B46630">
        <w:rPr>
          <w:sz w:val="28"/>
          <w:szCs w:val="28"/>
          <w:lang w:eastAsia="ru-RU"/>
        </w:rPr>
        <w:t>,</w:t>
      </w:r>
      <w:r w:rsidR="000E12B8">
        <w:rPr>
          <w:sz w:val="28"/>
          <w:szCs w:val="28"/>
          <w:lang w:eastAsia="ru-RU"/>
        </w:rPr>
        <w:t xml:space="preserve"> развития доходной базы и привлечение инвестиций в экономику муниципального района</w:t>
      </w:r>
      <w:r w:rsidRPr="00B46630">
        <w:rPr>
          <w:sz w:val="28"/>
          <w:szCs w:val="28"/>
          <w:lang w:eastAsia="ru-RU"/>
        </w:rPr>
        <w:t>;</w:t>
      </w:r>
    </w:p>
    <w:p w:rsidR="00875DFE" w:rsidRPr="00EB70E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EB70E2">
        <w:rPr>
          <w:sz w:val="28"/>
          <w:szCs w:val="28"/>
          <w:lang w:eastAsia="ru-RU"/>
        </w:rPr>
        <w:t xml:space="preserve">– </w:t>
      </w:r>
      <w:r w:rsidR="00B46630" w:rsidRPr="00EB70E2">
        <w:rPr>
          <w:sz w:val="28"/>
          <w:szCs w:val="28"/>
          <w:lang w:eastAsia="ru-RU"/>
        </w:rPr>
        <w:t xml:space="preserve">повышение доходного потенциала </w:t>
      </w:r>
      <w:r w:rsidRPr="00EB70E2">
        <w:rPr>
          <w:sz w:val="28"/>
          <w:szCs w:val="28"/>
          <w:lang w:eastAsia="ru-RU"/>
        </w:rPr>
        <w:t xml:space="preserve">консолидированного бюджета </w:t>
      </w:r>
      <w:r w:rsidR="00EB70E2" w:rsidRPr="00EB70E2">
        <w:rPr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Pr="00EB70E2">
        <w:rPr>
          <w:sz w:val="28"/>
          <w:szCs w:val="28"/>
          <w:lang w:eastAsia="ru-RU"/>
        </w:rPr>
        <w:t xml:space="preserve"> за </w:t>
      </w:r>
      <w:r w:rsidRPr="00EB70E2">
        <w:rPr>
          <w:sz w:val="28"/>
          <w:szCs w:val="28"/>
          <w:lang w:eastAsia="ru-RU"/>
        </w:rPr>
        <w:lastRenderedPageBreak/>
        <w:t>счет наращивания стабильных доходных источников и мобилизации в бюджет имеющихся резервов;</w:t>
      </w:r>
    </w:p>
    <w:p w:rsidR="00875DFE" w:rsidRPr="000E12B8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0E12B8">
        <w:rPr>
          <w:sz w:val="28"/>
          <w:szCs w:val="28"/>
          <w:lang w:eastAsia="ru-RU"/>
        </w:rPr>
        <w:t>– безусловное исполнение всех социально значимых обязательств</w:t>
      </w:r>
      <w:r w:rsidR="00B46630" w:rsidRPr="000E12B8">
        <w:rPr>
          <w:sz w:val="28"/>
          <w:szCs w:val="28"/>
          <w:lang w:eastAsia="ru-RU"/>
        </w:rPr>
        <w:t>,</w:t>
      </w:r>
      <w:r w:rsidRPr="000E12B8">
        <w:rPr>
          <w:sz w:val="28"/>
          <w:szCs w:val="28"/>
          <w:lang w:eastAsia="ru-RU"/>
        </w:rPr>
        <w:t xml:space="preserve"> </w:t>
      </w:r>
      <w:r w:rsidR="00390D68" w:rsidRPr="000E12B8">
        <w:rPr>
          <w:sz w:val="28"/>
          <w:szCs w:val="28"/>
          <w:lang w:eastAsia="ru-RU"/>
        </w:rPr>
        <w:t>достижение целевых</w:t>
      </w:r>
      <w:r w:rsidRPr="000E12B8">
        <w:rPr>
          <w:sz w:val="28"/>
          <w:szCs w:val="28"/>
          <w:lang w:eastAsia="ru-RU"/>
        </w:rPr>
        <w:t xml:space="preserve"> показателей национальных проектов, определенных в соответствии с </w:t>
      </w:r>
      <w:r w:rsidR="00E634E5" w:rsidRPr="000E12B8">
        <w:rPr>
          <w:sz w:val="28"/>
          <w:szCs w:val="28"/>
          <w:lang w:eastAsia="ru-RU"/>
        </w:rPr>
        <w:t>Указом №</w:t>
      </w:r>
      <w:r w:rsidRPr="000E12B8">
        <w:rPr>
          <w:sz w:val="28"/>
          <w:szCs w:val="28"/>
          <w:lang w:eastAsia="ru-RU"/>
        </w:rPr>
        <w:t xml:space="preserve"> 204 и № 474, а также достижение показателей результативности, входящих в их </w:t>
      </w:r>
      <w:r w:rsidR="00E634E5" w:rsidRPr="000E12B8">
        <w:rPr>
          <w:sz w:val="28"/>
          <w:szCs w:val="28"/>
          <w:lang w:eastAsia="ru-RU"/>
        </w:rPr>
        <w:t>состав региональных</w:t>
      </w:r>
      <w:r w:rsidRPr="000E12B8">
        <w:rPr>
          <w:sz w:val="28"/>
          <w:szCs w:val="28"/>
          <w:lang w:eastAsia="ru-RU"/>
        </w:rPr>
        <w:t xml:space="preserve"> и муниципальных программ;</w:t>
      </w:r>
    </w:p>
    <w:p w:rsidR="00875DFE" w:rsidRDefault="00875DFE" w:rsidP="00875DFE">
      <w:pPr>
        <w:pStyle w:val="210"/>
        <w:ind w:firstLine="540"/>
        <w:rPr>
          <w:sz w:val="28"/>
          <w:szCs w:val="28"/>
          <w:lang w:eastAsia="ru-RU"/>
        </w:rPr>
      </w:pPr>
      <w:r w:rsidRPr="00EB70E2">
        <w:rPr>
          <w:sz w:val="28"/>
          <w:szCs w:val="28"/>
          <w:lang w:eastAsia="ru-RU"/>
        </w:rPr>
        <w:t xml:space="preserve">-  </w:t>
      </w:r>
      <w:r w:rsidR="000E12B8" w:rsidRPr="00EB70E2">
        <w:rPr>
          <w:sz w:val="28"/>
          <w:szCs w:val="28"/>
          <w:lang w:eastAsia="ru-RU"/>
        </w:rPr>
        <w:t xml:space="preserve">обеспечение прозрачного механизма оценки эффективности налоговых льгот, </w:t>
      </w:r>
      <w:r w:rsidRPr="00EB70E2">
        <w:rPr>
          <w:sz w:val="28"/>
          <w:szCs w:val="28"/>
          <w:lang w:eastAsia="ru-RU"/>
        </w:rPr>
        <w:t xml:space="preserve"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нормативными правовыми актами органов местного самоуправления </w:t>
      </w:r>
      <w:r w:rsidR="00403980" w:rsidRPr="00EB70E2">
        <w:rPr>
          <w:sz w:val="28"/>
          <w:szCs w:val="28"/>
          <w:lang w:eastAsia="ru-RU"/>
        </w:rPr>
        <w:t>Холм-Жирковского</w:t>
      </w:r>
      <w:r w:rsidRPr="00EB70E2">
        <w:rPr>
          <w:sz w:val="28"/>
          <w:szCs w:val="28"/>
          <w:lang w:eastAsia="ru-RU"/>
        </w:rPr>
        <w:t xml:space="preserve"> района</w:t>
      </w:r>
      <w:r w:rsidR="00EB70E2">
        <w:rPr>
          <w:sz w:val="28"/>
          <w:szCs w:val="28"/>
          <w:lang w:eastAsia="ru-RU"/>
        </w:rPr>
        <w:t xml:space="preserve"> Смоленской области</w:t>
      </w:r>
      <w:r w:rsidRPr="00EB70E2">
        <w:rPr>
          <w:sz w:val="28"/>
          <w:szCs w:val="28"/>
          <w:lang w:eastAsia="ru-RU"/>
        </w:rPr>
        <w:t xml:space="preserve"> о налогах, пересмотру условий их предоставления;</w:t>
      </w:r>
    </w:p>
    <w:p w:rsidR="00EB70E2" w:rsidRPr="00EB70E2" w:rsidRDefault="00EB70E2" w:rsidP="00875DFE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сохранение социальной направленности консолидированного бюджета Холм-Жирковского района Смоленской области, безусловное исполнение всех социально значимых обязательств;</w:t>
      </w:r>
    </w:p>
    <w:p w:rsidR="00875DFE" w:rsidRPr="00EB70E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EB70E2">
        <w:rPr>
          <w:sz w:val="28"/>
          <w:szCs w:val="28"/>
          <w:lang w:eastAsia="ru-RU"/>
        </w:rPr>
        <w:t xml:space="preserve">- </w:t>
      </w:r>
      <w:r w:rsidR="00EB70E2" w:rsidRPr="00EB70E2">
        <w:rPr>
          <w:sz w:val="28"/>
          <w:szCs w:val="28"/>
          <w:lang w:eastAsia="ru-RU"/>
        </w:rPr>
        <w:t>развитие</w:t>
      </w:r>
      <w:r w:rsidRPr="00EB70E2">
        <w:rPr>
          <w:sz w:val="28"/>
          <w:szCs w:val="28"/>
          <w:lang w:eastAsia="ru-RU"/>
        </w:rPr>
        <w:t xml:space="preserve">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использования;</w:t>
      </w:r>
    </w:p>
    <w:p w:rsidR="00875DFE" w:rsidRPr="00EB70E2" w:rsidRDefault="00875DFE" w:rsidP="00403980">
      <w:pPr>
        <w:pStyle w:val="210"/>
        <w:ind w:firstLine="540"/>
        <w:rPr>
          <w:sz w:val="28"/>
          <w:szCs w:val="28"/>
          <w:lang w:eastAsia="ru-RU"/>
        </w:rPr>
      </w:pPr>
      <w:r w:rsidRPr="00EB70E2">
        <w:rPr>
          <w:sz w:val="28"/>
          <w:szCs w:val="28"/>
          <w:lang w:eastAsia="ru-RU"/>
        </w:rPr>
        <w:t xml:space="preserve">- </w:t>
      </w:r>
      <w:r w:rsidR="005B3D92" w:rsidRPr="00EB70E2">
        <w:rPr>
          <w:sz w:val="28"/>
          <w:szCs w:val="28"/>
          <w:lang w:eastAsia="ru-RU"/>
        </w:rPr>
        <w:t>своевременное принятие решений по приоритизации расходов в целях устойчивого развития муниципального образования «Холм-Жирковский район» Смоленской области;</w:t>
      </w:r>
    </w:p>
    <w:p w:rsidR="00875DFE" w:rsidRPr="00EB70E2" w:rsidRDefault="00390D68" w:rsidP="00403980">
      <w:pPr>
        <w:pStyle w:val="210"/>
        <w:ind w:firstLine="540"/>
        <w:rPr>
          <w:sz w:val="28"/>
          <w:szCs w:val="28"/>
          <w:lang w:eastAsia="ru-RU"/>
        </w:rPr>
      </w:pPr>
      <w:r w:rsidRPr="00EB70E2">
        <w:rPr>
          <w:sz w:val="28"/>
          <w:szCs w:val="28"/>
          <w:lang w:eastAsia="ru-RU"/>
        </w:rPr>
        <w:t>– обеспечение</w:t>
      </w:r>
      <w:r w:rsidR="00EB70E2" w:rsidRPr="00EB70E2">
        <w:rPr>
          <w:sz w:val="28"/>
          <w:szCs w:val="28"/>
          <w:lang w:eastAsia="ru-RU"/>
        </w:rPr>
        <w:t xml:space="preserve"> высокого уровня</w:t>
      </w:r>
      <w:r w:rsidR="00B46630" w:rsidRPr="00EB70E2">
        <w:rPr>
          <w:sz w:val="28"/>
          <w:szCs w:val="28"/>
          <w:lang w:eastAsia="ru-RU"/>
        </w:rPr>
        <w:t xml:space="preserve"> о</w:t>
      </w:r>
      <w:r w:rsidR="00875DFE" w:rsidRPr="00EB70E2">
        <w:rPr>
          <w:sz w:val="28"/>
          <w:szCs w:val="28"/>
          <w:lang w:eastAsia="ru-RU"/>
        </w:rPr>
        <w:t>ткрытости и прозрачности</w:t>
      </w:r>
      <w:r w:rsidR="00EB70E2" w:rsidRPr="00EB70E2">
        <w:rPr>
          <w:sz w:val="28"/>
          <w:szCs w:val="28"/>
          <w:lang w:eastAsia="ru-RU"/>
        </w:rPr>
        <w:t xml:space="preserve"> бюджетного</w:t>
      </w:r>
      <w:r w:rsidR="00875DFE" w:rsidRPr="00EB70E2">
        <w:rPr>
          <w:sz w:val="28"/>
          <w:szCs w:val="28"/>
          <w:lang w:eastAsia="ru-RU"/>
        </w:rPr>
        <w:t xml:space="preserve"> </w:t>
      </w:r>
      <w:r w:rsidR="00B46630" w:rsidRPr="00EB70E2">
        <w:rPr>
          <w:sz w:val="28"/>
          <w:szCs w:val="28"/>
          <w:lang w:eastAsia="ru-RU"/>
        </w:rPr>
        <w:t xml:space="preserve">процесса </w:t>
      </w:r>
      <w:r w:rsidR="00EB70E2" w:rsidRPr="00EB70E2">
        <w:rPr>
          <w:sz w:val="28"/>
          <w:szCs w:val="28"/>
          <w:lang w:eastAsia="ru-RU"/>
        </w:rPr>
        <w:t xml:space="preserve">в муниципальном образовании «Холм-Жирковский </w:t>
      </w:r>
      <w:r w:rsidR="00452252" w:rsidRPr="00EB70E2">
        <w:rPr>
          <w:sz w:val="28"/>
          <w:szCs w:val="28"/>
          <w:lang w:eastAsia="ru-RU"/>
        </w:rPr>
        <w:t>район» Смоленской</w:t>
      </w:r>
      <w:r w:rsidR="00EB70E2" w:rsidRPr="00EB70E2">
        <w:rPr>
          <w:sz w:val="28"/>
          <w:szCs w:val="28"/>
          <w:lang w:eastAsia="ru-RU"/>
        </w:rPr>
        <w:t xml:space="preserve"> области и высокого качества управления муниципальными финансами</w:t>
      </w:r>
      <w:r w:rsidR="00875DFE" w:rsidRPr="00EB70E2">
        <w:rPr>
          <w:sz w:val="28"/>
          <w:szCs w:val="28"/>
          <w:lang w:eastAsia="ru-RU"/>
        </w:rPr>
        <w:t>.</w:t>
      </w:r>
    </w:p>
    <w:p w:rsidR="00875DFE" w:rsidRPr="000E12B8" w:rsidRDefault="00875DFE" w:rsidP="00875D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28AF" w:rsidRPr="00DE2F6B" w:rsidRDefault="00A628AF" w:rsidP="0089565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2F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</w:t>
      </w:r>
      <w:r w:rsidR="00452252" w:rsidRPr="00DE2F6B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налоговой</w:t>
      </w:r>
      <w:r w:rsidRPr="00DE2F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политики </w:t>
      </w:r>
    </w:p>
    <w:p w:rsidR="0089565B" w:rsidRPr="00DE2F6B" w:rsidRDefault="0089565B" w:rsidP="0089565B">
      <w:pPr>
        <w:pStyle w:val="ConsPlusNormal"/>
        <w:ind w:left="1211" w:firstLine="0"/>
        <w:outlineLvl w:val="1"/>
        <w:rPr>
          <w:sz w:val="28"/>
          <w:szCs w:val="28"/>
        </w:rPr>
      </w:pPr>
    </w:p>
    <w:p w:rsidR="0089565B" w:rsidRDefault="0089565B" w:rsidP="0089565B">
      <w:pPr>
        <w:pStyle w:val="ConsPlusNormal"/>
        <w:ind w:left="121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65B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65B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565B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565B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5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9565B" w:rsidRDefault="0089565B" w:rsidP="008956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«Холм-Жирковский район» Смол</w:t>
      </w:r>
      <w:r w:rsidRPr="00361EC6">
        <w:rPr>
          <w:rFonts w:ascii="Times New Roman" w:hAnsi="Times New Roman" w:cs="Times New Roman"/>
          <w:sz w:val="28"/>
          <w:szCs w:val="28"/>
        </w:rPr>
        <w:t>енской области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в условиях структурных изменений в экономике.</w:t>
      </w:r>
    </w:p>
    <w:p w:rsidR="0089565B" w:rsidRPr="0089565B" w:rsidRDefault="0089565B" w:rsidP="008956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65B">
        <w:rPr>
          <w:rFonts w:ascii="Times New Roman" w:hAnsi="Times New Roman" w:cs="Times New Roman"/>
          <w:sz w:val="28"/>
          <w:szCs w:val="28"/>
        </w:rPr>
        <w:t xml:space="preserve">Целями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89565B">
        <w:rPr>
          <w:rFonts w:ascii="Times New Roman" w:hAnsi="Times New Roman" w:cs="Times New Roman"/>
          <w:sz w:val="28"/>
          <w:szCs w:val="28"/>
        </w:rPr>
        <w:t xml:space="preserve">Смоленской области на трехлетний период является, с одной стороны, сохранение условий для поддержания устойчивого роста 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65B">
        <w:rPr>
          <w:rFonts w:ascii="Times New Roman" w:hAnsi="Times New Roman" w:cs="Times New Roman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9565B">
        <w:rPr>
          <w:rFonts w:ascii="Times New Roman" w:hAnsi="Times New Roman" w:cs="Times New Roman"/>
          <w:sz w:val="28"/>
          <w:szCs w:val="28"/>
        </w:rPr>
        <w:t>.</w:t>
      </w:r>
    </w:p>
    <w:p w:rsidR="0089565B" w:rsidRDefault="0089565B" w:rsidP="008956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65B">
        <w:rPr>
          <w:rFonts w:ascii="Times New Roman" w:hAnsi="Times New Roman" w:cs="Times New Roman"/>
          <w:sz w:val="28"/>
          <w:szCs w:val="28"/>
        </w:rPr>
        <w:t>Достижению целей должны способствовать</w:t>
      </w:r>
      <w:r w:rsidR="00701D7E">
        <w:rPr>
          <w:rFonts w:ascii="Times New Roman" w:hAnsi="Times New Roman" w:cs="Times New Roman"/>
          <w:sz w:val="28"/>
          <w:szCs w:val="28"/>
        </w:rPr>
        <w:t xml:space="preserve"> следующие основные направления:</w:t>
      </w:r>
    </w:p>
    <w:p w:rsidR="00701D7E" w:rsidRDefault="00701D7E" w:rsidP="008956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F6B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создание благоприятных условий для развития малого и </w:t>
      </w:r>
      <w:r w:rsidR="00452252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DE2F6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DE2F6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«Холм-Жирковский район» Смоленской области в целях </w:t>
      </w:r>
      <w:r w:rsidR="00452252">
        <w:rPr>
          <w:rFonts w:ascii="Times New Roman" w:hAnsi="Times New Roman" w:cs="Times New Roman"/>
          <w:sz w:val="28"/>
          <w:szCs w:val="28"/>
        </w:rPr>
        <w:t>увеличения численности,</w:t>
      </w:r>
      <w:r w:rsidR="00DE2F6B">
        <w:rPr>
          <w:rFonts w:ascii="Times New Roman" w:hAnsi="Times New Roman" w:cs="Times New Roman"/>
          <w:sz w:val="28"/>
          <w:szCs w:val="28"/>
        </w:rPr>
        <w:t xml:space="preserve"> занятых в муниципальном районе;</w:t>
      </w:r>
    </w:p>
    <w:p w:rsidR="00DE2F6B" w:rsidRDefault="00DE2F6B" w:rsidP="008956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894" w:rsidRPr="00997894">
        <w:rPr>
          <w:rFonts w:ascii="Times New Roman" w:hAnsi="Times New Roman" w:cs="Times New Roman"/>
          <w:sz w:val="28"/>
          <w:szCs w:val="28"/>
        </w:rPr>
        <w:t>содействие вовлечению граждан в предпринимательскую деятельность и сокращению неформальной занятости, в том числе путем перехода граждан на применение налога на профессиональный доход;</w:t>
      </w:r>
    </w:p>
    <w:p w:rsidR="00997894" w:rsidRDefault="00997894" w:rsidP="008956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7894">
        <w:rPr>
          <w:rFonts w:ascii="Times New Roman" w:hAnsi="Times New Roman" w:cs="Times New Roman"/>
          <w:sz w:val="28"/>
          <w:szCs w:val="28"/>
        </w:rPr>
        <w:t xml:space="preserve"> продолжение работы, направленной на выявление и пресечение схем минимизации налогов, совершенствование методов контроля легализации «теневой» заработной платы и доведения ее до среднеотраслевого уровня;</w:t>
      </w:r>
    </w:p>
    <w:p w:rsidR="00997894" w:rsidRDefault="00997894" w:rsidP="008956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муниципальных предприятий с использованием всех современных методов и финансовых инструментов с целью их обеспечениях их устойчивой деятельности и безубыточности;</w:t>
      </w:r>
    </w:p>
    <w:p w:rsidR="00997894" w:rsidRDefault="00997894" w:rsidP="00997894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увеличение налоговой базы по имущественным налогам </w:t>
      </w:r>
      <w:r w:rsidRPr="00997894">
        <w:rPr>
          <w:sz w:val="28"/>
          <w:szCs w:val="28"/>
          <w:lang w:eastAsia="ru-RU"/>
        </w:rPr>
        <w:t>путем выявления и включения в налогооблагаемую базу недвижимого имущества и земельных участков, которые до настоящ</w:t>
      </w:r>
      <w:r>
        <w:rPr>
          <w:sz w:val="28"/>
          <w:szCs w:val="28"/>
          <w:lang w:eastAsia="ru-RU"/>
        </w:rPr>
        <w:t>его времени не зарегистрированы;</w:t>
      </w:r>
    </w:p>
    <w:p w:rsidR="00997894" w:rsidRDefault="00997894" w:rsidP="00997894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97894">
        <w:rPr>
          <w:sz w:val="28"/>
          <w:szCs w:val="28"/>
          <w:lang w:eastAsia="ru-RU"/>
        </w:rPr>
        <w:t xml:space="preserve"> уточнение перечня объектов недвижимости для определения налоговой базы по налогу на имущество организаций на основе кадастровой стоимости в отношении административно-деловых и торговых центров, нежилых помещений, используемых для размещения офисов, торговых объектов, объектов общественного </w:t>
      </w:r>
      <w:r w:rsidR="00820431">
        <w:rPr>
          <w:sz w:val="28"/>
          <w:szCs w:val="28"/>
          <w:lang w:eastAsia="ru-RU"/>
        </w:rPr>
        <w:t>питания и бытового обслуживания;</w:t>
      </w:r>
    </w:p>
    <w:p w:rsidR="00820431" w:rsidRDefault="00820431" w:rsidP="00997894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20431">
        <w:rPr>
          <w:sz w:val="28"/>
          <w:szCs w:val="28"/>
          <w:lang w:eastAsia="ru-RU"/>
        </w:rPr>
        <w:t>создани</w:t>
      </w:r>
      <w:r>
        <w:rPr>
          <w:sz w:val="28"/>
          <w:szCs w:val="28"/>
          <w:lang w:eastAsia="ru-RU"/>
        </w:rPr>
        <w:t>е</w:t>
      </w:r>
      <w:r w:rsidRPr="00820431">
        <w:rPr>
          <w:sz w:val="28"/>
          <w:szCs w:val="28"/>
          <w:lang w:eastAsia="ru-RU"/>
        </w:rPr>
        <w:t xml:space="preserve"> условий для развития малых форматов торговли в муниципальных образованиях </w:t>
      </w:r>
      <w:r>
        <w:rPr>
          <w:sz w:val="28"/>
          <w:szCs w:val="28"/>
          <w:lang w:eastAsia="ru-RU"/>
        </w:rPr>
        <w:t xml:space="preserve">Холм-Жирковского района </w:t>
      </w:r>
      <w:r w:rsidRPr="00820431">
        <w:rPr>
          <w:sz w:val="28"/>
          <w:szCs w:val="28"/>
          <w:lang w:eastAsia="ru-RU"/>
        </w:rPr>
        <w:t>Смоленской области, в том числе легализации незаконно установленных нестационарных торговых объектов, что в свою очередь обеспечит рос</w:t>
      </w:r>
      <w:r>
        <w:rPr>
          <w:sz w:val="28"/>
          <w:szCs w:val="28"/>
          <w:lang w:eastAsia="ru-RU"/>
        </w:rPr>
        <w:t>т поступлений в местные бюджеты;</w:t>
      </w:r>
    </w:p>
    <w:p w:rsidR="00820431" w:rsidRPr="00820431" w:rsidRDefault="00820431" w:rsidP="00820431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20431">
        <w:rPr>
          <w:sz w:val="28"/>
          <w:szCs w:val="28"/>
          <w:lang w:eastAsia="ru-RU"/>
        </w:rPr>
        <w:t>повышени</w:t>
      </w:r>
      <w:r w:rsidR="00633AA4">
        <w:rPr>
          <w:sz w:val="28"/>
          <w:szCs w:val="28"/>
          <w:lang w:eastAsia="ru-RU"/>
        </w:rPr>
        <w:t>е</w:t>
      </w:r>
      <w:r w:rsidRPr="00820431">
        <w:rPr>
          <w:sz w:val="28"/>
          <w:szCs w:val="28"/>
          <w:lang w:eastAsia="ru-RU"/>
        </w:rPr>
        <w:t xml:space="preserve"> ответственности главных администраторов доходов в области планирования и контроля за поступлением в бюджетную систему администрируемых налогов и неналоговых платежей, усиление претензионно-исковой работы с неплательщиками, проведение анализа состояния дебиторской задолженности;</w:t>
      </w:r>
    </w:p>
    <w:p w:rsidR="00820431" w:rsidRPr="00820431" w:rsidRDefault="00820431" w:rsidP="00820431">
      <w:pPr>
        <w:pStyle w:val="210"/>
        <w:ind w:firstLine="540"/>
        <w:rPr>
          <w:sz w:val="28"/>
          <w:szCs w:val="28"/>
          <w:lang w:eastAsia="ru-RU"/>
        </w:rPr>
      </w:pPr>
      <w:r w:rsidRPr="00820431">
        <w:rPr>
          <w:sz w:val="28"/>
          <w:szCs w:val="28"/>
          <w:lang w:eastAsia="ru-RU"/>
        </w:rPr>
        <w:t>- взаимодействи</w:t>
      </w:r>
      <w:r w:rsidR="00633AA4">
        <w:rPr>
          <w:sz w:val="28"/>
          <w:szCs w:val="28"/>
          <w:lang w:eastAsia="ru-RU"/>
        </w:rPr>
        <w:t>е</w:t>
      </w:r>
      <w:r w:rsidRPr="00820431">
        <w:rPr>
          <w:sz w:val="28"/>
          <w:szCs w:val="28"/>
          <w:lang w:eastAsia="ru-RU"/>
        </w:rPr>
        <w:t xml:space="preserve"> органов власти всех уровней в рамках деятельности </w:t>
      </w:r>
      <w:r>
        <w:rPr>
          <w:sz w:val="28"/>
          <w:szCs w:val="28"/>
          <w:lang w:eastAsia="ru-RU"/>
        </w:rPr>
        <w:t>М</w:t>
      </w:r>
      <w:r w:rsidRPr="00820431">
        <w:rPr>
          <w:sz w:val="28"/>
          <w:szCs w:val="28"/>
          <w:lang w:eastAsia="ru-RU"/>
        </w:rPr>
        <w:t>ежведомственн</w:t>
      </w:r>
      <w:r>
        <w:rPr>
          <w:sz w:val="28"/>
          <w:szCs w:val="28"/>
          <w:lang w:eastAsia="ru-RU"/>
        </w:rPr>
        <w:t>ой комиссии при Администрации муниципального образования «Холм-Жирковский район» Смоленской области,</w:t>
      </w:r>
      <w:r w:rsidRPr="00820431">
        <w:rPr>
          <w:sz w:val="28"/>
          <w:szCs w:val="28"/>
          <w:lang w:eastAsia="ru-RU"/>
        </w:rPr>
        <w:t xml:space="preserve"> в части администрирования доходов бюджетов, повышения уровня их собираемости, сокращения недоимки и легализации объектов налогообложения;</w:t>
      </w:r>
    </w:p>
    <w:p w:rsidR="00820431" w:rsidRPr="00820431" w:rsidRDefault="00820431" w:rsidP="00820431">
      <w:pPr>
        <w:pStyle w:val="210"/>
        <w:ind w:firstLine="540"/>
        <w:rPr>
          <w:sz w:val="28"/>
          <w:szCs w:val="28"/>
          <w:lang w:eastAsia="ru-RU"/>
        </w:rPr>
      </w:pPr>
      <w:r w:rsidRPr="00820431">
        <w:rPr>
          <w:sz w:val="28"/>
          <w:szCs w:val="28"/>
          <w:lang w:eastAsia="ru-RU"/>
        </w:rPr>
        <w:t xml:space="preserve">- </w:t>
      </w:r>
      <w:r w:rsidR="00633AA4">
        <w:rPr>
          <w:sz w:val="28"/>
          <w:szCs w:val="28"/>
          <w:lang w:eastAsia="ru-RU"/>
        </w:rPr>
        <w:t>актуализация</w:t>
      </w:r>
      <w:r w:rsidRPr="00820431">
        <w:rPr>
          <w:sz w:val="28"/>
          <w:szCs w:val="28"/>
          <w:lang w:eastAsia="ru-RU"/>
        </w:rPr>
        <w:t xml:space="preserve"> на постоянной основе сведений, предоставляемых органами, осуществляющими регистрацию и учет объектов недвижимого имущества, в Управление ФНС России по Смоленской области, в том числе за счет выявления правообладателей ранее учтенных объектов недвижимости;</w:t>
      </w:r>
    </w:p>
    <w:p w:rsidR="00820431" w:rsidRDefault="00820431" w:rsidP="00820431">
      <w:pPr>
        <w:pStyle w:val="210"/>
        <w:ind w:firstLine="540"/>
        <w:rPr>
          <w:sz w:val="28"/>
          <w:szCs w:val="28"/>
          <w:lang w:eastAsia="ru-RU"/>
        </w:rPr>
      </w:pPr>
      <w:r w:rsidRPr="00820431">
        <w:rPr>
          <w:sz w:val="28"/>
          <w:szCs w:val="28"/>
          <w:lang w:eastAsia="ru-RU"/>
        </w:rPr>
        <w:t>- проведени</w:t>
      </w:r>
      <w:r w:rsidR="00633AA4">
        <w:rPr>
          <w:sz w:val="28"/>
          <w:szCs w:val="28"/>
          <w:lang w:eastAsia="ru-RU"/>
        </w:rPr>
        <w:t>е</w:t>
      </w:r>
      <w:r w:rsidRPr="00820431">
        <w:rPr>
          <w:sz w:val="28"/>
          <w:szCs w:val="28"/>
          <w:lang w:eastAsia="ru-RU"/>
        </w:rPr>
        <w:t xml:space="preserve"> органами местного самоуправления муниципальных образований</w:t>
      </w:r>
      <w:bookmarkStart w:id="0" w:name="_GoBack"/>
      <w:bookmarkEnd w:id="0"/>
      <w:r w:rsidRPr="00820431">
        <w:rPr>
          <w:sz w:val="28"/>
          <w:szCs w:val="28"/>
          <w:lang w:eastAsia="ru-RU"/>
        </w:rPr>
        <w:t xml:space="preserve"> </w:t>
      </w:r>
      <w:r w:rsidR="00633AA4">
        <w:rPr>
          <w:sz w:val="28"/>
          <w:szCs w:val="28"/>
          <w:lang w:eastAsia="ru-RU"/>
        </w:rPr>
        <w:t xml:space="preserve">Холм-Жирковского района </w:t>
      </w:r>
      <w:r w:rsidRPr="00820431">
        <w:rPr>
          <w:sz w:val="28"/>
          <w:szCs w:val="28"/>
          <w:lang w:eastAsia="ru-RU"/>
        </w:rPr>
        <w:t>Смоленской области совместно с территориальными налоговыми органами адресной работы с физическими лицами, имеющими задолженность в бюджет по имущественным налогам, информированию работодателей о сотрудниках, имеющих задолженность по имущественным налогам, повышению налого</w:t>
      </w:r>
      <w:r w:rsidR="00633AA4">
        <w:rPr>
          <w:sz w:val="28"/>
          <w:szCs w:val="28"/>
          <w:lang w:eastAsia="ru-RU"/>
        </w:rPr>
        <w:t>вой культуры налогоплательщиков;</w:t>
      </w:r>
    </w:p>
    <w:p w:rsidR="00361EC6" w:rsidRDefault="00633AA4" w:rsidP="00633AA4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продолжение проведения работы по ежегодной оценке эффективности налоговых льгот с последующим формированием предложений по сокращению или </w:t>
      </w:r>
      <w:r>
        <w:rPr>
          <w:sz w:val="28"/>
          <w:szCs w:val="28"/>
          <w:lang w:eastAsia="ru-RU"/>
        </w:rPr>
        <w:lastRenderedPageBreak/>
        <w:t>отмене неэффективных налоговых льгот и преференций, пересмотру условий их предоставления.</w:t>
      </w:r>
    </w:p>
    <w:p w:rsidR="00633AA4" w:rsidRDefault="00633AA4" w:rsidP="00633AA4">
      <w:pPr>
        <w:pStyle w:val="210"/>
        <w:ind w:firstLine="540"/>
        <w:rPr>
          <w:b/>
          <w:color w:val="FF0000"/>
          <w:sz w:val="28"/>
          <w:szCs w:val="28"/>
          <w:lang w:eastAsia="ru-RU"/>
        </w:rPr>
      </w:pPr>
    </w:p>
    <w:p w:rsidR="00361EC6" w:rsidRPr="007B12B3" w:rsidRDefault="00361EC6" w:rsidP="00361EC6">
      <w:pPr>
        <w:pStyle w:val="210"/>
        <w:ind w:firstLine="540"/>
        <w:jc w:val="center"/>
        <w:rPr>
          <w:b/>
          <w:sz w:val="28"/>
          <w:szCs w:val="28"/>
          <w:lang w:eastAsia="ru-RU"/>
        </w:rPr>
      </w:pPr>
      <w:r w:rsidRPr="007B12B3">
        <w:rPr>
          <w:b/>
          <w:sz w:val="28"/>
          <w:szCs w:val="28"/>
          <w:lang w:eastAsia="ru-RU"/>
        </w:rPr>
        <w:t>4. Основные направления бюджетной политики.</w:t>
      </w:r>
    </w:p>
    <w:p w:rsid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="006A41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«Холм-Жирковский район» Смол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на 2024 год и на плановый период 2025 и 2026 годов ориентирована на обеспечение финансовой стабильности, улучшение качества жизни и благосостояния населения.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на среднесрочный период являются: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1E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реалистичного прогноза поступления </w:t>
      </w:r>
      <w:r w:rsidR="00273DB9"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бюджетов</w:t>
      </w:r>
      <w:r w:rsidR="006A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Холм-Жирковского района Смоленской области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достижение национальных целей развития Российской Федерации путем реализации мероприятий </w:t>
      </w:r>
      <w:r w:rsidR="006A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включающих в себя региональные проекты, реализуемые в рамках национальных проектов,</w:t>
      </w:r>
      <w:r w:rsidR="006A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государственных программ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жизни населения </w:t>
      </w:r>
      <w:r w:rsidR="006A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области;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выполнения целевых показателей, установленных указами Президента Российской Федерации, в части повышения оплаты труда отдельных категорий работников бюджетной сферы;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выплаты заработной платы работникам организаций бюджетной сферы не ниже минимального размера оплаты труда, установленного на федеральном уровне;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бюджетных параметров исходя из необходимости безусловного исполнения действующих расходных обязательств, в том числе с учетом их приоритизации, оптимизации и эффективности исполнения, осуществления взвешенного подхода к принятию новых расходных обязательств и повышения эффективности бюджетных расходов;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взвешенной и ответственной долговой политики, направленной на оптимизацию государственного долга области и расходов на его обслуживание;</w:t>
      </w:r>
    </w:p>
    <w:p w:rsidR="00361EC6" w:rsidRP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 обеспечение открытости и прозрачности бюджетного процесса, доступности информации о </w:t>
      </w:r>
      <w:r w:rsidR="006A41A2" w:rsidRPr="007B1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муниципальных финансах муниципального образования «Холм-Жирковский </w:t>
      </w:r>
      <w:r w:rsidR="00273DB9" w:rsidRPr="007B1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район» </w:t>
      </w:r>
      <w:r w:rsidR="00273DB9" w:rsidRPr="0036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Смоленской</w:t>
      </w:r>
      <w:r w:rsidRPr="0036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области;</w:t>
      </w:r>
    </w:p>
    <w:p w:rsidR="00361EC6" w:rsidRDefault="00361EC6" w:rsidP="00361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 вовлечение населения муниципальных образований </w:t>
      </w:r>
      <w:r w:rsidR="007B12B3" w:rsidRPr="007B1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Холм-Жирковского района Смо</w:t>
      </w:r>
      <w:r w:rsidRPr="00361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ленской области в бюджетный процесс посредством реализации проектов инициативного бюджетирования</w:t>
      </w:r>
      <w:r w:rsidR="00DE2F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E2F6B" w:rsidRDefault="00DE2F6B" w:rsidP="00DE2F6B">
      <w:pPr>
        <w:pStyle w:val="210"/>
        <w:ind w:firstLine="540"/>
        <w:rPr>
          <w:sz w:val="28"/>
          <w:szCs w:val="28"/>
          <w:lang w:eastAsia="ru-RU"/>
        </w:rPr>
      </w:pPr>
      <w:r w:rsidRPr="007B12B3">
        <w:rPr>
          <w:sz w:val="28"/>
          <w:szCs w:val="28"/>
          <w:lang w:eastAsia="ru-RU"/>
        </w:rPr>
        <w:t>- повышение ответственности муниципальных бюджетных и автономных учреждений за невыполнение муниципальных заданий, в том числе установление требований об обязательном возврате средств субсидий в бюджет района в случае не достижения объемных показателей, установленных</w:t>
      </w:r>
      <w:r>
        <w:rPr>
          <w:sz w:val="28"/>
          <w:szCs w:val="28"/>
          <w:lang w:eastAsia="ru-RU"/>
        </w:rPr>
        <w:t xml:space="preserve"> в муниципальных заданиях;</w:t>
      </w:r>
    </w:p>
    <w:p w:rsidR="00DE2F6B" w:rsidRPr="007B12B3" w:rsidRDefault="00DE2F6B" w:rsidP="00DE2F6B">
      <w:pPr>
        <w:pStyle w:val="21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применение </w:t>
      </w:r>
      <w:r w:rsidRPr="007B12B3">
        <w:rPr>
          <w:sz w:val="28"/>
          <w:szCs w:val="28"/>
          <w:lang w:eastAsia="ru-RU"/>
        </w:rPr>
        <w:t>совершенных механизмов осуществления внутреннего финансового контроля.</w:t>
      </w:r>
    </w:p>
    <w:p w:rsidR="00361EC6" w:rsidRPr="00361EC6" w:rsidRDefault="00361EC6" w:rsidP="00361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межбюджетных отношений:</w:t>
      </w:r>
    </w:p>
    <w:p w:rsidR="00361EC6" w:rsidRPr="00361EC6" w:rsidRDefault="00361EC6" w:rsidP="00361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заключение с органами местного самоуправления муниципальных образований </w:t>
      </w:r>
      <w:r w:rsidR="007B12B3" w:rsidRPr="007B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получающими дотацию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</w:t>
      </w:r>
      <w:r w:rsidR="007B12B3" w:rsidRPr="007B12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твление контроля за исполнением</w:t>
      </w: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указанными соглашениями;</w:t>
      </w:r>
    </w:p>
    <w:p w:rsidR="00361EC6" w:rsidRPr="00361EC6" w:rsidRDefault="00361EC6" w:rsidP="00361E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содействие в обеспечении сбалансированности и устойчивости местных бюджетов;</w:t>
      </w:r>
    </w:p>
    <w:p w:rsidR="00361EC6" w:rsidRDefault="00361EC6" w:rsidP="00361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C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 по укреплению финансовой дисциплины, соблюдению органами местного самоуправления требова</w:t>
      </w:r>
      <w:r w:rsidR="00DE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бюджетного законодательства.</w:t>
      </w:r>
    </w:p>
    <w:p w:rsidR="007B12B3" w:rsidRPr="007B12B3" w:rsidRDefault="007B12B3" w:rsidP="007B12B3">
      <w:pPr>
        <w:pStyle w:val="210"/>
        <w:ind w:firstLine="540"/>
        <w:rPr>
          <w:sz w:val="28"/>
          <w:szCs w:val="28"/>
          <w:lang w:eastAsia="ru-RU"/>
        </w:rPr>
      </w:pPr>
    </w:p>
    <w:p w:rsidR="007B12B3" w:rsidRPr="00361EC6" w:rsidRDefault="007B12B3" w:rsidP="00361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DE" w:rsidRPr="007B12B3" w:rsidRDefault="005651DE" w:rsidP="00A628AF">
      <w:pPr>
        <w:pStyle w:val="210"/>
        <w:ind w:firstLine="540"/>
        <w:rPr>
          <w:sz w:val="28"/>
          <w:szCs w:val="28"/>
          <w:lang w:eastAsia="ru-RU"/>
        </w:rPr>
      </w:pPr>
    </w:p>
    <w:sectPr w:rsidR="005651DE" w:rsidRPr="007B12B3" w:rsidSect="008F4A07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CB" w:rsidRDefault="00B716CB" w:rsidP="00B35AA2">
      <w:pPr>
        <w:spacing w:after="0" w:line="240" w:lineRule="auto"/>
      </w:pPr>
      <w:r>
        <w:separator/>
      </w:r>
    </w:p>
  </w:endnote>
  <w:endnote w:type="continuationSeparator" w:id="0">
    <w:p w:rsidR="00B716CB" w:rsidRDefault="00B716CB" w:rsidP="00B3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07" w:rsidRDefault="008F4A07">
    <w:pPr>
      <w:pStyle w:val="aa"/>
      <w:jc w:val="right"/>
    </w:pPr>
  </w:p>
  <w:p w:rsidR="008F4A07" w:rsidRDefault="008F4A07" w:rsidP="00A107FC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28947"/>
      <w:docPartObj>
        <w:docPartGallery w:val="Page Numbers (Bottom of Page)"/>
        <w:docPartUnique/>
      </w:docPartObj>
    </w:sdtPr>
    <w:sdtEndPr/>
    <w:sdtContent>
      <w:p w:rsidR="008F4A07" w:rsidRDefault="00B716CB">
        <w:pPr>
          <w:pStyle w:val="aa"/>
          <w:jc w:val="right"/>
        </w:pPr>
      </w:p>
    </w:sdtContent>
  </w:sdt>
  <w:p w:rsidR="008F4A07" w:rsidRDefault="008F4A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CB" w:rsidRDefault="00B716CB" w:rsidP="00B35AA2">
      <w:pPr>
        <w:spacing w:after="0" w:line="240" w:lineRule="auto"/>
      </w:pPr>
      <w:r>
        <w:separator/>
      </w:r>
    </w:p>
  </w:footnote>
  <w:footnote w:type="continuationSeparator" w:id="0">
    <w:p w:rsidR="00B716CB" w:rsidRDefault="00B716CB" w:rsidP="00B3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336F6"/>
    <w:multiLevelType w:val="hybridMultilevel"/>
    <w:tmpl w:val="EE1891CC"/>
    <w:lvl w:ilvl="0" w:tplc="792A9D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B2C47"/>
    <w:multiLevelType w:val="hybridMultilevel"/>
    <w:tmpl w:val="7406A4F4"/>
    <w:lvl w:ilvl="0" w:tplc="3FEA87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>
    <w:nsid w:val="5CB728E9"/>
    <w:multiLevelType w:val="hybridMultilevel"/>
    <w:tmpl w:val="9E940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D63517"/>
    <w:multiLevelType w:val="multilevel"/>
    <w:tmpl w:val="A5DA4E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2" w:hanging="2160"/>
      </w:pPr>
      <w:rPr>
        <w:rFonts w:hint="default"/>
      </w:rPr>
    </w:lvl>
  </w:abstractNum>
  <w:abstractNum w:abstractNumId="12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4"/>
    <w:rsid w:val="000101E4"/>
    <w:rsid w:val="00013B47"/>
    <w:rsid w:val="00034942"/>
    <w:rsid w:val="00045FAA"/>
    <w:rsid w:val="00047B21"/>
    <w:rsid w:val="00047E24"/>
    <w:rsid w:val="00053E94"/>
    <w:rsid w:val="00091CB3"/>
    <w:rsid w:val="000B0A9D"/>
    <w:rsid w:val="000B354A"/>
    <w:rsid w:val="000E0653"/>
    <w:rsid w:val="000E12B8"/>
    <w:rsid w:val="000E2468"/>
    <w:rsid w:val="00121AF5"/>
    <w:rsid w:val="001665FC"/>
    <w:rsid w:val="00193B3A"/>
    <w:rsid w:val="001974D8"/>
    <w:rsid w:val="001A2727"/>
    <w:rsid w:val="001C141A"/>
    <w:rsid w:val="001D30FE"/>
    <w:rsid w:val="001F1C40"/>
    <w:rsid w:val="001F5A77"/>
    <w:rsid w:val="002109D9"/>
    <w:rsid w:val="00223930"/>
    <w:rsid w:val="002362FF"/>
    <w:rsid w:val="00241654"/>
    <w:rsid w:val="002451CC"/>
    <w:rsid w:val="00273DB9"/>
    <w:rsid w:val="00274512"/>
    <w:rsid w:val="00284293"/>
    <w:rsid w:val="002B3FA2"/>
    <w:rsid w:val="002C0B8D"/>
    <w:rsid w:val="002F69F4"/>
    <w:rsid w:val="00312A6C"/>
    <w:rsid w:val="00315161"/>
    <w:rsid w:val="00315577"/>
    <w:rsid w:val="00345217"/>
    <w:rsid w:val="00352E77"/>
    <w:rsid w:val="00361EC6"/>
    <w:rsid w:val="00363495"/>
    <w:rsid w:val="00383D08"/>
    <w:rsid w:val="00390D68"/>
    <w:rsid w:val="003A3331"/>
    <w:rsid w:val="003C177E"/>
    <w:rsid w:val="003C4789"/>
    <w:rsid w:val="003F7A6D"/>
    <w:rsid w:val="00403980"/>
    <w:rsid w:val="0041455A"/>
    <w:rsid w:val="00423086"/>
    <w:rsid w:val="00427609"/>
    <w:rsid w:val="0043476A"/>
    <w:rsid w:val="00452252"/>
    <w:rsid w:val="004625EC"/>
    <w:rsid w:val="0047240D"/>
    <w:rsid w:val="004736E3"/>
    <w:rsid w:val="004813D6"/>
    <w:rsid w:val="00495554"/>
    <w:rsid w:val="004A4E9C"/>
    <w:rsid w:val="004A7263"/>
    <w:rsid w:val="004C2A6A"/>
    <w:rsid w:val="004E181B"/>
    <w:rsid w:val="00507F32"/>
    <w:rsid w:val="005122F7"/>
    <w:rsid w:val="00524098"/>
    <w:rsid w:val="00524DF2"/>
    <w:rsid w:val="00526385"/>
    <w:rsid w:val="00530A42"/>
    <w:rsid w:val="00546D7B"/>
    <w:rsid w:val="00556D93"/>
    <w:rsid w:val="00562E59"/>
    <w:rsid w:val="005651DE"/>
    <w:rsid w:val="005768CA"/>
    <w:rsid w:val="00581F69"/>
    <w:rsid w:val="00586BA6"/>
    <w:rsid w:val="005A5E91"/>
    <w:rsid w:val="005B3D92"/>
    <w:rsid w:val="005B4B06"/>
    <w:rsid w:val="005D2F32"/>
    <w:rsid w:val="0061673D"/>
    <w:rsid w:val="0062197B"/>
    <w:rsid w:val="00621DA1"/>
    <w:rsid w:val="00624AEA"/>
    <w:rsid w:val="00626436"/>
    <w:rsid w:val="00633AA4"/>
    <w:rsid w:val="0067424F"/>
    <w:rsid w:val="00677499"/>
    <w:rsid w:val="006A41A2"/>
    <w:rsid w:val="006A7301"/>
    <w:rsid w:val="006D6B51"/>
    <w:rsid w:val="006E4DAC"/>
    <w:rsid w:val="006F6413"/>
    <w:rsid w:val="006F7253"/>
    <w:rsid w:val="00701D7E"/>
    <w:rsid w:val="00704F2D"/>
    <w:rsid w:val="00717215"/>
    <w:rsid w:val="0072634B"/>
    <w:rsid w:val="00732215"/>
    <w:rsid w:val="00751B8E"/>
    <w:rsid w:val="007578AC"/>
    <w:rsid w:val="00766E9F"/>
    <w:rsid w:val="00774451"/>
    <w:rsid w:val="0078199C"/>
    <w:rsid w:val="007B0B91"/>
    <w:rsid w:val="007B12B3"/>
    <w:rsid w:val="007B44B9"/>
    <w:rsid w:val="007C15F4"/>
    <w:rsid w:val="007D3FCD"/>
    <w:rsid w:val="007D4235"/>
    <w:rsid w:val="007E13F1"/>
    <w:rsid w:val="007F466A"/>
    <w:rsid w:val="00802950"/>
    <w:rsid w:val="00805574"/>
    <w:rsid w:val="00806CE4"/>
    <w:rsid w:val="00813C3B"/>
    <w:rsid w:val="00820431"/>
    <w:rsid w:val="008438FB"/>
    <w:rsid w:val="008616D4"/>
    <w:rsid w:val="0086717B"/>
    <w:rsid w:val="00875DFE"/>
    <w:rsid w:val="0088169C"/>
    <w:rsid w:val="008875A1"/>
    <w:rsid w:val="008954AE"/>
    <w:rsid w:val="0089565B"/>
    <w:rsid w:val="008978A0"/>
    <w:rsid w:val="008A074A"/>
    <w:rsid w:val="008A2060"/>
    <w:rsid w:val="008A4F8D"/>
    <w:rsid w:val="008C16A8"/>
    <w:rsid w:val="008D744E"/>
    <w:rsid w:val="008F0308"/>
    <w:rsid w:val="008F4A07"/>
    <w:rsid w:val="00911EFC"/>
    <w:rsid w:val="0091370E"/>
    <w:rsid w:val="00915F1D"/>
    <w:rsid w:val="00953CFA"/>
    <w:rsid w:val="009678F9"/>
    <w:rsid w:val="0097416A"/>
    <w:rsid w:val="00997894"/>
    <w:rsid w:val="00997EF2"/>
    <w:rsid w:val="009A3659"/>
    <w:rsid w:val="009C7BBA"/>
    <w:rsid w:val="009D0714"/>
    <w:rsid w:val="009D075D"/>
    <w:rsid w:val="009E6213"/>
    <w:rsid w:val="00A107FC"/>
    <w:rsid w:val="00A21E75"/>
    <w:rsid w:val="00A2457B"/>
    <w:rsid w:val="00A4167A"/>
    <w:rsid w:val="00A5028C"/>
    <w:rsid w:val="00A62382"/>
    <w:rsid w:val="00A628AF"/>
    <w:rsid w:val="00A740E5"/>
    <w:rsid w:val="00A85204"/>
    <w:rsid w:val="00AA2E52"/>
    <w:rsid w:val="00AB5195"/>
    <w:rsid w:val="00AC31A6"/>
    <w:rsid w:val="00B1292B"/>
    <w:rsid w:val="00B35AA2"/>
    <w:rsid w:val="00B46630"/>
    <w:rsid w:val="00B52B4C"/>
    <w:rsid w:val="00B716CB"/>
    <w:rsid w:val="00B743AE"/>
    <w:rsid w:val="00BA1AFC"/>
    <w:rsid w:val="00BA2A05"/>
    <w:rsid w:val="00BA4027"/>
    <w:rsid w:val="00BF44AA"/>
    <w:rsid w:val="00C1135F"/>
    <w:rsid w:val="00C64EDB"/>
    <w:rsid w:val="00C72824"/>
    <w:rsid w:val="00CA1153"/>
    <w:rsid w:val="00CB20AF"/>
    <w:rsid w:val="00CD332F"/>
    <w:rsid w:val="00CE30A2"/>
    <w:rsid w:val="00CE532A"/>
    <w:rsid w:val="00D00610"/>
    <w:rsid w:val="00D020C0"/>
    <w:rsid w:val="00D17F4E"/>
    <w:rsid w:val="00D23608"/>
    <w:rsid w:val="00D25D42"/>
    <w:rsid w:val="00D410D7"/>
    <w:rsid w:val="00D430AF"/>
    <w:rsid w:val="00D45F9B"/>
    <w:rsid w:val="00D66E2D"/>
    <w:rsid w:val="00D67B53"/>
    <w:rsid w:val="00D742C1"/>
    <w:rsid w:val="00D900F2"/>
    <w:rsid w:val="00D90BF7"/>
    <w:rsid w:val="00DA0500"/>
    <w:rsid w:val="00DB4F2E"/>
    <w:rsid w:val="00DB72C0"/>
    <w:rsid w:val="00DC6C03"/>
    <w:rsid w:val="00DC7E9B"/>
    <w:rsid w:val="00DD461A"/>
    <w:rsid w:val="00DD6EB2"/>
    <w:rsid w:val="00DE2F6B"/>
    <w:rsid w:val="00DE3146"/>
    <w:rsid w:val="00E043BC"/>
    <w:rsid w:val="00E56F83"/>
    <w:rsid w:val="00E634E5"/>
    <w:rsid w:val="00E64BC2"/>
    <w:rsid w:val="00EA7C23"/>
    <w:rsid w:val="00EB596C"/>
    <w:rsid w:val="00EB70E2"/>
    <w:rsid w:val="00EC386F"/>
    <w:rsid w:val="00EC6023"/>
    <w:rsid w:val="00EE143A"/>
    <w:rsid w:val="00EF3D4C"/>
    <w:rsid w:val="00F05C73"/>
    <w:rsid w:val="00F12C7E"/>
    <w:rsid w:val="00F17BB2"/>
    <w:rsid w:val="00F21F50"/>
    <w:rsid w:val="00F45A9D"/>
    <w:rsid w:val="00F501AD"/>
    <w:rsid w:val="00F5669A"/>
    <w:rsid w:val="00F70CDE"/>
    <w:rsid w:val="00F8797D"/>
    <w:rsid w:val="00F87B4B"/>
    <w:rsid w:val="00FA2E52"/>
    <w:rsid w:val="00FA3912"/>
    <w:rsid w:val="00FB50F2"/>
    <w:rsid w:val="00FD1303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1ECE-3A30-4A98-8458-4E6B152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8616D4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616D4"/>
    <w:pPr>
      <w:ind w:left="720"/>
      <w:contextualSpacing/>
    </w:pPr>
  </w:style>
  <w:style w:type="table" w:styleId="a5">
    <w:name w:val="Table Grid"/>
    <w:basedOn w:val="a1"/>
    <w:uiPriority w:val="99"/>
    <w:rsid w:val="008616D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16D4"/>
  </w:style>
  <w:style w:type="paragraph" w:styleId="aa">
    <w:name w:val="footer"/>
    <w:basedOn w:val="a"/>
    <w:link w:val="ab"/>
    <w:uiPriority w:val="99"/>
    <w:unhideWhenUsed/>
    <w:rsid w:val="0086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16D4"/>
  </w:style>
  <w:style w:type="paragraph" w:styleId="21">
    <w:name w:val="Body Text 2"/>
    <w:basedOn w:val="a"/>
    <w:link w:val="22"/>
    <w:rsid w:val="008616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861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8616D4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61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61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8616D4"/>
    <w:pPr>
      <w:ind w:firstLine="0"/>
    </w:pPr>
  </w:style>
  <w:style w:type="paragraph" w:customStyle="1" w:styleId="Default">
    <w:name w:val="Default"/>
    <w:rsid w:val="008616D4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61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8616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16D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04F2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F2D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C7B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7BBA"/>
  </w:style>
  <w:style w:type="paragraph" w:styleId="af3">
    <w:name w:val="Plain Text"/>
    <w:basedOn w:val="a"/>
    <w:link w:val="af4"/>
    <w:uiPriority w:val="99"/>
    <w:rsid w:val="009678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67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524098"/>
  </w:style>
  <w:style w:type="character" w:customStyle="1" w:styleId="20">
    <w:name w:val="Заголовок 2 Знак"/>
    <w:basedOn w:val="a0"/>
    <w:link w:val="2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7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ody Text"/>
    <w:basedOn w:val="a"/>
    <w:link w:val="af6"/>
    <w:uiPriority w:val="99"/>
    <w:semiHidden/>
    <w:unhideWhenUsed/>
    <w:rsid w:val="003C478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C4789"/>
  </w:style>
  <w:style w:type="character" w:customStyle="1" w:styleId="af7">
    <w:name w:val="Цветовое выделение"/>
    <w:uiPriority w:val="99"/>
    <w:rsid w:val="003C4789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C4789"/>
    <w:rPr>
      <w:rFonts w:cs="Times New Roman"/>
      <w:b/>
      <w:color w:val="106BBE"/>
    </w:rPr>
  </w:style>
  <w:style w:type="paragraph" w:customStyle="1" w:styleId="Style1">
    <w:name w:val="Style1"/>
    <w:basedOn w:val="a"/>
    <w:uiPriority w:val="99"/>
    <w:rsid w:val="003C47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C4789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875D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A12F-02EC-4C95-AFF9-C69E1473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Журавлева О.Н.</cp:lastModifiedBy>
  <cp:revision>2</cp:revision>
  <cp:lastPrinted>2019-01-29T13:51:00Z</cp:lastPrinted>
  <dcterms:created xsi:type="dcterms:W3CDTF">2023-12-13T12:20:00Z</dcterms:created>
  <dcterms:modified xsi:type="dcterms:W3CDTF">2023-12-13T12:20:00Z</dcterms:modified>
</cp:coreProperties>
</file>